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“Gone in a Generation” –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Washington Post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feature</w:t>
      </w:r>
    </w:p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Highlighted posts are potentially c4. Please confer with your legal counsel before amplifying.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GENERAL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Climate change is reshaping the land we love. @washingtonpost’s new feature on climate change reads like a case study for why we urgently need to #ActOnClimate. #ClimateFriday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Across the country, climate change is disrupting lives and threatening our communities. The need to #ActOnClimate has never been so clear. #ClimateFriday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ICYMI: @washingtonpost’s new feature highlights the urgent need to #ActOnClimate. Lives are at stake. #ClimateFriday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case for climate action, as told by people across the country experiencing climate change firsthand. #ActOnClimate #ClimateFriday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IMPACT-SPECIFIC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Forests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Climate change is to blame for the deadly combination of increased wildfire and bark beetle outbreaks that devastated Montana forests. #ActOnClimate #ClimateFriday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Shrinking snowpack, invasive beetles, raging wildfire… climate change is devastating Montana NOW. We can’t wait to #ActOnClimate. #ClimateFriday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Since 1997, Montana, Idaho, and Wyoming have lost about 2% of their trees EVERY YEAR. #ActOnClimate  #ClimateFriday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Wildfires turned Montana’s forests from verdant expanses to what hunter Michael Golden calls “hundreds of acres of pick up sticks.” #ActOnClimate #ClimateFriday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Michael Golden grew up hunting in the mountains of Montana with his father. Climate change means his son will grow up in a “starkly different environment.” (via @washingtonpost) #ClimateFriday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Floods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Extreme flooding isn’t just dangerous </w:t>
      </w:r>
      <w:r w:rsidDel="00000000" w:rsidR="00000000" w:rsidRPr="00000000">
        <w:rPr>
          <w:highlight w:val="white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it's also “emotionally overwhelming and financially disastrous.” We must #ActOnClimate </w:t>
      </w:r>
      <w:r w:rsidDel="00000000" w:rsidR="00000000" w:rsidRPr="00000000">
        <w:rPr>
          <w:highlight w:val="white"/>
          <w:rtl w:val="0"/>
        </w:rPr>
        <w:t xml:space="preserve"> –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well being of our communities depends on it. #ClimateFriday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North Carolina residents still recovering from Hurricane Florence underscore the urgent need to #ActOnClimate. #ClimateFriday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must #ActOnClimate to protect our communities from extreme flooding. For families across the country, it could mean “the difference between wet and dry.” (via @washingtonpost) #ClimateFriday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Victims of extreme flooding in North Carolina make the urgent need to #ActOnClimate devastatingly clear. #ClimateFriday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@SenThomTillis</w:t>
      </w:r>
      <w:r w:rsidDel="00000000" w:rsidR="00000000" w:rsidRPr="00000000">
        <w:rPr>
          <w:highlight w:val="yellow"/>
          <w:rtl w:val="0"/>
        </w:rPr>
        <w:t xml:space="preserve"> –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climate change fueled extreme weather events are already putting North Carolinians at risk. @EPAAWheeler’s toxic agenda will make things worse. #StopWheeler #ClimateFriday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highlight w:val="yellow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Fires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Firefighters on the frontlines of keeping our communities safe describe how climate change is putting our families at risk. #ActOnClimate #ClimateFriday </w:t>
      </w:r>
      <w:hyperlink r:id="rId2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Firsthand accounts from firefighters make it clear our communities cannot afford to wait to #ActOnClimate. #ClimateFriday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Climate change makes forest fires more costly, frequent, and severe. We must #ActOnClimate to keep our families safe. #ClimateFriday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https://www.washingtonpost.com/graphics/2019/national/gone-in-a-generation/?utm_term=.f8f78acf3876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Fisheries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Gulf of Maine is warming faster than 99% of the world’s oceans, and 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ine’s famous lobstermen are witnessing the changes first hand. #ActOnClimate #ClimateFriday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https://www.washingtonpost.com/graphics/2019/national/gone-in-a-generation/?noredirect=on&amp;utm_term=.409da474337d#lobster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WATCH: families who have made their livings catching lobster for generations give first hand accounts of how climate change is creating new winners and losers. #ActOnClimate #ClimateFriday </w:t>
      </w:r>
      <w:hyperlink r:id="rId2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https://www.washingtonpost.com/graphics/2019/national/gone-in-a-generation/?noredirect=on&amp;utm_term=.409da474337d#lobster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Lobster ranks among the most valuable fisheries in the United States. Fishermen can’t afford the uncertainty that comes with warming oceans. #ActOnClimate #ClimateFriday </w:t>
      </w:r>
      <w:hyperlink r:id="rId2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https://www.washingtonpost.com/graphics/2019/national/gone-in-a-generation/?noredirect=on&amp;utm_term=.409da474337d#lobster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.@SenatorCollins </w:t>
      </w:r>
      <w:r w:rsidDel="00000000" w:rsidR="00000000" w:rsidRPr="00000000">
        <w:rPr>
          <w:highlight w:val="yellow"/>
          <w:rtl w:val="0"/>
        </w:rPr>
        <w:t xml:space="preserve"> –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fishermen in Maine can’t afford @EPAAWheeler’ toxic agenda. Stand up for Maine families and #StopWheeler.  #ClimateFriday </w:t>
      </w:r>
      <w:hyperlink r:id="rId26">
        <w:r w:rsidDel="00000000" w:rsidR="00000000" w:rsidRPr="00000000">
          <w:rPr>
            <w:rFonts w:ascii="Calibri" w:cs="Calibri" w:eastAsia="Calibri" w:hAnsi="Calibri"/>
            <w:color w:val="1155cc"/>
            <w:highlight w:val="yellow"/>
            <w:u w:val="single"/>
            <w:rtl w:val="0"/>
          </w:rPr>
          <w:t xml:space="preserve">https://www.washingtonpost.com/graphics/2019/national/gone-in-a-generation/?noredirect=on&amp;utm_term=.409da474337d#lobster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washingtonpost.com/graphics/2019/national/gone-in-a-generation/?utm_term=.f8f78acf3876" TargetMode="External"/><Relationship Id="rId22" Type="http://schemas.openxmlformats.org/officeDocument/2006/relationships/hyperlink" Target="https://www.washingtonpost.com/graphics/2019/national/gone-in-a-generation/?utm_term=.f8f78acf3876" TargetMode="External"/><Relationship Id="rId21" Type="http://schemas.openxmlformats.org/officeDocument/2006/relationships/hyperlink" Target="https://www.washingtonpost.com/graphics/2019/national/gone-in-a-generation/?utm_term=.f8f78acf3876" TargetMode="External"/><Relationship Id="rId24" Type="http://schemas.openxmlformats.org/officeDocument/2006/relationships/hyperlink" Target="https://www.washingtonpost.com/graphics/2019/national/gone-in-a-generation/?noredirect=on&amp;utm_term=.409da474337d#lobster" TargetMode="External"/><Relationship Id="rId23" Type="http://schemas.openxmlformats.org/officeDocument/2006/relationships/hyperlink" Target="https://www.washingtonpost.com/graphics/2019/national/gone-in-a-generation/?noredirect=on&amp;utm_term=.409da474337d#lobste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ashingtonpost.com/graphics/2019/national/gone-in-a-generation/?utm_term=.f8f78acf3876" TargetMode="External"/><Relationship Id="rId26" Type="http://schemas.openxmlformats.org/officeDocument/2006/relationships/hyperlink" Target="https://www.washingtonpost.com/graphics/2019/national/gone-in-a-generation/?noredirect=on&amp;utm_term=.409da474337d#lobster" TargetMode="External"/><Relationship Id="rId25" Type="http://schemas.openxmlformats.org/officeDocument/2006/relationships/hyperlink" Target="https://www.washingtonpost.com/graphics/2019/national/gone-in-a-generation/?noredirect=on&amp;utm_term=.409da474337d#lobster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ashingtonpost.com/graphics/2019/national/gone-in-a-generation/?utm_term=.f8f78acf3876" TargetMode="External"/><Relationship Id="rId7" Type="http://schemas.openxmlformats.org/officeDocument/2006/relationships/hyperlink" Target="https://www.washingtonpost.com/graphics/2019/national/gone-in-a-generation/?utm_term=.f8f78acf3876" TargetMode="External"/><Relationship Id="rId8" Type="http://schemas.openxmlformats.org/officeDocument/2006/relationships/hyperlink" Target="https://www.washingtonpost.com/graphics/2019/national/gone-in-a-generation/?utm_term=.f8f78acf3876" TargetMode="External"/><Relationship Id="rId11" Type="http://schemas.openxmlformats.org/officeDocument/2006/relationships/hyperlink" Target="https://www.washingtonpost.com/graphics/2019/national/gone-in-a-generation/?utm_term=.f8f78acf3876" TargetMode="External"/><Relationship Id="rId10" Type="http://schemas.openxmlformats.org/officeDocument/2006/relationships/hyperlink" Target="https://www.washingtonpost.com/graphics/2019/national/gone-in-a-generation/?utm_term=.f8f78acf3876" TargetMode="External"/><Relationship Id="rId13" Type="http://schemas.openxmlformats.org/officeDocument/2006/relationships/hyperlink" Target="https://www.washingtonpost.com/graphics/2019/national/gone-in-a-generation/?utm_term=.f8f78acf3876" TargetMode="External"/><Relationship Id="rId12" Type="http://schemas.openxmlformats.org/officeDocument/2006/relationships/hyperlink" Target="https://www.washingtonpost.com/graphics/2019/national/gone-in-a-generation/?utm_term=.f8f78acf3876" TargetMode="External"/><Relationship Id="rId15" Type="http://schemas.openxmlformats.org/officeDocument/2006/relationships/hyperlink" Target="https://www.washingtonpost.com/graphics/2019/national/gone-in-a-generation/?utm_term=.f8f78acf3876" TargetMode="External"/><Relationship Id="rId14" Type="http://schemas.openxmlformats.org/officeDocument/2006/relationships/hyperlink" Target="https://www.washingtonpost.com/graphics/2019/national/gone-in-a-generation/?utm_term=.f8f78acf3876" TargetMode="External"/><Relationship Id="rId17" Type="http://schemas.openxmlformats.org/officeDocument/2006/relationships/hyperlink" Target="https://www.washingtonpost.com/graphics/2019/national/gone-in-a-generation/?utm_term=.f8f78acf3876" TargetMode="External"/><Relationship Id="rId16" Type="http://schemas.openxmlformats.org/officeDocument/2006/relationships/hyperlink" Target="https://www.washingtonpost.com/graphics/2019/national/gone-in-a-generation/?utm_term=.f8f78acf3876" TargetMode="External"/><Relationship Id="rId19" Type="http://schemas.openxmlformats.org/officeDocument/2006/relationships/hyperlink" Target="https://www.washingtonpost.com/graphics/2019/national/gone-in-a-generation/?utm_term=.f8f78acf3876" TargetMode="External"/><Relationship Id="rId18" Type="http://schemas.openxmlformats.org/officeDocument/2006/relationships/hyperlink" Target="https://www.washingtonpost.com/graphics/2019/national/gone-in-a-generation/?utm_term=.f8f78acf38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