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before="0" w:line="273.6" w:lineRule="auto"/>
        <w:jc w:val="center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#ClimateFriday BHM Spotlight 2/8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after="0" w:before="0" w:line="273.6" w:lineRule="auto"/>
        <w:ind w:left="0" w:firstLine="0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3.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Heather McTeer Toney, Moms Clean Air Force</w:t>
      </w:r>
    </w:p>
    <w:p w:rsidR="00000000" w:rsidDel="00000000" w:rsidP="00000000" w:rsidRDefault="00000000" w:rsidRPr="00000000" w14:paraId="00000003">
      <w:pPr>
        <w:spacing w:line="273.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3.6" w:lineRule="auto"/>
        <w:rPr>
          <w:rFonts w:ascii="Calibri" w:cs="Calibri" w:eastAsia="Calibri" w:hAnsi="Calibri"/>
          <w:b w:val="1"/>
          <w:color w:val="222222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rtl w:val="0"/>
        </w:rPr>
        <w:t xml:space="preserve">TWITTER: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Take a moment today to watch @CleanAirMoms National Field Director @HeatherMcTeer break down @EPAAWheeler’s #PoisonPlan as the environmental justice issue that it is. #BlackHistoryMonth #ClimateFriday </w:t>
      </w:r>
      <w:hyperlink r:id="rId6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https://successfulblackparenting.com/backtalk-protect-your-children-from-the-dangers-of-air-pollution/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color w:val="222222"/>
          <w:u w:val="none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As national field director for @CleanAirMoms, @HeatherMcTeer is working hard to uplift the stories of communities on the frontlines of climate change. There’s no time to waste – we must #ActOnClimate. #ClimateFriday #BlackHistoryMonth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https://www.theguardian.com/environment/2019/jan/24/us-south-climate-change</w:t>
        </w:r>
      </w:hyperlink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color w:val="222222"/>
          <w:u w:val="none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This #BlackHistoryMonth, we’re highlighting @CleanAirMoms National Field Director @HeatherMcTeer’s #GreenActs – bringing attention to communities of color on the frontlines of climate change, particularly in the South. #ClimateFriday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https://www.theguardian.com/environment/2019/jan/24/us-south-climate-change</w:t>
        </w:r>
      </w:hyperlink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WATCH: @CleanAirMoms National Field Director @HeatherMcTeer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on how 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@EPAAWheeler’s #PoisonPlan will impact the learning abilities of children of color. Her #GreenActs highlight climate change as a social justice issue. #ClimateFriday #BlackHistoryMonth </w:t>
      </w:r>
      <w:r w:rsidDel="00000000" w:rsidR="00000000" w:rsidRPr="00000000">
        <w:fldChar w:fldCharType="begin"/>
        <w:instrText xml:space="preserve"> HYPERLINK "https://successfulblackparenting.com/backtalk-protect-your-children-from-the-dangers-of-air-pollution/"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6611cc"/>
          <w:u w:val="single"/>
          <w:rtl w:val="0"/>
        </w:rPr>
        <w:t xml:space="preserve">https://successfulblackparenting.com/backtalk-protect-your-children-from-the-dangers-of-air-pollution/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.@CleanAirMoms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Nat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ional Field Director @HeatherMcTeer spends her days fighting for the healthy futures of communities of color. (via @BlackParenting1) #BlackHistoryMonth #ClimateFriday </w:t>
      </w:r>
      <w:hyperlink r:id="rId9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https://successfulblackparenting.com/backtalk-protect-your-children-from-the-dangers-of-air-pollution/</w:t>
        </w:r>
      </w:hyperlink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WATCH: @CleanAirMoms National Field Director @HeatherMcTeer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explains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 how ex-coal lobbyist @EPAAWheeler’s senseless rollbacks will disproportionately put African Americans at risk. (via @BlackParenting1) #ClimateFriday #BlackHistoryMonth </w:t>
      </w:r>
      <w:hyperlink r:id="rId10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https://successfulblackparenting.com/backtalk-protect-your-children-from-the-dangers-of-air-pollution/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3.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3.6" w:lineRule="auto"/>
        <w:ind w:left="0" w:firstLine="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FACEBOOK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#BlackHistory month, we’re celebrating the #GreenActs of Heather McTeer Toney which are motivated by her concern for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not only her children, but everyone's children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.Before becoming the national field director for [TAG] Moms Clean Air Force, Heather served as the regional administrator for the EPA’s Southeast Region and was the first African-American, first female, and youngest mayor of Greenville, MS. #ClimateFriday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WATCH: [TAG] Moms Clean Air Force National Field Director Heather McTeer Toney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on how 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[TAG] Acting EPA Administrator Andrew Wheeler’s #PoisonPlan will impact the learning abilities of children of color. Her #GreenActs – motivated by her concern for not only her children, but for everyone’s children – highlight climate change as a social justice issue. #ClimateFriday #BlackHistoryMonth </w:t>
      </w:r>
      <w:hyperlink r:id="rId11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https://successfulblackparenting.com/backtalk-protect-your-children-from-the-dangers-of-air-pollution/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3.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3.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3.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Sample Graphic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3.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High-res graphics available </w:t>
      </w:r>
      <w:hyperlink r:id="rId12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3.6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3.6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5943600" cy="29718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line="273.6" w:lineRule="auto"/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uccessfulblackparenting.com/backtalk-protect-your-children-from-the-dangers-of-air-pollution/" TargetMode="External"/><Relationship Id="rId10" Type="http://schemas.openxmlformats.org/officeDocument/2006/relationships/hyperlink" Target="https://successfulblackparenting.com/backtalk-protect-your-children-from-the-dangers-of-air-pollution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://materials.actonclimate.com/search/?q=bhm+spotlight&amp;search_folder=&amp;extensions_include=&amp;extensions_exclude=&amp;published_start=&amp;published_end=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uccessfulblackparenting.com/backtalk-protect-your-children-from-the-dangers-of-air-pollution/" TargetMode="External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successfulblackparenting.com/backtalk-protect-your-children-from-the-dangers-of-air-pollution/" TargetMode="External"/><Relationship Id="rId7" Type="http://schemas.openxmlformats.org/officeDocument/2006/relationships/hyperlink" Target="https://www.theguardian.com/environment/2019/jan/24/us-south-climate-change" TargetMode="External"/><Relationship Id="rId8" Type="http://schemas.openxmlformats.org/officeDocument/2006/relationships/hyperlink" Target="https://www.theguardian.com/environment/2019/jan/24/us-south-climate-chan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