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after="0" w:before="0" w:line="273.6" w:lineRule="auto"/>
        <w:jc w:val="center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#ClimateFriday BHM Spotlight 2/8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spacing w:after="0" w:before="0" w:line="273.6" w:lineRule="auto"/>
        <w:ind w:left="0" w:firstLine="0"/>
        <w:rPr>
          <w:rFonts w:ascii="Calibri" w:cs="Calibri" w:eastAsia="Calibri" w:hAnsi="Calibri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73.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="273.6" w:lineRule="auto"/>
        <w:rPr>
          <w:rFonts w:ascii="Calibri" w:cs="Calibri" w:eastAsia="Calibri" w:hAnsi="Calibri"/>
          <w:b w:val="1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highlight w:val="white"/>
          <w:rtl w:val="0"/>
        </w:rPr>
        <w:t xml:space="preserve">Rev. Yearwood, Hip Hop Caucus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73.6" w:lineRule="auto"/>
        <w:rPr>
          <w:rFonts w:ascii="Calibri" w:cs="Calibri" w:eastAsia="Calibri" w:hAnsi="Calibri"/>
          <w:b w:val="1"/>
          <w:i w:val="1"/>
          <w:color w:val="222222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222222"/>
          <w:rtl w:val="0"/>
        </w:rPr>
        <w:t xml:space="preserve">What to say: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hyperlink r:id="rId6">
        <w:r w:rsidDel="00000000" w:rsidR="00000000" w:rsidRPr="00000000">
          <w:rPr>
            <w:rFonts w:ascii="Calibri" w:cs="Calibri" w:eastAsia="Calibri" w:hAnsi="Calibri"/>
            <w:rtl w:val="0"/>
          </w:rPr>
          <w:t xml:space="preserve">This #BlackHistoryMonth, we’re celebrating trailblazers like @RevYearwood of @HipHopCaucus who shed light on the disproportionate impacts of climate change on communities of color. 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#ClimateFriday #GreenActs </w:t>
      </w:r>
      <w:hyperlink r:id="rId7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#GreenActs of folks like </w:t>
      </w:r>
      <w:hyperlink r:id="rId8">
        <w:r w:rsidDel="00000000" w:rsidR="00000000" w:rsidRPr="00000000">
          <w:rPr>
            <w:rFonts w:ascii="Calibri" w:cs="Calibri" w:eastAsia="Calibri" w:hAnsi="Calibri"/>
            <w:rtl w:val="0"/>
          </w:rPr>
          <w:t xml:space="preserve">@RevYearwood of @HipHopCaucus 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are pushing us forward in the movement to #ActOnClimate to protect the most vulnerable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among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us. #ClimateFriday #BlackHistoryMonth </w:t>
      </w:r>
      <w:hyperlink r:id="rId9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Earlier this week,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@HipHopCaucus President and CEO @RevYearwood testified before Congress on the moral obligation to #ActOnClimate. Today, we’re celebrating his huge contributions to the environmental justice movement. #BlackHistoryMonth  #ClimateFriday </w:t>
      </w:r>
      <w:r w:rsidDel="00000000" w:rsidR="00000000" w:rsidRPr="00000000">
        <w:fldChar w:fldCharType="begin"/>
        <w:instrText xml:space="preserve"> HYPERLINK "https://www.youtube.com/watch?v=h1tDnUA__N0&amp;feature=youtu.be"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https://www.youtube.com/watch?v=h1tDnUA__N0&amp;feature=youtu.be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Take a moment today and watch @HipHopCaucus President and CEO @RevYearwood break down our moral obligation to #ActOnClimate. There’s no time to waste. #BlackHistoryMonth #ClimateFriday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https://www.youtube.com/watch?v=h1tDnUA__N0&amp;feature=youtu.be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after="0" w:before="0" w:line="273.6" w:lineRule="auto"/>
        <w:ind w:left="72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#ClimateFriday, we’re lifting up the testimony of @HipHopCaucus President and CEO @RevYearwood on our urgent responsibility to #ActOnClimate. #BlackHistoryMonth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https://www.youtube.com/watch?v=h1tDnUA__N0&amp;feature=youtu.be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“Climate change is not a Democrat issue or a Republican issue. It is a human issue.”  – @HipHopCaucus President and CEO @RevYearwood #BlackHistoryMonth #ClimateFriday </w:t>
      </w:r>
      <w:r w:rsidDel="00000000" w:rsidR="00000000" w:rsidRPr="00000000">
        <w:fldChar w:fldCharType="begin"/>
        <w:instrText xml:space="preserve"> HYPERLINK "https://www.youtube.com/watch?v=h1tDnUA__N0&amp;feature=youtu.be"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1155cc"/>
          <w:u w:val="single"/>
          <w:rtl w:val="0"/>
        </w:rPr>
        <w:t xml:space="preserve">https://www.youtube.com/watch?v=h1tDnUA__N0&amp;feature=youtu.be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“To sit up here – honestly – at this critical moment and to then purport the idea that people of color are somehow more concerned about their energy bill than their health… that is literally ludicrous.” – @RevYearwood of @HipHopCaucus #BlackHistoryMonth #ClimateFriday 🔥🔥🔥 </w:t>
      </w:r>
      <w:r w:rsidDel="00000000" w:rsidR="00000000" w:rsidRPr="00000000">
        <w:fldChar w:fldCharType="begin"/>
        <w:instrText xml:space="preserve"> HYPERLINK "https://www.youtube.com/watch?v=n4rhOrvMpek&amp;feature=youtu.be" </w:instrText>
        <w:fldChar w:fldCharType="separate"/>
      </w:r>
      <w:r w:rsidDel="00000000" w:rsidR="00000000" w:rsidRPr="00000000">
        <w:rPr>
          <w:rFonts w:ascii="Calibri" w:cs="Calibri" w:eastAsia="Calibri" w:hAnsi="Calibri"/>
          <w:color w:val="6611cc"/>
          <w:u w:val="single"/>
          <w:rtl w:val="0"/>
        </w:rPr>
        <w:t xml:space="preserve">https://www.youtube.com/watch?v=n4rhOrvMpek&amp;feature=youtu.be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before="0" w:line="273.6" w:lineRule="auto"/>
        <w:ind w:left="720" w:hanging="360"/>
        <w:rPr>
          <w:rFonts w:ascii="Calibri" w:cs="Calibri" w:eastAsia="Calibri" w:hAnsi="Calibri"/>
          <w:color w:val="000000"/>
          <w:sz w:val="22"/>
          <w:szCs w:val="22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“We can definitely fight poverty and pollution at the same time.” – @RevYearwood of @HipHopCaucus 🙌🙌🙌 #BlackHistoryMonth #ClimateFriday </w:t>
      </w:r>
      <w:hyperlink r:id="rId12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before="0" w:line="273.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.@RevYearwood –  thank you for for fighting for communities on the frontlines of climate change and making it clear that “climate change is a civil and human rights issue.” @HipHopCaucus #BlackHistoryMonth #ClimateFriday </w:t>
      </w:r>
      <w:hyperlink r:id="rId13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before="0" w:line="273.6" w:lineRule="auto"/>
        <w:ind w:left="720" w:hanging="360"/>
        <w:rPr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#BlackHistoryMonth, we recognize the #GreenActs of @RevYearwood of @HipHopCaucus that help protect communities hit first and worst by climate change. #ClimateFriday </w:t>
      </w:r>
      <w:hyperlink r:id="rId14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color w:val="6611cc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This #BlackHistoryMonth, we’re celebrating @HipHopCaucus President and CEO @RevYearwood’s #GreenActs that help bridge the gap between communities of color and environmental issue advocacy. #ClimateFriday </w:t>
      </w:r>
      <w:hyperlink r:id="rId15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73.6" w:lineRule="auto"/>
        <w:ind w:left="720" w:hanging="360"/>
        <w:rPr>
          <w:rFonts w:ascii="Calibri" w:cs="Calibri" w:eastAsia="Calibri" w:hAnsi="Calibri"/>
          <w:color w:val="6611cc"/>
        </w:rPr>
      </w:pP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@RevYearwood – thank you for your #GreenActs to help victims of of climate change fueled extreme weather events like Hurricane Katrina. @HipHopCaucus #BlackHistoryMonth #ClimateFriday </w:t>
      </w:r>
      <w:hyperlink r:id="rId16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before="0" w:line="273.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"Climate change is our lunch counter moment for the 21st century," – @RevYearwood of @HipHopCaucus 🙌🙌🙌 #BlackHistoryMonth #ClimateFriday </w:t>
      </w:r>
      <w:hyperlink r:id="rId17">
        <w:r w:rsidDel="00000000" w:rsidR="00000000" w:rsidRPr="00000000">
          <w:rPr>
            <w:rFonts w:ascii="Calibri" w:cs="Calibri" w:eastAsia="Calibri" w:hAnsi="Calibri"/>
            <w:color w:val="6611cc"/>
            <w:u w:val="single"/>
            <w:rtl w:val="0"/>
          </w:rPr>
          <w:t xml:space="preserve">https://www.youtube.com/watch?v=n4rhOrvMpek&amp;feature=youtu.be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73.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73.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Follow up Tweet: 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before="0" w:line="273.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For more from @HipHopCaucus President and CEO @RevYearwood, check out @Think100Show. Find out more here: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highlight w:val="white"/>
            <w:u w:val="single"/>
            <w:rtl w:val="0"/>
          </w:rPr>
          <w:t xml:space="preserve">http://think100.info/</w:t>
        </w:r>
      </w:hyperlink>
      <w:r w:rsidDel="00000000" w:rsidR="00000000" w:rsidRPr="00000000">
        <w:rPr>
          <w:rFonts w:ascii="Calibri" w:cs="Calibri" w:eastAsia="Calibri" w:hAnsi="Calibri"/>
          <w:highlight w:val="white"/>
          <w:rtl w:val="0"/>
        </w:rPr>
        <w:t xml:space="preserve">. #Think100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#BlackHistoryMonth #ClimateFriday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="273.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73.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Sample Graphics:</w:t>
      </w:r>
    </w:p>
    <w:p w:rsidR="00000000" w:rsidDel="00000000" w:rsidP="00000000" w:rsidRDefault="00000000" w:rsidRPr="00000000" w14:paraId="00000017">
      <w:pPr>
        <w:spacing w:after="0" w:before="0" w:line="273.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High-res graphics available </w:t>
      </w:r>
      <w:hyperlink r:id="rId19">
        <w:r w:rsidDel="00000000" w:rsidR="00000000" w:rsidRPr="00000000">
          <w:rPr>
            <w:rFonts w:ascii="Calibri" w:cs="Calibri" w:eastAsia="Calibri" w:hAnsi="Calibri"/>
            <w:b w:val="1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247650</wp:posOffset>
            </wp:positionV>
            <wp:extent cx="4700588" cy="2350294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350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4700588" cy="2350294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2350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3.6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222222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youtube.com/watch?v=h1tDnUA__N0&amp;feature=youtu.be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www.youtube.com/watch?v=h1tDnUA__N0&amp;feature=youtu.be" TargetMode="External"/><Relationship Id="rId21" Type="http://schemas.openxmlformats.org/officeDocument/2006/relationships/image" Target="media/image2.png"/><Relationship Id="rId13" Type="http://schemas.openxmlformats.org/officeDocument/2006/relationships/hyperlink" Target="https://www.youtube.com/watch?v=n4rhOrvMpek&amp;feature=youtu.be" TargetMode="External"/><Relationship Id="rId12" Type="http://schemas.openxmlformats.org/officeDocument/2006/relationships/hyperlink" Target="https://www.youtube.com/watch?v=n4rhOrvMpek&amp;feature=youtu.b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n4rhOrvMpek&amp;feature=youtu.b" TargetMode="External"/><Relationship Id="rId15" Type="http://schemas.openxmlformats.org/officeDocument/2006/relationships/hyperlink" Target="https://www.youtube.com/watch?v=n4rhOrvMpek&amp;feature=youtu.be" TargetMode="External"/><Relationship Id="rId14" Type="http://schemas.openxmlformats.org/officeDocument/2006/relationships/hyperlink" Target="https://www.youtube.com/watch?v=n4rhOrvMpek&amp;feature=youtu.be" TargetMode="External"/><Relationship Id="rId17" Type="http://schemas.openxmlformats.org/officeDocument/2006/relationships/hyperlink" Target="https://www.youtube.com/watch?v=n4rhOrvMpek&amp;feature=youtu.be" TargetMode="External"/><Relationship Id="rId16" Type="http://schemas.openxmlformats.org/officeDocument/2006/relationships/hyperlink" Target="https://www.youtube.com/watch?v=n4rhOrvMpek&amp;feature=youtu.be" TargetMode="External"/><Relationship Id="rId5" Type="http://schemas.openxmlformats.org/officeDocument/2006/relationships/styles" Target="styles.xml"/><Relationship Id="rId19" Type="http://schemas.openxmlformats.org/officeDocument/2006/relationships/hyperlink" Target="http://materials.actonclimate.com/search/?q=bhm+spotlight&amp;search_folder=&amp;extensions_include=&amp;extensions_exclude=&amp;published_start=&amp;published_end=" TargetMode="External"/><Relationship Id="rId6" Type="http://schemas.openxmlformats.org/officeDocument/2006/relationships/hyperlink" Target="https://www.youtube.com/watch?v=n4rhOrvMpek&amp;feature=youtu.be" TargetMode="External"/><Relationship Id="rId18" Type="http://schemas.openxmlformats.org/officeDocument/2006/relationships/hyperlink" Target="http://think100.info/" TargetMode="External"/><Relationship Id="rId7" Type="http://schemas.openxmlformats.org/officeDocument/2006/relationships/hyperlink" Target="https://www.youtube.com/watch?v=n4rhOrvMpek&amp;feature=youtu.b" TargetMode="External"/><Relationship Id="rId8" Type="http://schemas.openxmlformats.org/officeDocument/2006/relationships/hyperlink" Target="https://www.youtube.com/watch?v=n4rhOrvMpek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