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A4BDE" w14:textId="77777777" w:rsidR="006F54C3" w:rsidRDefault="006B0722">
      <w:pPr>
        <w:spacing w:line="240" w:lineRule="auto"/>
        <w:rPr>
          <w:b/>
          <w:color w:val="222222"/>
          <w:u w:val="single"/>
        </w:rPr>
      </w:pPr>
      <w:r>
        <w:rPr>
          <w:b/>
          <w:color w:val="222222"/>
          <w:u w:val="single"/>
        </w:rPr>
        <w:t>Coastal Resiliency Hearing Toolkit</w:t>
      </w:r>
    </w:p>
    <w:p w14:paraId="5B1D43A3" w14:textId="77777777" w:rsidR="006F54C3" w:rsidRDefault="006F54C3">
      <w:pPr>
        <w:spacing w:line="240" w:lineRule="auto"/>
        <w:rPr>
          <w:b/>
          <w:color w:val="222222"/>
          <w:u w:val="single"/>
        </w:rPr>
      </w:pPr>
    </w:p>
    <w:p w14:paraId="0CB8A2B4" w14:textId="7DBAB11F" w:rsidR="006F54C3" w:rsidRDefault="006B0722">
      <w:pPr>
        <w:spacing w:line="240" w:lineRule="auto"/>
      </w:pPr>
      <w:r>
        <w:t>The House Natural Resources Subcommittee on Water, Oceans, and Wildlife will be holding a heari</w:t>
      </w:r>
      <w:r w:rsidR="00CC7778">
        <w:t xml:space="preserve">ng on several bills—many </w:t>
      </w:r>
      <w:r w:rsidR="002F0CF0">
        <w:t>focused on promoting healthy, prosperous coastal communities and coastal resiliency--</w:t>
      </w:r>
      <w:r>
        <w:t>including:</w:t>
      </w:r>
    </w:p>
    <w:p w14:paraId="224688BE" w14:textId="77777777" w:rsidR="006F54C3" w:rsidRDefault="006F54C3">
      <w:pPr>
        <w:spacing w:line="240" w:lineRule="auto"/>
      </w:pPr>
    </w:p>
    <w:p w14:paraId="06F8A117" w14:textId="77777777" w:rsidR="006F54C3" w:rsidRDefault="006B0722">
      <w:pPr>
        <w:numPr>
          <w:ilvl w:val="0"/>
          <w:numId w:val="6"/>
        </w:numPr>
        <w:spacing w:line="240" w:lineRule="auto"/>
      </w:pPr>
      <w:r>
        <w:t>H.R. 335 (Rep. Mast), To require the Inter-Agency Task Force on Harmful Algal Blooms and Hypoxia to develop a plan for reducing, mitigating, and controlling harmful algal blooms and hypoxia in South Florida, and for other purposes, “</w:t>
      </w:r>
      <w:r>
        <w:rPr>
          <w:i/>
        </w:rPr>
        <w:t>South Florida Clean Coastal Waters Act of 2019.</w:t>
      </w:r>
      <w:r>
        <w:t>”</w:t>
      </w:r>
    </w:p>
    <w:p w14:paraId="0B48AE73" w14:textId="77777777" w:rsidR="006F54C3" w:rsidRDefault="006B0722">
      <w:pPr>
        <w:numPr>
          <w:ilvl w:val="0"/>
          <w:numId w:val="6"/>
        </w:numPr>
        <w:spacing w:line="240" w:lineRule="auto"/>
      </w:pPr>
      <w:r>
        <w:t>H.R. 729 (Rep. Kilmer), To amend the Coastal Zone Management Act of 1972 to authorize grants to Indian Tribes to further achievement of Tribal coastal zone objectives, and for other purposes. “</w:t>
      </w:r>
      <w:r>
        <w:rPr>
          <w:i/>
        </w:rPr>
        <w:t>Tribal Coastal Resiliency Act.</w:t>
      </w:r>
      <w:r>
        <w:t>”</w:t>
      </w:r>
    </w:p>
    <w:p w14:paraId="7E592300" w14:textId="77777777" w:rsidR="006F54C3" w:rsidRDefault="006B0722">
      <w:pPr>
        <w:numPr>
          <w:ilvl w:val="0"/>
          <w:numId w:val="6"/>
        </w:numPr>
        <w:spacing w:line="240" w:lineRule="auto"/>
      </w:pPr>
      <w:r>
        <w:t>H.R. 2185 (Rep. Holmes Norton), To amend the Coastal Zone Management Act of 1972 to allow the District of Columbia to receive Federal funding under such Act, and for other purposes. “</w:t>
      </w:r>
      <w:r>
        <w:rPr>
          <w:i/>
        </w:rPr>
        <w:t>District of Columbia</w:t>
      </w:r>
      <w:r>
        <w:t xml:space="preserve"> </w:t>
      </w:r>
      <w:r>
        <w:rPr>
          <w:i/>
        </w:rPr>
        <w:t>Flood Prevention Act of 2019</w:t>
      </w:r>
      <w:r>
        <w:t>.”</w:t>
      </w:r>
    </w:p>
    <w:p w14:paraId="3CA0C42A" w14:textId="77777777" w:rsidR="006F54C3" w:rsidRDefault="006B0722">
      <w:pPr>
        <w:numPr>
          <w:ilvl w:val="0"/>
          <w:numId w:val="6"/>
        </w:numPr>
        <w:spacing w:line="240" w:lineRule="auto"/>
      </w:pPr>
      <w:r>
        <w:t>H.R. 3115 (Rep. Pallone), To direct the Administrator of the National Oceanic and Atmospheric Administration to make grants to State and local governments and nongovernmental organizations for purposes of carrying out climate-resilient living shoreline projects that protect coastal communities by supporting ecosystem functions and habitats with the use of natural materials and systems, and for other purposes. “</w:t>
      </w:r>
      <w:r>
        <w:rPr>
          <w:i/>
        </w:rPr>
        <w:t>Living Shorelines Act of 2019.</w:t>
      </w:r>
      <w:r>
        <w:t>”</w:t>
      </w:r>
    </w:p>
    <w:p w14:paraId="7E926130" w14:textId="77777777" w:rsidR="006F54C3" w:rsidRDefault="006B0722">
      <w:pPr>
        <w:numPr>
          <w:ilvl w:val="0"/>
          <w:numId w:val="6"/>
        </w:numPr>
        <w:spacing w:line="240" w:lineRule="auto"/>
      </w:pPr>
      <w:r>
        <w:t>H.R. 3237  (Rep. Neguse), To authorize the Secretary of the Interior to participate in the implementation of the Platte River Recovery Implementation Program First Increment Extension for threatened and endangered species in the Central and Lower Platte River Basin, and for other purposes. “</w:t>
      </w:r>
      <w:r>
        <w:rPr>
          <w:i/>
        </w:rPr>
        <w:t>Platte River Recovery Implementation Program Extension Act</w:t>
      </w:r>
      <w:r>
        <w:t>.”</w:t>
      </w:r>
    </w:p>
    <w:p w14:paraId="50A757C9" w14:textId="77777777" w:rsidR="006F54C3" w:rsidRDefault="006B0722">
      <w:pPr>
        <w:numPr>
          <w:ilvl w:val="0"/>
          <w:numId w:val="6"/>
        </w:numPr>
        <w:spacing w:line="240" w:lineRule="auto"/>
      </w:pPr>
      <w:r>
        <w:t xml:space="preserve">H.R. 3510 (Rep. Harder), To amend the Water Resources Research Act of 1984 to reauthorize grants for and require applied water supply research regarding the water resources research and technology institutes established under that Act. </w:t>
      </w:r>
      <w:r>
        <w:rPr>
          <w:i/>
        </w:rPr>
        <w:t>“Water Resources Research Amendments Act”</w:t>
      </w:r>
    </w:p>
    <w:p w14:paraId="3EDFA2D8" w14:textId="77777777" w:rsidR="006F54C3" w:rsidRDefault="006B0722">
      <w:pPr>
        <w:numPr>
          <w:ilvl w:val="0"/>
          <w:numId w:val="6"/>
        </w:numPr>
        <w:spacing w:line="240" w:lineRule="auto"/>
      </w:pPr>
      <w:r>
        <w:t>H.R. 3541 (Rep. Salud Carbajal), To amend the Coastal Zone Management Act of 1972 to require the Secretary of Commerce to establish a coastal climate change adaptation preparedness and response program, and for other purposes. “</w:t>
      </w:r>
      <w:r>
        <w:rPr>
          <w:i/>
        </w:rPr>
        <w:t>Coastal State Climate Preparedness Act.”</w:t>
      </w:r>
    </w:p>
    <w:p w14:paraId="247716BB" w14:textId="77777777" w:rsidR="006F54C3" w:rsidRDefault="006B0722">
      <w:pPr>
        <w:numPr>
          <w:ilvl w:val="0"/>
          <w:numId w:val="6"/>
        </w:numPr>
        <w:spacing w:line="240" w:lineRule="auto"/>
      </w:pPr>
      <w:r>
        <w:t>H.R. 3596 (Rep. Chellie Pingree), To amend the Coastal Zone Management Act of 1972 to establish a Working Waterfront Task Force and a working waterfronts grant program, and for other purposes. “</w:t>
      </w:r>
      <w:r>
        <w:rPr>
          <w:i/>
        </w:rPr>
        <w:t>Keep America’s Waterfronts Working Act.”</w:t>
      </w:r>
    </w:p>
    <w:p w14:paraId="07AFCABF" w14:textId="77777777" w:rsidR="006F54C3" w:rsidRDefault="006B0722">
      <w:pPr>
        <w:numPr>
          <w:ilvl w:val="0"/>
          <w:numId w:val="6"/>
        </w:numPr>
        <w:spacing w:after="160" w:line="240" w:lineRule="auto"/>
      </w:pPr>
      <w:r>
        <w:t xml:space="preserve">H.R. 3723 (Rep. Levin), To promote desalination project development and drought resilience, and for other purposes. </w:t>
      </w:r>
      <w:r>
        <w:rPr>
          <w:i/>
        </w:rPr>
        <w:t>“Desalination Development Act.”</w:t>
      </w:r>
    </w:p>
    <w:p w14:paraId="7E01A772" w14:textId="77777777" w:rsidR="006F54C3" w:rsidRDefault="006B0722">
      <w:pPr>
        <w:spacing w:line="240" w:lineRule="auto"/>
        <w:rPr>
          <w:b/>
          <w:u w:val="single"/>
        </w:rPr>
      </w:pPr>
      <w:r>
        <w:rPr>
          <w:b/>
          <w:u w:val="single"/>
        </w:rPr>
        <w:t>Hearing Details:</w:t>
      </w:r>
    </w:p>
    <w:p w14:paraId="2081CB1C" w14:textId="77777777" w:rsidR="006F54C3" w:rsidRDefault="006F54C3">
      <w:pPr>
        <w:spacing w:line="240" w:lineRule="auto"/>
        <w:rPr>
          <w:b/>
          <w:u w:val="single"/>
        </w:rPr>
      </w:pPr>
    </w:p>
    <w:p w14:paraId="2E59AD0A" w14:textId="77777777" w:rsidR="006F54C3" w:rsidRDefault="006B0722">
      <w:pPr>
        <w:spacing w:line="240" w:lineRule="auto"/>
      </w:pPr>
      <w:r>
        <w:t>Thursday, July 25, 2019, 10:00 a.m.</w:t>
      </w:r>
    </w:p>
    <w:p w14:paraId="4150377E" w14:textId="77777777" w:rsidR="006F54C3" w:rsidRDefault="006B0722">
      <w:pPr>
        <w:spacing w:line="240" w:lineRule="auto"/>
      </w:pPr>
      <w:r>
        <w:t>House Natural Resources Subcommittee on Water, Oceans, and Wildlife</w:t>
      </w:r>
    </w:p>
    <w:p w14:paraId="3D6DB4F7" w14:textId="77777777" w:rsidR="006F54C3" w:rsidRDefault="006B0722">
      <w:pPr>
        <w:spacing w:line="240" w:lineRule="auto"/>
      </w:pPr>
      <w:r>
        <w:t>1334 Longworth House Office Building</w:t>
      </w:r>
    </w:p>
    <w:p w14:paraId="34C4398E" w14:textId="77777777" w:rsidR="006F54C3" w:rsidRDefault="006B0722">
      <w:pPr>
        <w:spacing w:line="240" w:lineRule="auto"/>
      </w:pPr>
      <w:r>
        <w:t xml:space="preserve">Live video of the hearing at: </w:t>
      </w:r>
      <w:hyperlink r:id="rId5">
        <w:r>
          <w:rPr>
            <w:color w:val="1155CC"/>
            <w:u w:val="single"/>
          </w:rPr>
          <w:t>https://naturalresources.house.gov/</w:t>
        </w:r>
      </w:hyperlink>
      <w:r>
        <w:t xml:space="preserve"> </w:t>
      </w:r>
    </w:p>
    <w:p w14:paraId="66E0BD8C" w14:textId="77777777" w:rsidR="006F54C3" w:rsidRDefault="006F54C3">
      <w:pPr>
        <w:spacing w:line="240" w:lineRule="auto"/>
        <w:rPr>
          <w:color w:val="222222"/>
        </w:rPr>
      </w:pPr>
    </w:p>
    <w:p w14:paraId="56D49034" w14:textId="667BABD2" w:rsidR="006F54C3" w:rsidRDefault="006F54C3">
      <w:pPr>
        <w:spacing w:line="240" w:lineRule="auto"/>
        <w:rPr>
          <w:color w:val="222222"/>
        </w:rPr>
      </w:pPr>
    </w:p>
    <w:p w14:paraId="317B7E2B" w14:textId="69A3FA28" w:rsidR="006407D9" w:rsidRDefault="006407D9">
      <w:pPr>
        <w:spacing w:line="240" w:lineRule="auto"/>
        <w:rPr>
          <w:color w:val="222222"/>
        </w:rPr>
      </w:pPr>
    </w:p>
    <w:p w14:paraId="52C0B5C2" w14:textId="77777777" w:rsidR="006407D9" w:rsidRDefault="006407D9">
      <w:pPr>
        <w:spacing w:line="240" w:lineRule="auto"/>
        <w:rPr>
          <w:color w:val="222222"/>
        </w:rPr>
      </w:pPr>
    </w:p>
    <w:p w14:paraId="33AD0DC2" w14:textId="77777777" w:rsidR="006F54C3" w:rsidRPr="006407D9" w:rsidRDefault="006B0722">
      <w:pPr>
        <w:spacing w:line="240" w:lineRule="auto"/>
        <w:rPr>
          <w:b/>
          <w:u w:val="single"/>
        </w:rPr>
      </w:pPr>
      <w:r w:rsidRPr="006407D9">
        <w:rPr>
          <w:b/>
          <w:u w:val="single"/>
        </w:rPr>
        <w:lastRenderedPageBreak/>
        <w:t xml:space="preserve">Members and Social Handles </w:t>
      </w:r>
    </w:p>
    <w:p w14:paraId="10F5906A" w14:textId="77777777" w:rsidR="006F54C3" w:rsidRDefault="006F54C3">
      <w:pPr>
        <w:spacing w:line="240" w:lineRule="auto"/>
        <w:rPr>
          <w:b/>
        </w:rPr>
      </w:pPr>
    </w:p>
    <w:p w14:paraId="37B1EA2E" w14:textId="77777777" w:rsidR="006F54C3" w:rsidRDefault="006B0722">
      <w:pPr>
        <w:spacing w:line="240" w:lineRule="auto"/>
      </w:pPr>
      <w:r>
        <w:rPr>
          <w:b/>
        </w:rPr>
        <w:t xml:space="preserve">House Natural Resources Democrats: </w:t>
      </w:r>
      <w:r>
        <w:t>@NRDems</w:t>
      </w:r>
    </w:p>
    <w:p w14:paraId="3F71BEFA" w14:textId="77777777" w:rsidR="006F54C3" w:rsidRDefault="006B0722">
      <w:pPr>
        <w:spacing w:line="240" w:lineRule="auto"/>
      </w:pPr>
      <w:r>
        <w:rPr>
          <w:b/>
        </w:rPr>
        <w:t xml:space="preserve">House Natural Resources Republicans: </w:t>
      </w:r>
      <w:r>
        <w:t>@NatResources</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4688"/>
        <w:gridCol w:w="4672"/>
      </w:tblGrid>
      <w:tr w:rsidR="006F54C3" w14:paraId="7CC89218" w14:textId="77777777">
        <w:trPr>
          <w:trHeight w:val="520"/>
        </w:trPr>
        <w:tc>
          <w:tcPr>
            <w:tcW w:w="4687" w:type="dxa"/>
            <w:tcMar>
              <w:top w:w="100" w:type="dxa"/>
              <w:left w:w="100" w:type="dxa"/>
              <w:bottom w:w="100" w:type="dxa"/>
              <w:right w:w="100" w:type="dxa"/>
            </w:tcMar>
          </w:tcPr>
          <w:p w14:paraId="09B8559D" w14:textId="77777777" w:rsidR="006F54C3" w:rsidRDefault="006B0722">
            <w:pPr>
              <w:spacing w:line="240" w:lineRule="auto"/>
              <w:jc w:val="center"/>
            </w:pPr>
            <w:r>
              <w:rPr>
                <w:b/>
              </w:rPr>
              <w:t>Majority Members</w:t>
            </w:r>
          </w:p>
        </w:tc>
        <w:tc>
          <w:tcPr>
            <w:tcW w:w="4672" w:type="dxa"/>
            <w:tcMar>
              <w:top w:w="100" w:type="dxa"/>
              <w:left w:w="100" w:type="dxa"/>
              <w:bottom w:w="100" w:type="dxa"/>
              <w:right w:w="100" w:type="dxa"/>
            </w:tcMar>
          </w:tcPr>
          <w:p w14:paraId="7FB924E0" w14:textId="77777777" w:rsidR="006F54C3" w:rsidRDefault="006B0722">
            <w:pPr>
              <w:spacing w:line="240" w:lineRule="auto"/>
              <w:jc w:val="center"/>
            </w:pPr>
            <w:r>
              <w:rPr>
                <w:b/>
              </w:rPr>
              <w:t>Minority Members</w:t>
            </w:r>
          </w:p>
        </w:tc>
      </w:tr>
      <w:tr w:rsidR="006F54C3" w14:paraId="2584D746" w14:textId="77777777">
        <w:trPr>
          <w:trHeight w:val="3640"/>
        </w:trPr>
        <w:tc>
          <w:tcPr>
            <w:tcW w:w="4687" w:type="dxa"/>
            <w:tcBorders>
              <w:top w:val="nil"/>
              <w:left w:val="nil"/>
              <w:bottom w:val="nil"/>
              <w:right w:val="nil"/>
            </w:tcBorders>
            <w:tcMar>
              <w:top w:w="100" w:type="dxa"/>
              <w:left w:w="100" w:type="dxa"/>
              <w:bottom w:w="100" w:type="dxa"/>
              <w:right w:w="100" w:type="dxa"/>
            </w:tcMar>
          </w:tcPr>
          <w:p w14:paraId="35999223" w14:textId="77777777" w:rsidR="006F54C3" w:rsidRDefault="006B0722">
            <w:pPr>
              <w:widowControl w:val="0"/>
              <w:pBdr>
                <w:top w:val="nil"/>
                <w:left w:val="nil"/>
                <w:bottom w:val="nil"/>
                <w:right w:val="nil"/>
                <w:between w:val="nil"/>
              </w:pBdr>
              <w:spacing w:line="240" w:lineRule="auto"/>
            </w:pPr>
            <w:r>
              <w:t>Jared Huffman, Chair (CA-2) - @RepHuffman</w:t>
            </w:r>
          </w:p>
          <w:p w14:paraId="5F882673" w14:textId="77777777" w:rsidR="006F54C3" w:rsidRDefault="006B0722">
            <w:pPr>
              <w:widowControl w:val="0"/>
              <w:pBdr>
                <w:top w:val="nil"/>
                <w:left w:val="nil"/>
                <w:bottom w:val="nil"/>
                <w:right w:val="nil"/>
                <w:between w:val="nil"/>
              </w:pBdr>
              <w:spacing w:line="240" w:lineRule="auto"/>
            </w:pPr>
            <w:r>
              <w:t>Grace Napolitano (CA-32) - @gracenapolitano</w:t>
            </w:r>
          </w:p>
          <w:p w14:paraId="0537EC89" w14:textId="77777777" w:rsidR="006F54C3" w:rsidRDefault="006B0722">
            <w:pPr>
              <w:widowControl w:val="0"/>
              <w:pBdr>
                <w:top w:val="nil"/>
                <w:left w:val="nil"/>
                <w:bottom w:val="nil"/>
                <w:right w:val="nil"/>
                <w:between w:val="nil"/>
              </w:pBdr>
              <w:spacing w:line="240" w:lineRule="auto"/>
            </w:pPr>
            <w:r>
              <w:t>Jim Costa (CA-16) - @RepJimCosta</w:t>
            </w:r>
          </w:p>
          <w:p w14:paraId="4D7A06AE" w14:textId="77777777" w:rsidR="006F54C3" w:rsidRDefault="006B0722">
            <w:pPr>
              <w:widowControl w:val="0"/>
              <w:pBdr>
                <w:top w:val="nil"/>
                <w:left w:val="nil"/>
                <w:bottom w:val="nil"/>
                <w:right w:val="nil"/>
                <w:between w:val="nil"/>
              </w:pBdr>
              <w:spacing w:line="240" w:lineRule="auto"/>
            </w:pPr>
            <w:r>
              <w:t>Gregorio Sablan (Northern Mariana Islands) - @Kilili_Sablan</w:t>
            </w:r>
          </w:p>
          <w:p w14:paraId="5D5F22EA" w14:textId="77777777" w:rsidR="006F54C3" w:rsidRDefault="006B0722">
            <w:pPr>
              <w:widowControl w:val="0"/>
              <w:pBdr>
                <w:top w:val="nil"/>
                <w:left w:val="nil"/>
                <w:bottom w:val="nil"/>
                <w:right w:val="nil"/>
                <w:between w:val="nil"/>
              </w:pBdr>
              <w:spacing w:line="240" w:lineRule="auto"/>
            </w:pPr>
            <w:r>
              <w:t>Jefferson Van Drew (NJ-2) - @CongressmanJVD</w:t>
            </w:r>
          </w:p>
          <w:p w14:paraId="25CB65D1" w14:textId="77777777" w:rsidR="006F54C3" w:rsidRDefault="006B0722">
            <w:pPr>
              <w:widowControl w:val="0"/>
              <w:pBdr>
                <w:top w:val="nil"/>
                <w:left w:val="nil"/>
                <w:bottom w:val="nil"/>
                <w:right w:val="nil"/>
                <w:between w:val="nil"/>
              </w:pBdr>
              <w:spacing w:line="240" w:lineRule="auto"/>
            </w:pPr>
            <w:r>
              <w:t>Nydia M. Velázquez (NY-7) - @NydiaValezquez</w:t>
            </w:r>
          </w:p>
          <w:p w14:paraId="070DD19B" w14:textId="77777777" w:rsidR="006F54C3" w:rsidRDefault="006B0722">
            <w:pPr>
              <w:widowControl w:val="0"/>
              <w:pBdr>
                <w:top w:val="nil"/>
                <w:left w:val="nil"/>
                <w:bottom w:val="nil"/>
                <w:right w:val="nil"/>
                <w:between w:val="nil"/>
              </w:pBdr>
              <w:spacing w:line="240" w:lineRule="auto"/>
            </w:pPr>
            <w:r>
              <w:t>Anthony Brown (MD-4) - @RepAnthonyBrown</w:t>
            </w:r>
          </w:p>
          <w:p w14:paraId="382ED025" w14:textId="77777777" w:rsidR="006F54C3" w:rsidRDefault="006B0722">
            <w:pPr>
              <w:widowControl w:val="0"/>
              <w:pBdr>
                <w:top w:val="nil"/>
                <w:left w:val="nil"/>
                <w:bottom w:val="nil"/>
                <w:right w:val="nil"/>
                <w:between w:val="nil"/>
              </w:pBdr>
              <w:spacing w:line="240" w:lineRule="auto"/>
            </w:pPr>
            <w:r>
              <w:t>Ed Case (HI-1) - @RepEdCase</w:t>
            </w:r>
          </w:p>
          <w:p w14:paraId="76F3F50D" w14:textId="77777777" w:rsidR="006F54C3" w:rsidRDefault="006B0722">
            <w:pPr>
              <w:widowControl w:val="0"/>
              <w:pBdr>
                <w:top w:val="nil"/>
                <w:left w:val="nil"/>
                <w:bottom w:val="nil"/>
                <w:right w:val="nil"/>
                <w:between w:val="nil"/>
              </w:pBdr>
              <w:spacing w:line="240" w:lineRule="auto"/>
            </w:pPr>
            <w:r>
              <w:t>Alan Lowenthal (CA-47) - @RepLowenthal</w:t>
            </w:r>
          </w:p>
          <w:p w14:paraId="080CFD38" w14:textId="77777777" w:rsidR="006F54C3" w:rsidRDefault="006B0722">
            <w:pPr>
              <w:widowControl w:val="0"/>
              <w:pBdr>
                <w:top w:val="nil"/>
                <w:left w:val="nil"/>
                <w:bottom w:val="nil"/>
                <w:right w:val="nil"/>
                <w:between w:val="nil"/>
              </w:pBdr>
              <w:spacing w:line="240" w:lineRule="auto"/>
            </w:pPr>
            <w:r>
              <w:t>TJ Cox (CA-21) - @RepTjCox</w:t>
            </w:r>
          </w:p>
          <w:p w14:paraId="755B0CCE" w14:textId="77777777" w:rsidR="006F54C3" w:rsidRDefault="006B0722">
            <w:pPr>
              <w:widowControl w:val="0"/>
              <w:pBdr>
                <w:top w:val="nil"/>
                <w:left w:val="nil"/>
                <w:bottom w:val="nil"/>
                <w:right w:val="nil"/>
                <w:between w:val="nil"/>
              </w:pBdr>
              <w:spacing w:line="240" w:lineRule="auto"/>
            </w:pPr>
            <w:r>
              <w:t>Joe Neguse (CO-2) - @RepJoeNeguse</w:t>
            </w:r>
          </w:p>
          <w:p w14:paraId="41073545" w14:textId="77777777" w:rsidR="006F54C3" w:rsidRDefault="006B0722">
            <w:pPr>
              <w:widowControl w:val="0"/>
              <w:pBdr>
                <w:top w:val="nil"/>
                <w:left w:val="nil"/>
                <w:bottom w:val="nil"/>
                <w:right w:val="nil"/>
                <w:between w:val="nil"/>
              </w:pBdr>
              <w:spacing w:line="240" w:lineRule="auto"/>
            </w:pPr>
            <w:r>
              <w:t>Mike Levin (CA-49) - @RepMikeLevin</w:t>
            </w:r>
          </w:p>
          <w:p w14:paraId="4C936A6A" w14:textId="77777777" w:rsidR="006F54C3" w:rsidRDefault="006B0722">
            <w:pPr>
              <w:widowControl w:val="0"/>
              <w:pBdr>
                <w:top w:val="nil"/>
                <w:left w:val="nil"/>
                <w:bottom w:val="nil"/>
                <w:right w:val="nil"/>
                <w:between w:val="nil"/>
              </w:pBdr>
              <w:spacing w:line="240" w:lineRule="auto"/>
            </w:pPr>
            <w:r>
              <w:t>Joe Cunningham (SC-1) - @RepCunningham</w:t>
            </w:r>
          </w:p>
          <w:p w14:paraId="4E662FE3" w14:textId="77777777" w:rsidR="006F54C3" w:rsidRDefault="006B0722">
            <w:pPr>
              <w:widowControl w:val="0"/>
              <w:pBdr>
                <w:top w:val="nil"/>
                <w:left w:val="nil"/>
                <w:bottom w:val="nil"/>
                <w:right w:val="nil"/>
                <w:between w:val="nil"/>
              </w:pBdr>
              <w:spacing w:line="240" w:lineRule="auto"/>
            </w:pPr>
            <w:r>
              <w:t>Raúl M. Grijalva (AZ-3) - @RepRaulGrijalva</w:t>
            </w:r>
          </w:p>
        </w:tc>
        <w:tc>
          <w:tcPr>
            <w:tcW w:w="4672" w:type="dxa"/>
            <w:tcBorders>
              <w:top w:val="nil"/>
              <w:left w:val="nil"/>
              <w:bottom w:val="nil"/>
              <w:right w:val="nil"/>
            </w:tcBorders>
            <w:tcMar>
              <w:top w:w="100" w:type="dxa"/>
              <w:left w:w="100" w:type="dxa"/>
              <w:bottom w:w="100" w:type="dxa"/>
              <w:right w:w="100" w:type="dxa"/>
            </w:tcMar>
          </w:tcPr>
          <w:p w14:paraId="4147E6F7" w14:textId="77777777" w:rsidR="006F54C3" w:rsidRDefault="006B0722">
            <w:pPr>
              <w:widowControl w:val="0"/>
              <w:pBdr>
                <w:top w:val="nil"/>
                <w:left w:val="nil"/>
                <w:bottom w:val="nil"/>
                <w:right w:val="nil"/>
                <w:between w:val="nil"/>
              </w:pBdr>
              <w:spacing w:line="240" w:lineRule="auto"/>
            </w:pPr>
            <w:r>
              <w:t>Tom McClintock, Minority Chair (CA-4) - @RepMcClintock</w:t>
            </w:r>
          </w:p>
          <w:p w14:paraId="7E7460DA" w14:textId="77777777" w:rsidR="006F54C3" w:rsidRDefault="006B0722">
            <w:pPr>
              <w:widowControl w:val="0"/>
              <w:pBdr>
                <w:top w:val="nil"/>
                <w:left w:val="nil"/>
                <w:bottom w:val="nil"/>
                <w:right w:val="nil"/>
                <w:between w:val="nil"/>
              </w:pBdr>
              <w:spacing w:line="240" w:lineRule="auto"/>
            </w:pPr>
            <w:r>
              <w:t>Doug Lamborn (CO-5) - @RepDLamborn</w:t>
            </w:r>
          </w:p>
          <w:p w14:paraId="51B48434" w14:textId="77777777" w:rsidR="006F54C3" w:rsidRDefault="006B0722">
            <w:pPr>
              <w:widowControl w:val="0"/>
              <w:pBdr>
                <w:top w:val="nil"/>
                <w:left w:val="nil"/>
                <w:bottom w:val="nil"/>
                <w:right w:val="nil"/>
                <w:between w:val="nil"/>
              </w:pBdr>
              <w:spacing w:line="240" w:lineRule="auto"/>
            </w:pPr>
            <w:r>
              <w:t>Rob Wittman (VA-1) - @RobWittman</w:t>
            </w:r>
          </w:p>
          <w:p w14:paraId="1540A638" w14:textId="77777777" w:rsidR="006F54C3" w:rsidRDefault="006B0722">
            <w:pPr>
              <w:widowControl w:val="0"/>
              <w:pBdr>
                <w:top w:val="nil"/>
                <w:left w:val="nil"/>
                <w:bottom w:val="nil"/>
                <w:right w:val="nil"/>
                <w:between w:val="nil"/>
              </w:pBdr>
              <w:spacing w:line="240" w:lineRule="auto"/>
            </w:pPr>
            <w:r>
              <w:t>Garret Graves (LA-6) - @RepGarretGraves</w:t>
            </w:r>
          </w:p>
          <w:p w14:paraId="6C357853" w14:textId="77777777" w:rsidR="006F54C3" w:rsidRDefault="006B0722">
            <w:pPr>
              <w:widowControl w:val="0"/>
              <w:pBdr>
                <w:top w:val="nil"/>
                <w:left w:val="nil"/>
                <w:bottom w:val="nil"/>
                <w:right w:val="nil"/>
                <w:between w:val="nil"/>
              </w:pBdr>
              <w:spacing w:line="240" w:lineRule="auto"/>
            </w:pPr>
            <w:r>
              <w:t>Jody Hice (GA-10) - @CongressmanHice</w:t>
            </w:r>
          </w:p>
          <w:p w14:paraId="5A55FB04" w14:textId="77777777" w:rsidR="006F54C3" w:rsidRDefault="006B0722">
            <w:pPr>
              <w:widowControl w:val="0"/>
              <w:pBdr>
                <w:top w:val="nil"/>
                <w:left w:val="nil"/>
                <w:bottom w:val="nil"/>
                <w:right w:val="nil"/>
                <w:between w:val="nil"/>
              </w:pBdr>
              <w:spacing w:line="240" w:lineRule="auto"/>
            </w:pPr>
            <w:r>
              <w:t>Aumua Amata Coleman Radewagen (American Samoa) - @RepAmata</w:t>
            </w:r>
          </w:p>
          <w:p w14:paraId="2F8BB3D4" w14:textId="77777777" w:rsidR="006F54C3" w:rsidRDefault="006B0722">
            <w:pPr>
              <w:widowControl w:val="0"/>
              <w:pBdr>
                <w:top w:val="nil"/>
                <w:left w:val="nil"/>
                <w:bottom w:val="nil"/>
                <w:right w:val="nil"/>
                <w:between w:val="nil"/>
              </w:pBdr>
              <w:spacing w:line="240" w:lineRule="auto"/>
            </w:pPr>
            <w:r>
              <w:t>Daniel Webster (FL-11) - @RepWebster</w:t>
            </w:r>
          </w:p>
          <w:p w14:paraId="1D7E8AA8" w14:textId="77777777" w:rsidR="006F54C3" w:rsidRDefault="006B0722">
            <w:pPr>
              <w:widowControl w:val="0"/>
              <w:pBdr>
                <w:top w:val="nil"/>
                <w:left w:val="nil"/>
                <w:bottom w:val="nil"/>
                <w:right w:val="nil"/>
                <w:between w:val="nil"/>
              </w:pBdr>
              <w:spacing w:line="240" w:lineRule="auto"/>
            </w:pPr>
            <w:r>
              <w:t>Mike Johnson (LA-4) - @RepMikeJohnson</w:t>
            </w:r>
          </w:p>
          <w:p w14:paraId="1A9A232E" w14:textId="77777777" w:rsidR="006F54C3" w:rsidRDefault="006B0722">
            <w:pPr>
              <w:widowControl w:val="0"/>
              <w:pBdr>
                <w:top w:val="nil"/>
                <w:left w:val="nil"/>
                <w:bottom w:val="nil"/>
                <w:right w:val="nil"/>
                <w:between w:val="nil"/>
              </w:pBdr>
              <w:spacing w:line="240" w:lineRule="auto"/>
            </w:pPr>
            <w:r>
              <w:t>Jenniffer González-Colón (Puerto Rico) - @RepJenniffer</w:t>
            </w:r>
          </w:p>
          <w:p w14:paraId="26444E84" w14:textId="77777777" w:rsidR="006F54C3" w:rsidRDefault="006B0722">
            <w:pPr>
              <w:widowControl w:val="0"/>
              <w:pBdr>
                <w:top w:val="nil"/>
                <w:left w:val="nil"/>
                <w:bottom w:val="nil"/>
                <w:right w:val="nil"/>
                <w:between w:val="nil"/>
              </w:pBdr>
              <w:spacing w:line="240" w:lineRule="auto"/>
            </w:pPr>
            <w:r>
              <w:t>Russ Fulcher (ID-1) - @RepRussFulcher</w:t>
            </w:r>
          </w:p>
        </w:tc>
      </w:tr>
    </w:tbl>
    <w:p w14:paraId="7443708B" w14:textId="4609BC87" w:rsidR="006F54C3" w:rsidRDefault="006F54C3">
      <w:pPr>
        <w:spacing w:line="240" w:lineRule="auto"/>
        <w:rPr>
          <w:b/>
          <w:color w:val="222222"/>
          <w:u w:val="single"/>
        </w:rPr>
      </w:pPr>
    </w:p>
    <w:p w14:paraId="7E9253D7" w14:textId="2AEED84F" w:rsidR="006407D9" w:rsidRDefault="006407D9">
      <w:pPr>
        <w:spacing w:line="240" w:lineRule="auto"/>
        <w:rPr>
          <w:b/>
          <w:color w:val="222222"/>
          <w:u w:val="single"/>
        </w:rPr>
      </w:pPr>
      <w:r>
        <w:rPr>
          <w:b/>
          <w:color w:val="222222"/>
          <w:u w:val="single"/>
        </w:rPr>
        <w:t>Hashtags</w:t>
      </w:r>
    </w:p>
    <w:p w14:paraId="27ED0E77" w14:textId="4C50B4CF" w:rsidR="006407D9" w:rsidRPr="006407D9" w:rsidRDefault="006407D9">
      <w:pPr>
        <w:spacing w:line="240" w:lineRule="auto"/>
        <w:rPr>
          <w:b/>
          <w:u w:val="single"/>
        </w:rPr>
      </w:pPr>
    </w:p>
    <w:p w14:paraId="57F5F648" w14:textId="77777777" w:rsidR="006407D9" w:rsidRPr="006407D9" w:rsidRDefault="006407D9" w:rsidP="006407D9">
      <w:pPr>
        <w:shd w:val="clear" w:color="auto" w:fill="FFFFFF"/>
        <w:spacing w:line="240" w:lineRule="auto"/>
        <w:rPr>
          <w:rFonts w:eastAsia="Times New Roman"/>
          <w:lang w:val="en-US"/>
        </w:rPr>
      </w:pPr>
      <w:r w:rsidRPr="006407D9">
        <w:rPr>
          <w:rFonts w:eastAsia="Times New Roman"/>
          <w:lang w:val="en-US"/>
        </w:rPr>
        <w:t>#OurOcean</w:t>
      </w:r>
    </w:p>
    <w:p w14:paraId="5213B9CF" w14:textId="08B30C92" w:rsidR="006407D9" w:rsidRPr="006407D9" w:rsidRDefault="006407D9" w:rsidP="006407D9">
      <w:pPr>
        <w:shd w:val="clear" w:color="auto" w:fill="FFFFFF"/>
        <w:spacing w:line="240" w:lineRule="auto"/>
        <w:rPr>
          <w:rFonts w:eastAsia="Times New Roman"/>
          <w:sz w:val="24"/>
          <w:szCs w:val="24"/>
          <w:lang w:val="en-US"/>
        </w:rPr>
      </w:pPr>
      <w:r w:rsidRPr="006407D9">
        <w:rPr>
          <w:rFonts w:eastAsia="Times New Roman"/>
          <w:lang w:val="en-US"/>
        </w:rPr>
        <w:t>#ResilientCoasts</w:t>
      </w:r>
    </w:p>
    <w:p w14:paraId="4F355146" w14:textId="77777777" w:rsidR="006407D9" w:rsidRDefault="006407D9">
      <w:pPr>
        <w:spacing w:line="240" w:lineRule="auto"/>
        <w:rPr>
          <w:b/>
          <w:color w:val="222222"/>
          <w:u w:val="single"/>
        </w:rPr>
      </w:pPr>
    </w:p>
    <w:p w14:paraId="5A4175B6" w14:textId="5A44D7DB" w:rsidR="006F54C3" w:rsidRDefault="006B0722">
      <w:pPr>
        <w:spacing w:line="240" w:lineRule="auto"/>
        <w:rPr>
          <w:b/>
          <w:color w:val="222222"/>
          <w:u w:val="single"/>
        </w:rPr>
      </w:pPr>
      <w:r>
        <w:rPr>
          <w:b/>
          <w:color w:val="222222"/>
          <w:u w:val="single"/>
        </w:rPr>
        <w:t>Evergreen Graphics</w:t>
      </w:r>
    </w:p>
    <w:p w14:paraId="1E19E3D9" w14:textId="77777777" w:rsidR="006407D9" w:rsidRDefault="006407D9">
      <w:pPr>
        <w:spacing w:line="240" w:lineRule="auto"/>
        <w:rPr>
          <w:b/>
          <w:color w:val="222222"/>
          <w:u w:val="single"/>
        </w:rPr>
      </w:pPr>
    </w:p>
    <w:p w14:paraId="1C4DB2A4" w14:textId="77777777" w:rsidR="006F54C3" w:rsidRDefault="005F6324">
      <w:pPr>
        <w:spacing w:line="240" w:lineRule="auto"/>
        <w:rPr>
          <w:color w:val="222222"/>
        </w:rPr>
      </w:pPr>
      <w:hyperlink r:id="rId6">
        <w:r w:rsidR="006B0722">
          <w:rPr>
            <w:color w:val="1155CC"/>
            <w:u w:val="single"/>
          </w:rPr>
          <w:t>A suite of evergreen graphics supporting the ocean can be found here.</w:t>
        </w:r>
      </w:hyperlink>
      <w:r w:rsidR="006B0722">
        <w:rPr>
          <w:color w:val="222222"/>
        </w:rPr>
        <w:t xml:space="preserve"> Please use them anywhere it makes sense with these sample shares.</w:t>
      </w:r>
    </w:p>
    <w:p w14:paraId="6BCB0A27" w14:textId="77777777" w:rsidR="006F54C3" w:rsidRDefault="006F54C3">
      <w:pPr>
        <w:spacing w:line="240" w:lineRule="auto"/>
        <w:rPr>
          <w:b/>
          <w:color w:val="222222"/>
          <w:u w:val="single"/>
        </w:rPr>
      </w:pPr>
    </w:p>
    <w:p w14:paraId="67516C6E" w14:textId="77777777" w:rsidR="006F54C3" w:rsidRPr="006407D9" w:rsidRDefault="006B0722" w:rsidP="006407D9">
      <w:pPr>
        <w:spacing w:line="240" w:lineRule="auto"/>
        <w:rPr>
          <w:b/>
          <w:color w:val="222222"/>
          <w:u w:val="single"/>
        </w:rPr>
      </w:pPr>
      <w:r w:rsidRPr="006407D9">
        <w:rPr>
          <w:b/>
          <w:color w:val="222222"/>
          <w:u w:val="single"/>
        </w:rPr>
        <w:t>Background and Sample Social</w:t>
      </w:r>
    </w:p>
    <w:p w14:paraId="0F740484" w14:textId="77777777" w:rsidR="0026433B" w:rsidRPr="006407D9" w:rsidRDefault="0026433B" w:rsidP="006407D9">
      <w:pPr>
        <w:spacing w:line="240" w:lineRule="auto"/>
        <w:rPr>
          <w:b/>
          <w:color w:val="222222"/>
          <w:u w:val="single"/>
        </w:rPr>
      </w:pPr>
    </w:p>
    <w:p w14:paraId="39B9B850" w14:textId="68A41102" w:rsidR="006F54C3" w:rsidRPr="006407D9" w:rsidRDefault="006B0722" w:rsidP="006407D9">
      <w:pPr>
        <w:spacing w:line="240" w:lineRule="auto"/>
      </w:pPr>
      <w:r w:rsidRPr="006407D9">
        <w:t xml:space="preserve">The </w:t>
      </w:r>
      <w:r w:rsidR="00AA634E" w:rsidRPr="006407D9">
        <w:t xml:space="preserve">coastal </w:t>
      </w:r>
      <w:r w:rsidRPr="006407D9">
        <w:t>economy is booming</w:t>
      </w:r>
      <w:r w:rsidR="00D85CD1" w:rsidRPr="006407D9">
        <w:t xml:space="preserve"> and expanding</w:t>
      </w:r>
      <w:r w:rsidRPr="006407D9">
        <w:t xml:space="preserve">. </w:t>
      </w:r>
    </w:p>
    <w:p w14:paraId="6B639F7F" w14:textId="63633182" w:rsidR="00D85CD1" w:rsidRPr="006407D9" w:rsidRDefault="00D85CD1" w:rsidP="006407D9">
      <w:pPr>
        <w:pStyle w:val="ListParagraph"/>
        <w:numPr>
          <w:ilvl w:val="0"/>
          <w:numId w:val="9"/>
        </w:numPr>
        <w:spacing w:line="240" w:lineRule="auto"/>
        <w:rPr>
          <w:rFonts w:eastAsia="Times New Roman"/>
          <w:lang w:val="en-US"/>
        </w:rPr>
      </w:pPr>
      <w:r w:rsidRPr="006407D9">
        <w:t xml:space="preserve">Approximately </w:t>
      </w:r>
      <w:hyperlink r:id="rId7" w:history="1">
        <w:r w:rsidRPr="006407D9">
          <w:rPr>
            <w:rStyle w:val="Hyperlink"/>
          </w:rPr>
          <w:t>40% of Americans live on the coast</w:t>
        </w:r>
      </w:hyperlink>
      <w:r w:rsidRPr="006407D9">
        <w:t>, and coastal populations have increased by 40% over the past 50 years.</w:t>
      </w:r>
    </w:p>
    <w:p w14:paraId="5374838A" w14:textId="59AB8472" w:rsidR="00D85CD1" w:rsidRPr="006407D9" w:rsidRDefault="00D85CD1" w:rsidP="006407D9">
      <w:pPr>
        <w:pStyle w:val="ListParagraph"/>
        <w:numPr>
          <w:ilvl w:val="0"/>
          <w:numId w:val="9"/>
        </w:numPr>
        <w:spacing w:line="240" w:lineRule="auto"/>
        <w:rPr>
          <w:rFonts w:eastAsia="Times New Roman"/>
          <w:lang w:val="en-US"/>
        </w:rPr>
      </w:pPr>
      <w:r w:rsidRPr="006407D9">
        <w:rPr>
          <w:rFonts w:eastAsia="Times New Roman"/>
          <w:lang w:val="en-US"/>
        </w:rPr>
        <w:t xml:space="preserve">Annually, coastal counties </w:t>
      </w:r>
      <w:hyperlink r:id="rId8" w:history="1">
        <w:r w:rsidRPr="006407D9">
          <w:rPr>
            <w:rStyle w:val="Hyperlink"/>
            <w:rFonts w:eastAsia="Times New Roman"/>
            <w:lang w:val="en-US"/>
          </w:rPr>
          <w:t>produce</w:t>
        </w:r>
      </w:hyperlink>
      <w:r w:rsidRPr="006407D9">
        <w:rPr>
          <w:rFonts w:eastAsia="Times New Roman"/>
          <w:color w:val="212121"/>
          <w:lang w:val="en-US"/>
        </w:rPr>
        <w:t xml:space="preserve"> </w:t>
      </w:r>
      <w:r w:rsidRPr="006407D9">
        <w:rPr>
          <w:rFonts w:eastAsia="Times New Roman"/>
          <w:lang w:val="en-US"/>
        </w:rPr>
        <w:t>more than $8.3 trillion in goods and services, employ 55.8 million people, and pay $3.4 trillion in wages.</w:t>
      </w:r>
    </w:p>
    <w:p w14:paraId="24E0B4AC" w14:textId="77777777" w:rsidR="006F54C3" w:rsidRPr="006407D9" w:rsidRDefault="006B0722" w:rsidP="006407D9">
      <w:pPr>
        <w:numPr>
          <w:ilvl w:val="0"/>
          <w:numId w:val="9"/>
        </w:numPr>
        <w:spacing w:line="240" w:lineRule="auto"/>
      </w:pPr>
      <w:r w:rsidRPr="006407D9">
        <w:t xml:space="preserve">In 2018, almost 49 million adults participated in ocean and coastal recreation and spent over $141 billion in ocean recreation-related goods and services annually. That spending supported more than 3.1 million jobs, $409 billion in business income, and $135 billion in household incomes. </w:t>
      </w:r>
    </w:p>
    <w:p w14:paraId="73DFEEF6" w14:textId="5B78F7C5" w:rsidR="00AA634E" w:rsidRPr="006407D9" w:rsidRDefault="006B0722" w:rsidP="006407D9">
      <w:pPr>
        <w:numPr>
          <w:ilvl w:val="0"/>
          <w:numId w:val="9"/>
        </w:numPr>
        <w:spacing w:line="240" w:lineRule="auto"/>
      </w:pPr>
      <w:r w:rsidRPr="006407D9">
        <w:rPr>
          <w:highlight w:val="white"/>
        </w:rPr>
        <w:t xml:space="preserve">U.S. commercial and recreational fishing </w:t>
      </w:r>
      <w:hyperlink r:id="rId9" w:history="1">
        <w:r w:rsidRPr="006407D9">
          <w:rPr>
            <w:rStyle w:val="Hyperlink"/>
            <w:highlight w:val="white"/>
          </w:rPr>
          <w:t>supports</w:t>
        </w:r>
      </w:hyperlink>
      <w:r w:rsidRPr="006407D9">
        <w:rPr>
          <w:highlight w:val="white"/>
        </w:rPr>
        <w:t xml:space="preserve"> 1.</w:t>
      </w:r>
      <w:r w:rsidR="00A211C5" w:rsidRPr="006407D9">
        <w:rPr>
          <w:highlight w:val="white"/>
        </w:rPr>
        <w:t>7</w:t>
      </w:r>
      <w:r w:rsidRPr="006407D9">
        <w:rPr>
          <w:highlight w:val="white"/>
        </w:rPr>
        <w:t xml:space="preserve"> million jobs, generates $2</w:t>
      </w:r>
      <w:r w:rsidR="00A211C5" w:rsidRPr="006407D9">
        <w:rPr>
          <w:highlight w:val="white"/>
        </w:rPr>
        <w:t>12</w:t>
      </w:r>
      <w:r w:rsidRPr="006407D9">
        <w:rPr>
          <w:highlight w:val="white"/>
        </w:rPr>
        <w:t xml:space="preserve"> billion in sales, and contributes $97 billion to the GDP. </w:t>
      </w:r>
    </w:p>
    <w:p w14:paraId="68C0139E" w14:textId="4D97C7C7" w:rsidR="009C1DCF" w:rsidRPr="006407D9" w:rsidRDefault="001B5FC3" w:rsidP="006407D9">
      <w:pPr>
        <w:spacing w:line="240" w:lineRule="auto"/>
        <w:rPr>
          <w:rFonts w:eastAsia="Times New Roman"/>
        </w:rPr>
      </w:pPr>
      <w:r w:rsidRPr="006407D9">
        <w:lastRenderedPageBreak/>
        <w:t xml:space="preserve">A strong coastal </w:t>
      </w:r>
      <w:r w:rsidR="006B0722" w:rsidRPr="006407D9">
        <w:t>economy is dependent upon healthy, sustainable ocean ecosystems</w:t>
      </w:r>
      <w:r w:rsidRPr="006407D9">
        <w:t xml:space="preserve"> and resilient coasts</w:t>
      </w:r>
      <w:r w:rsidR="006B0722" w:rsidRPr="006407D9">
        <w:t xml:space="preserve">. </w:t>
      </w:r>
      <w:r w:rsidR="009C1DCF" w:rsidRPr="006407D9">
        <w:t xml:space="preserve">Coastal communities are already </w:t>
      </w:r>
      <w:r w:rsidR="009C1DCF" w:rsidRPr="006407D9">
        <w:rPr>
          <w:rFonts w:eastAsia="Times New Roman"/>
        </w:rPr>
        <w:t>seeing the impacts of climate change in the form of severe weather events</w:t>
      </w:r>
      <w:r w:rsidR="0026433B" w:rsidRPr="006407D9">
        <w:rPr>
          <w:rFonts w:eastAsia="Times New Roman"/>
        </w:rPr>
        <w:t xml:space="preserve"> like hurricanes</w:t>
      </w:r>
      <w:r w:rsidR="009C1DCF" w:rsidRPr="006407D9">
        <w:rPr>
          <w:rFonts w:eastAsia="Times New Roman"/>
        </w:rPr>
        <w:t xml:space="preserve">, </w:t>
      </w:r>
      <w:r w:rsidR="0026433B" w:rsidRPr="006407D9">
        <w:rPr>
          <w:rFonts w:eastAsia="Times New Roman"/>
        </w:rPr>
        <w:t xml:space="preserve">rising </w:t>
      </w:r>
      <w:r w:rsidR="009C1DCF" w:rsidRPr="006407D9">
        <w:rPr>
          <w:rFonts w:eastAsia="Times New Roman"/>
        </w:rPr>
        <w:t>sea level</w:t>
      </w:r>
      <w:r w:rsidR="0026433B" w:rsidRPr="006407D9">
        <w:rPr>
          <w:rFonts w:eastAsia="Times New Roman"/>
        </w:rPr>
        <w:t>s</w:t>
      </w:r>
      <w:r w:rsidR="009C1DCF" w:rsidRPr="006407D9">
        <w:rPr>
          <w:rFonts w:eastAsia="Times New Roman"/>
        </w:rPr>
        <w:t xml:space="preserve">, </w:t>
      </w:r>
      <w:r w:rsidR="0026433B" w:rsidRPr="006407D9">
        <w:rPr>
          <w:rFonts w:eastAsia="Times New Roman"/>
        </w:rPr>
        <w:t xml:space="preserve">increased flooding and </w:t>
      </w:r>
      <w:r w:rsidR="009C1DCF" w:rsidRPr="006407D9">
        <w:rPr>
          <w:rFonts w:eastAsia="Times New Roman"/>
        </w:rPr>
        <w:t>coastal erosion, and changing ocean conditions</w:t>
      </w:r>
      <w:r w:rsidR="0026433B" w:rsidRPr="006407D9">
        <w:rPr>
          <w:rFonts w:eastAsia="Times New Roman"/>
        </w:rPr>
        <w:t xml:space="preserve"> such as warming waters</w:t>
      </w:r>
      <w:r w:rsidR="009C1DCF" w:rsidRPr="006407D9">
        <w:rPr>
          <w:rFonts w:eastAsia="Times New Roman"/>
        </w:rPr>
        <w:t>.</w:t>
      </w:r>
    </w:p>
    <w:p w14:paraId="52D80AB0" w14:textId="77777777" w:rsidR="006407D9" w:rsidRPr="006407D9" w:rsidRDefault="006407D9" w:rsidP="006407D9">
      <w:pPr>
        <w:spacing w:line="240" w:lineRule="auto"/>
        <w:rPr>
          <w:rFonts w:eastAsia="Times New Roman"/>
          <w:lang w:val="en-US"/>
        </w:rPr>
      </w:pPr>
    </w:p>
    <w:p w14:paraId="1CB85676" w14:textId="2F371F1D" w:rsidR="00557728" w:rsidRPr="006407D9" w:rsidRDefault="009C1DCF" w:rsidP="006407D9">
      <w:pPr>
        <w:spacing w:line="240" w:lineRule="auto"/>
        <w:rPr>
          <w:rFonts w:eastAsia="Times New Roman"/>
        </w:rPr>
      </w:pPr>
      <w:r w:rsidRPr="006407D9">
        <w:rPr>
          <w:rFonts w:eastAsia="Times New Roman"/>
        </w:rPr>
        <w:t xml:space="preserve">The bills </w:t>
      </w:r>
      <w:r w:rsidR="0026433B" w:rsidRPr="006407D9">
        <w:rPr>
          <w:rFonts w:eastAsia="Times New Roman"/>
        </w:rPr>
        <w:t>being considered at the</w:t>
      </w:r>
      <w:r w:rsidRPr="006407D9">
        <w:rPr>
          <w:rFonts w:eastAsia="Times New Roman"/>
        </w:rPr>
        <w:t xml:space="preserve"> hearing, many of which are bipartisan, </w:t>
      </w:r>
      <w:r w:rsidR="005B12F6" w:rsidRPr="006407D9">
        <w:rPr>
          <w:rFonts w:eastAsia="Times New Roman"/>
        </w:rPr>
        <w:t xml:space="preserve">would provide a number </w:t>
      </w:r>
      <w:r w:rsidR="0026433B" w:rsidRPr="006407D9">
        <w:rPr>
          <w:rFonts w:eastAsia="Times New Roman"/>
        </w:rPr>
        <w:t xml:space="preserve">of </w:t>
      </w:r>
      <w:r w:rsidRPr="006407D9">
        <w:rPr>
          <w:rFonts w:eastAsia="Times New Roman"/>
        </w:rPr>
        <w:t>tools designed to improve the resilience of coastal com</w:t>
      </w:r>
      <w:r w:rsidR="0026433B" w:rsidRPr="006407D9">
        <w:rPr>
          <w:rFonts w:eastAsia="Times New Roman"/>
        </w:rPr>
        <w:t xml:space="preserve">munities in the face of climate, </w:t>
      </w:r>
      <w:r w:rsidR="005B12F6" w:rsidRPr="006407D9">
        <w:rPr>
          <w:rFonts w:eastAsia="Times New Roman"/>
        </w:rPr>
        <w:t>minimizing</w:t>
      </w:r>
      <w:r w:rsidR="0026433B" w:rsidRPr="006407D9">
        <w:rPr>
          <w:rFonts w:eastAsia="Times New Roman"/>
        </w:rPr>
        <w:t xml:space="preserve"> the</w:t>
      </w:r>
      <w:r w:rsidRPr="006407D9">
        <w:rPr>
          <w:rFonts w:eastAsia="Times New Roman"/>
        </w:rPr>
        <w:t xml:space="preserve"> imp</w:t>
      </w:r>
      <w:r w:rsidR="005B12F6" w:rsidRPr="006407D9">
        <w:rPr>
          <w:rFonts w:eastAsia="Times New Roman"/>
        </w:rPr>
        <w:t xml:space="preserve">acts to </w:t>
      </w:r>
      <w:r w:rsidRPr="006407D9">
        <w:rPr>
          <w:rFonts w:eastAsia="Times New Roman"/>
        </w:rPr>
        <w:t>safety, economies, livelihoods, infrastruc</w:t>
      </w:r>
      <w:r w:rsidR="0026433B" w:rsidRPr="006407D9">
        <w:rPr>
          <w:rFonts w:eastAsia="Times New Roman"/>
        </w:rPr>
        <w:t>ture and recreational opportunities</w:t>
      </w:r>
      <w:r w:rsidRPr="006407D9">
        <w:rPr>
          <w:rFonts w:eastAsia="Times New Roman"/>
        </w:rPr>
        <w:t>.</w:t>
      </w:r>
    </w:p>
    <w:p w14:paraId="4E2BCA22" w14:textId="3720190B" w:rsidR="006F54C3" w:rsidRPr="006407D9" w:rsidRDefault="006F54C3" w:rsidP="006407D9">
      <w:pPr>
        <w:spacing w:line="240" w:lineRule="auto"/>
        <w:rPr>
          <w:highlight w:val="white"/>
        </w:rPr>
      </w:pPr>
    </w:p>
    <w:p w14:paraId="00F66414" w14:textId="77777777" w:rsidR="006F54C3" w:rsidRPr="006407D9" w:rsidRDefault="006B0722" w:rsidP="006407D9">
      <w:pPr>
        <w:spacing w:line="240" w:lineRule="auto"/>
        <w:rPr>
          <w:b/>
          <w:iCs/>
          <w:color w:val="222222"/>
        </w:rPr>
      </w:pPr>
      <w:r w:rsidRPr="006407D9">
        <w:rPr>
          <w:b/>
          <w:iCs/>
          <w:highlight w:val="white"/>
        </w:rPr>
        <w:t xml:space="preserve">We need </w:t>
      </w:r>
      <w:r w:rsidRPr="006407D9">
        <w:rPr>
          <w:b/>
          <w:iCs/>
          <w:color w:val="222222"/>
        </w:rPr>
        <w:t xml:space="preserve">ocean climate action. </w:t>
      </w:r>
    </w:p>
    <w:p w14:paraId="076A120F" w14:textId="77777777" w:rsidR="006F54C3" w:rsidRPr="006407D9" w:rsidRDefault="006F54C3" w:rsidP="006407D9">
      <w:pPr>
        <w:spacing w:line="240" w:lineRule="auto"/>
        <w:rPr>
          <w:b/>
          <w:i/>
          <w:color w:val="222222"/>
        </w:rPr>
      </w:pPr>
    </w:p>
    <w:p w14:paraId="0B43852C" w14:textId="77777777" w:rsidR="006F54C3" w:rsidRPr="006407D9" w:rsidRDefault="006B0722" w:rsidP="006407D9">
      <w:pPr>
        <w:spacing w:line="240" w:lineRule="auto"/>
        <w:rPr>
          <w:highlight w:val="white"/>
        </w:rPr>
      </w:pPr>
      <w:r w:rsidRPr="006407D9">
        <w:t xml:space="preserve">As the Earth’s largest heat and carbon sink, the oceans are a critical tool in the fight against climate change. </w:t>
      </w:r>
      <w:r w:rsidRPr="006407D9">
        <w:rPr>
          <w:highlight w:val="white"/>
        </w:rPr>
        <w:t>Ocean ecosystems absorb roughly one-third of global carbon dioxide emissions and more than 90 percent of the planet’s additional atmospheric heat. This buffering role has been helpful, but it is changing the oceans in ways we can no longer ignore.</w:t>
      </w:r>
      <w:r w:rsidRPr="006407D9">
        <w:t xml:space="preserve"> </w:t>
      </w:r>
      <w:r w:rsidRPr="006407D9">
        <w:rPr>
          <w:highlight w:val="white"/>
        </w:rPr>
        <w:t>The oceans are warming and turning more acidic at alarming rates, threatening the physical safety, food security and livelihoods of people around the world. It is not too late to act, but time is of the essence.</w:t>
      </w:r>
    </w:p>
    <w:p w14:paraId="38589F0C" w14:textId="674CEF59" w:rsidR="006F54C3" w:rsidRDefault="006F54C3" w:rsidP="006407D9">
      <w:pPr>
        <w:spacing w:line="240" w:lineRule="auto"/>
        <w:rPr>
          <w:highlight w:val="white"/>
        </w:rPr>
      </w:pPr>
    </w:p>
    <w:p w14:paraId="0D87293D" w14:textId="0E88D96D" w:rsidR="005F6324" w:rsidRDefault="005F6324" w:rsidP="006407D9">
      <w:pPr>
        <w:spacing w:line="240" w:lineRule="auto"/>
        <w:rPr>
          <w:highlight w:val="white"/>
        </w:rPr>
      </w:pPr>
      <w:r>
        <w:rPr>
          <w:highlight w:val="white"/>
        </w:rPr>
        <w:t>Sample posts:</w:t>
      </w:r>
    </w:p>
    <w:p w14:paraId="6571C8C9" w14:textId="371D644F" w:rsidR="006F54C3" w:rsidRPr="006407D9" w:rsidRDefault="006B0722" w:rsidP="006407D9">
      <w:pPr>
        <w:pStyle w:val="ListParagraph"/>
        <w:numPr>
          <w:ilvl w:val="0"/>
          <w:numId w:val="11"/>
        </w:numPr>
        <w:shd w:val="clear" w:color="auto" w:fill="FFFFFF"/>
        <w:spacing w:line="240" w:lineRule="auto"/>
        <w:rPr>
          <w:rFonts w:eastAsia="Times New Roman"/>
          <w:i/>
          <w:sz w:val="24"/>
          <w:szCs w:val="24"/>
          <w:lang w:val="en-US"/>
        </w:rPr>
      </w:pPr>
      <w:r w:rsidRPr="006407D9">
        <w:rPr>
          <w:i/>
          <w:highlight w:val="white"/>
        </w:rPr>
        <w:t xml:space="preserve">The ocean is our most effective buffer against the devastating impacts of climate change. To protect </w:t>
      </w:r>
      <w:r w:rsidR="000D153E">
        <w:rPr>
          <w:i/>
          <w:highlight w:val="white"/>
        </w:rPr>
        <w:t>#OurO</w:t>
      </w:r>
      <w:r w:rsidRPr="006407D9">
        <w:rPr>
          <w:i/>
          <w:highlight w:val="white"/>
        </w:rPr>
        <w:t xml:space="preserve">cean </w:t>
      </w:r>
      <w:r w:rsidR="005F6324">
        <w:rPr>
          <w:i/>
          <w:highlight w:val="white"/>
        </w:rPr>
        <w:t>&amp;</w:t>
      </w:r>
      <w:r w:rsidR="005B12F6" w:rsidRPr="006407D9">
        <w:rPr>
          <w:i/>
          <w:highlight w:val="white"/>
        </w:rPr>
        <w:t xml:space="preserve"> </w:t>
      </w:r>
      <w:r w:rsidR="000D153E">
        <w:rPr>
          <w:i/>
          <w:highlight w:val="white"/>
        </w:rPr>
        <w:t>#ResilientCoasts</w:t>
      </w:r>
      <w:r w:rsidRPr="006407D9">
        <w:rPr>
          <w:i/>
          <w:highlight w:val="white"/>
        </w:rPr>
        <w:t xml:space="preserve">, we need </w:t>
      </w:r>
      <w:r w:rsidR="006407D9" w:rsidRPr="006407D9">
        <w:rPr>
          <w:rFonts w:eastAsia="Times New Roman"/>
          <w:i/>
          <w:lang w:val="en-US"/>
        </w:rPr>
        <w:t>#</w:t>
      </w:r>
      <w:r w:rsidR="000D153E">
        <w:rPr>
          <w:rFonts w:eastAsia="Times New Roman"/>
          <w:i/>
          <w:lang w:val="en-US"/>
        </w:rPr>
        <w:t>OceanClimateAction</w:t>
      </w:r>
    </w:p>
    <w:p w14:paraId="11255828" w14:textId="31CAB7B0" w:rsidR="00023E4E" w:rsidRPr="006407D9" w:rsidRDefault="006B0722" w:rsidP="006407D9">
      <w:pPr>
        <w:numPr>
          <w:ilvl w:val="0"/>
          <w:numId w:val="11"/>
        </w:numPr>
        <w:spacing w:line="240" w:lineRule="auto"/>
        <w:rPr>
          <w:i/>
          <w:highlight w:val="white"/>
        </w:rPr>
      </w:pPr>
      <w:r w:rsidRPr="006407D9">
        <w:rPr>
          <w:i/>
          <w:highlight w:val="white"/>
        </w:rPr>
        <w:t xml:space="preserve">According to the 2018 National Climate Assessment, the </w:t>
      </w:r>
      <w:r w:rsidR="006407D9" w:rsidRPr="006407D9">
        <w:rPr>
          <w:i/>
          <w:highlight w:val="white"/>
        </w:rPr>
        <w:t>U.S.</w:t>
      </w:r>
      <w:r w:rsidRPr="006407D9">
        <w:rPr>
          <w:i/>
          <w:highlight w:val="white"/>
        </w:rPr>
        <w:t xml:space="preserve"> economy will decline by up to 10% by the end of this century if we fail to reduce carbon emissions -- that’s why we need</w:t>
      </w:r>
      <w:r w:rsidR="006407D9" w:rsidRPr="006407D9">
        <w:rPr>
          <w:i/>
          <w:highlight w:val="white"/>
        </w:rPr>
        <w:t xml:space="preserve"> to protect </w:t>
      </w:r>
      <w:r w:rsidR="006407D9" w:rsidRPr="006407D9">
        <w:rPr>
          <w:rFonts w:eastAsia="Times New Roman"/>
          <w:i/>
          <w:lang w:val="en-US"/>
        </w:rPr>
        <w:t>#OurOcean</w:t>
      </w:r>
      <w:r w:rsidR="006407D9" w:rsidRPr="006407D9">
        <w:rPr>
          <w:i/>
          <w:highlight w:val="white"/>
        </w:rPr>
        <w:t xml:space="preserve"> </w:t>
      </w:r>
      <w:r w:rsidR="005F6324" w:rsidRPr="006407D9">
        <w:rPr>
          <w:rFonts w:eastAsia="Times New Roman"/>
          <w:i/>
          <w:lang w:val="en-US"/>
        </w:rPr>
        <w:t>#</w:t>
      </w:r>
      <w:r w:rsidR="005F6324">
        <w:rPr>
          <w:rFonts w:eastAsia="Times New Roman"/>
          <w:i/>
          <w:lang w:val="en-US"/>
        </w:rPr>
        <w:t>OceanClimateAction</w:t>
      </w:r>
    </w:p>
    <w:p w14:paraId="49D85F06" w14:textId="71A12BA0" w:rsidR="006F54C3" w:rsidRPr="006407D9" w:rsidRDefault="006407D9" w:rsidP="006407D9">
      <w:pPr>
        <w:pStyle w:val="ListParagraph"/>
        <w:numPr>
          <w:ilvl w:val="0"/>
          <w:numId w:val="11"/>
        </w:numPr>
        <w:shd w:val="clear" w:color="auto" w:fill="FFFFFF"/>
        <w:spacing w:line="240" w:lineRule="auto"/>
        <w:rPr>
          <w:rFonts w:eastAsia="Times New Roman"/>
          <w:i/>
          <w:sz w:val="24"/>
          <w:szCs w:val="24"/>
          <w:lang w:val="en-US"/>
        </w:rPr>
      </w:pPr>
      <w:r w:rsidRPr="006407D9">
        <w:rPr>
          <w:i/>
          <w:highlight w:val="white"/>
        </w:rPr>
        <w:t xml:space="preserve">We need to do more, not less, to help communities become </w:t>
      </w:r>
      <w:r>
        <w:rPr>
          <w:i/>
        </w:rPr>
        <w:t xml:space="preserve">more resilient </w:t>
      </w:r>
      <w:r w:rsidR="006B0722" w:rsidRPr="006407D9">
        <w:rPr>
          <w:i/>
        </w:rPr>
        <w:t>in the face of climate change</w:t>
      </w:r>
      <w:r>
        <w:rPr>
          <w:i/>
        </w:rPr>
        <w:t>.</w:t>
      </w:r>
      <w:r w:rsidRPr="006407D9">
        <w:rPr>
          <w:i/>
        </w:rPr>
        <w:t xml:space="preserve"> Thanks @NRDems for today’s important discussion.</w:t>
      </w:r>
      <w:r>
        <w:rPr>
          <w:i/>
        </w:rPr>
        <w:t xml:space="preserve"> </w:t>
      </w:r>
      <w:r w:rsidRPr="006407D9">
        <w:rPr>
          <w:rFonts w:eastAsia="Times New Roman"/>
          <w:i/>
          <w:lang w:val="en-US"/>
        </w:rPr>
        <w:t>#ResilientCoasts</w:t>
      </w:r>
    </w:p>
    <w:p w14:paraId="70C0DAD8" w14:textId="77777777" w:rsidR="006B0722" w:rsidRPr="006407D9" w:rsidRDefault="006B0722" w:rsidP="006407D9">
      <w:pPr>
        <w:spacing w:line="240" w:lineRule="auto"/>
        <w:rPr>
          <w:b/>
          <w:i/>
          <w:highlight w:val="white"/>
        </w:rPr>
      </w:pPr>
    </w:p>
    <w:p w14:paraId="0CC23875" w14:textId="5963CCF7" w:rsidR="006F54C3" w:rsidRPr="006407D9" w:rsidRDefault="006B0722" w:rsidP="006407D9">
      <w:pPr>
        <w:spacing w:line="240" w:lineRule="auto"/>
        <w:rPr>
          <w:b/>
          <w:iCs/>
          <w:highlight w:val="white"/>
        </w:rPr>
      </w:pPr>
      <w:r w:rsidRPr="006407D9">
        <w:rPr>
          <w:b/>
          <w:iCs/>
          <w:highlight w:val="white"/>
        </w:rPr>
        <w:t xml:space="preserve">Healthy, well-managed fisheries </w:t>
      </w:r>
      <w:r w:rsidR="009D5692" w:rsidRPr="006407D9">
        <w:rPr>
          <w:b/>
          <w:iCs/>
          <w:highlight w:val="white"/>
        </w:rPr>
        <w:t>are more resilient to the impacts of climate change</w:t>
      </w:r>
      <w:r w:rsidRPr="006407D9">
        <w:rPr>
          <w:b/>
          <w:iCs/>
          <w:highlight w:val="white"/>
        </w:rPr>
        <w:t>.</w:t>
      </w:r>
    </w:p>
    <w:p w14:paraId="11FC9ABA" w14:textId="77777777" w:rsidR="006F54C3" w:rsidRPr="006407D9" w:rsidRDefault="006F54C3" w:rsidP="006407D9">
      <w:pPr>
        <w:spacing w:line="240" w:lineRule="auto"/>
        <w:rPr>
          <w:b/>
          <w:i/>
          <w:highlight w:val="white"/>
        </w:rPr>
      </w:pPr>
    </w:p>
    <w:p w14:paraId="22C88A38" w14:textId="0C2EE1FB" w:rsidR="006F54C3" w:rsidRPr="006407D9" w:rsidRDefault="006B0722" w:rsidP="006407D9">
      <w:pPr>
        <w:spacing w:line="240" w:lineRule="auto"/>
        <w:rPr>
          <w:highlight w:val="white"/>
        </w:rPr>
      </w:pPr>
      <w:r w:rsidRPr="006407D9">
        <w:rPr>
          <w:highlight w:val="white"/>
        </w:rPr>
        <w:t>Strong fisheries management ensures both commercial and recreational fishing industries have the abundant, steady supply of fish needed to produce a healthy bottom line and support the countless businesses that depend on healthy fisheries, from fishing charters to bait and tackle shops to the countless markets and restaurants that sell seafood. At the heart of this success is the Magnuson-Stevens Act, which is driving recovery and bringing levels of overfishing in U.S. waters to an all-time low</w:t>
      </w:r>
      <w:r w:rsidR="0042790F">
        <w:rPr>
          <w:highlight w:val="white"/>
        </w:rPr>
        <w:t>,</w:t>
      </w:r>
      <w:r w:rsidRPr="006407D9">
        <w:rPr>
          <w:highlight w:val="white"/>
        </w:rPr>
        <w:t xml:space="preserve"> strik</w:t>
      </w:r>
      <w:r w:rsidR="0042790F">
        <w:rPr>
          <w:highlight w:val="white"/>
        </w:rPr>
        <w:t xml:space="preserve">ing </w:t>
      </w:r>
      <w:r w:rsidRPr="006407D9">
        <w:rPr>
          <w:highlight w:val="white"/>
        </w:rPr>
        <w:t xml:space="preserve">a balance between protecting fisheries and promoting economic interests. To ensure we have enough fish to continue to enjoy all the economic benefits of healthy fisheries now and in the future, we must maintain a science-based conservation approach to fisheries management.  </w:t>
      </w:r>
    </w:p>
    <w:p w14:paraId="026B461D" w14:textId="1E757E48" w:rsidR="006F54C3" w:rsidRDefault="006F54C3" w:rsidP="006407D9">
      <w:pPr>
        <w:spacing w:line="240" w:lineRule="auto"/>
        <w:rPr>
          <w:b/>
          <w:highlight w:val="white"/>
        </w:rPr>
      </w:pPr>
    </w:p>
    <w:p w14:paraId="1C86ACBD" w14:textId="77777777" w:rsidR="005F6324" w:rsidRDefault="005F6324" w:rsidP="005F6324">
      <w:pPr>
        <w:spacing w:line="240" w:lineRule="auto"/>
        <w:rPr>
          <w:highlight w:val="white"/>
        </w:rPr>
      </w:pPr>
      <w:r>
        <w:rPr>
          <w:highlight w:val="white"/>
        </w:rPr>
        <w:t>Sample posts:</w:t>
      </w:r>
    </w:p>
    <w:p w14:paraId="487ED2D4" w14:textId="375DB3FB" w:rsidR="006F54C3" w:rsidRPr="0042790F" w:rsidRDefault="006B0722" w:rsidP="0042790F">
      <w:pPr>
        <w:numPr>
          <w:ilvl w:val="0"/>
          <w:numId w:val="5"/>
        </w:numPr>
        <w:spacing w:line="240" w:lineRule="auto"/>
        <w:rPr>
          <w:i/>
          <w:highlight w:val="white"/>
        </w:rPr>
      </w:pPr>
      <w:bookmarkStart w:id="0" w:name="_GoBack"/>
      <w:bookmarkEnd w:id="0"/>
      <w:r w:rsidRPr="006407D9">
        <w:rPr>
          <w:i/>
          <w:highlight w:val="white"/>
        </w:rPr>
        <w:t xml:space="preserve">Fishing charters, tackle shops, and markets and restaurants that sell seafood all need healthy U.S. fisheries for a healthy bottom line. A science-based conservation approach to management will </w:t>
      </w:r>
      <w:r w:rsidR="00EE4609" w:rsidRPr="006407D9">
        <w:rPr>
          <w:i/>
          <w:highlight w:val="white"/>
        </w:rPr>
        <w:t>improve coastal resiliency in the face of climate change</w:t>
      </w:r>
      <w:r w:rsidRPr="006407D9">
        <w:rPr>
          <w:i/>
          <w:highlight w:val="white"/>
        </w:rPr>
        <w:t>. #KeepOceansFishy</w:t>
      </w:r>
    </w:p>
    <w:p w14:paraId="446AE4F5" w14:textId="02E21F6C" w:rsidR="006F54C3" w:rsidRPr="006407D9" w:rsidRDefault="006B0722" w:rsidP="006407D9">
      <w:pPr>
        <w:numPr>
          <w:ilvl w:val="0"/>
          <w:numId w:val="1"/>
        </w:numPr>
        <w:spacing w:line="240" w:lineRule="auto"/>
        <w:rPr>
          <w:i/>
          <w:highlight w:val="white"/>
        </w:rPr>
      </w:pPr>
      <w:r w:rsidRPr="006407D9">
        <w:rPr>
          <w:i/>
          <w:highlight w:val="white"/>
        </w:rPr>
        <w:t xml:space="preserve">U.S. commercial </w:t>
      </w:r>
      <w:r w:rsidR="0042790F">
        <w:rPr>
          <w:i/>
          <w:highlight w:val="white"/>
        </w:rPr>
        <w:t>&amp;</w:t>
      </w:r>
      <w:r w:rsidRPr="006407D9">
        <w:rPr>
          <w:i/>
          <w:highlight w:val="white"/>
        </w:rPr>
        <w:t xml:space="preserve"> recreational fishing support 1.</w:t>
      </w:r>
      <w:r w:rsidR="00EE4609" w:rsidRPr="006407D9">
        <w:rPr>
          <w:i/>
          <w:highlight w:val="white"/>
        </w:rPr>
        <w:t>7</w:t>
      </w:r>
      <w:r w:rsidRPr="006407D9">
        <w:rPr>
          <w:i/>
          <w:highlight w:val="white"/>
        </w:rPr>
        <w:t xml:space="preserve"> million jobs, generate $2</w:t>
      </w:r>
      <w:r w:rsidR="00EE4609" w:rsidRPr="006407D9">
        <w:rPr>
          <w:i/>
          <w:highlight w:val="white"/>
        </w:rPr>
        <w:t>12</w:t>
      </w:r>
      <w:r w:rsidRPr="006407D9">
        <w:rPr>
          <w:i/>
          <w:highlight w:val="white"/>
        </w:rPr>
        <w:t xml:space="preserve"> billion in sales, and contribute $97 billion to the GDP. This will only increase as more fisheries are rebuilt</w:t>
      </w:r>
      <w:r w:rsidR="00EE4609" w:rsidRPr="006407D9">
        <w:rPr>
          <w:i/>
          <w:highlight w:val="white"/>
        </w:rPr>
        <w:t>, and healthy fisheries are more resilient</w:t>
      </w:r>
      <w:r w:rsidRPr="006407D9">
        <w:rPr>
          <w:i/>
          <w:highlight w:val="white"/>
        </w:rPr>
        <w:t>. #KeepOceansFishy</w:t>
      </w:r>
      <w:r w:rsidR="0042790F">
        <w:rPr>
          <w:i/>
          <w:highlight w:val="white"/>
        </w:rPr>
        <w:t xml:space="preserve"> </w:t>
      </w:r>
      <w:r w:rsidR="0042790F" w:rsidRPr="006407D9">
        <w:rPr>
          <w:rFonts w:eastAsia="Times New Roman"/>
          <w:i/>
          <w:lang w:val="en-US"/>
        </w:rPr>
        <w:t>#OurOcean</w:t>
      </w:r>
    </w:p>
    <w:p w14:paraId="309786E4" w14:textId="3BD3A1C6" w:rsidR="006F54C3" w:rsidRPr="0042790F" w:rsidRDefault="0042790F" w:rsidP="002A5516">
      <w:pPr>
        <w:pStyle w:val="ListParagraph"/>
        <w:numPr>
          <w:ilvl w:val="0"/>
          <w:numId w:val="1"/>
        </w:numPr>
        <w:spacing w:line="240" w:lineRule="auto"/>
        <w:rPr>
          <w:color w:val="222222"/>
        </w:rPr>
      </w:pPr>
      <w:r w:rsidRPr="0042790F">
        <w:rPr>
          <w:bCs/>
          <w:i/>
          <w:highlight w:val="white"/>
        </w:rPr>
        <w:t>Healthy, well-managed fisheries are more resilient to the impacts of climate change.</w:t>
      </w:r>
      <w:r w:rsidRPr="0042790F">
        <w:rPr>
          <w:i/>
        </w:rPr>
        <w:t xml:space="preserve"> Thanks @NRDems for today’s important discussion. </w:t>
      </w:r>
      <w:r w:rsidRPr="0042790F">
        <w:rPr>
          <w:rFonts w:eastAsia="Times New Roman"/>
          <w:i/>
          <w:lang w:val="en-US"/>
        </w:rPr>
        <w:t>#ResilientCoasts #OurOcean</w:t>
      </w:r>
    </w:p>
    <w:sectPr w:rsidR="006F54C3" w:rsidRPr="0042790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54E20"/>
    <w:multiLevelType w:val="multilevel"/>
    <w:tmpl w:val="E0129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E778BB"/>
    <w:multiLevelType w:val="multilevel"/>
    <w:tmpl w:val="CD06D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D938D6"/>
    <w:multiLevelType w:val="multilevel"/>
    <w:tmpl w:val="554E2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FF0F83"/>
    <w:multiLevelType w:val="multilevel"/>
    <w:tmpl w:val="80C8F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F00558"/>
    <w:multiLevelType w:val="hybridMultilevel"/>
    <w:tmpl w:val="84EE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BC251F"/>
    <w:multiLevelType w:val="multilevel"/>
    <w:tmpl w:val="98928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004B99"/>
    <w:multiLevelType w:val="multilevel"/>
    <w:tmpl w:val="ED823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934ED3"/>
    <w:multiLevelType w:val="multilevel"/>
    <w:tmpl w:val="8D186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AE3569A"/>
    <w:multiLevelType w:val="multilevel"/>
    <w:tmpl w:val="412CC29C"/>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1EF3738"/>
    <w:multiLevelType w:val="multilevel"/>
    <w:tmpl w:val="2EF4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1A563B"/>
    <w:multiLevelType w:val="multilevel"/>
    <w:tmpl w:val="C00E6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10"/>
  </w:num>
  <w:num w:numId="3">
    <w:abstractNumId w:val="6"/>
  </w:num>
  <w:num w:numId="4">
    <w:abstractNumId w:val="5"/>
  </w:num>
  <w:num w:numId="5">
    <w:abstractNumId w:val="2"/>
  </w:num>
  <w:num w:numId="6">
    <w:abstractNumId w:val="7"/>
  </w:num>
  <w:num w:numId="7">
    <w:abstractNumId w:val="8"/>
  </w:num>
  <w:num w:numId="8">
    <w:abstractNumId w:val="3"/>
  </w:num>
  <w:num w:numId="9">
    <w:abstractNumId w:val="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4C3"/>
    <w:rsid w:val="00023E4E"/>
    <w:rsid w:val="000D153E"/>
    <w:rsid w:val="001B5FC3"/>
    <w:rsid w:val="002169EC"/>
    <w:rsid w:val="0026433B"/>
    <w:rsid w:val="002F0CF0"/>
    <w:rsid w:val="0031590A"/>
    <w:rsid w:val="003E14AA"/>
    <w:rsid w:val="0042790F"/>
    <w:rsid w:val="004A1E3E"/>
    <w:rsid w:val="005464EE"/>
    <w:rsid w:val="00557728"/>
    <w:rsid w:val="005B12F6"/>
    <w:rsid w:val="005F6324"/>
    <w:rsid w:val="00607960"/>
    <w:rsid w:val="006407D9"/>
    <w:rsid w:val="006B0722"/>
    <w:rsid w:val="006F54C3"/>
    <w:rsid w:val="00715E99"/>
    <w:rsid w:val="0090093E"/>
    <w:rsid w:val="009C1DCF"/>
    <w:rsid w:val="009D5692"/>
    <w:rsid w:val="00A211C5"/>
    <w:rsid w:val="00A226B5"/>
    <w:rsid w:val="00AA634E"/>
    <w:rsid w:val="00CC7778"/>
    <w:rsid w:val="00D03A9A"/>
    <w:rsid w:val="00D85CD1"/>
    <w:rsid w:val="00E220CF"/>
    <w:rsid w:val="00EE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87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1B5FC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5FC3"/>
    <w:rPr>
      <w:rFonts w:ascii="Times New Roman" w:hAnsi="Times New Roman" w:cs="Times New Roman"/>
      <w:sz w:val="18"/>
      <w:szCs w:val="18"/>
    </w:rPr>
  </w:style>
  <w:style w:type="paragraph" w:styleId="ListParagraph">
    <w:name w:val="List Paragraph"/>
    <w:basedOn w:val="Normal"/>
    <w:uiPriority w:val="34"/>
    <w:qFormat/>
    <w:rsid w:val="00D85CD1"/>
    <w:pPr>
      <w:ind w:left="720"/>
      <w:contextualSpacing/>
    </w:pPr>
  </w:style>
  <w:style w:type="character" w:styleId="Hyperlink">
    <w:name w:val="Hyperlink"/>
    <w:basedOn w:val="DefaultParagraphFont"/>
    <w:uiPriority w:val="99"/>
    <w:unhideWhenUsed/>
    <w:rsid w:val="00D85CD1"/>
    <w:rPr>
      <w:color w:val="0000FF" w:themeColor="hyperlink"/>
      <w:u w:val="single"/>
    </w:rPr>
  </w:style>
  <w:style w:type="character" w:styleId="CommentReference">
    <w:name w:val="annotation reference"/>
    <w:basedOn w:val="DefaultParagraphFont"/>
    <w:uiPriority w:val="99"/>
    <w:semiHidden/>
    <w:unhideWhenUsed/>
    <w:rsid w:val="00715E99"/>
    <w:rPr>
      <w:sz w:val="18"/>
      <w:szCs w:val="18"/>
    </w:rPr>
  </w:style>
  <w:style w:type="paragraph" w:styleId="CommentText">
    <w:name w:val="annotation text"/>
    <w:basedOn w:val="Normal"/>
    <w:link w:val="CommentTextChar"/>
    <w:uiPriority w:val="99"/>
    <w:semiHidden/>
    <w:unhideWhenUsed/>
    <w:rsid w:val="00715E99"/>
    <w:pPr>
      <w:spacing w:line="240" w:lineRule="auto"/>
    </w:pPr>
    <w:rPr>
      <w:sz w:val="24"/>
      <w:szCs w:val="24"/>
    </w:rPr>
  </w:style>
  <w:style w:type="character" w:customStyle="1" w:styleId="CommentTextChar">
    <w:name w:val="Comment Text Char"/>
    <w:basedOn w:val="DefaultParagraphFont"/>
    <w:link w:val="CommentText"/>
    <w:uiPriority w:val="99"/>
    <w:semiHidden/>
    <w:rsid w:val="00715E99"/>
    <w:rPr>
      <w:sz w:val="24"/>
      <w:szCs w:val="24"/>
    </w:rPr>
  </w:style>
  <w:style w:type="paragraph" w:styleId="CommentSubject">
    <w:name w:val="annotation subject"/>
    <w:basedOn w:val="CommentText"/>
    <w:next w:val="CommentText"/>
    <w:link w:val="CommentSubjectChar"/>
    <w:uiPriority w:val="99"/>
    <w:semiHidden/>
    <w:unhideWhenUsed/>
    <w:rsid w:val="00715E99"/>
    <w:rPr>
      <w:b/>
      <w:bCs/>
      <w:sz w:val="20"/>
      <w:szCs w:val="20"/>
    </w:rPr>
  </w:style>
  <w:style w:type="character" w:customStyle="1" w:styleId="CommentSubjectChar">
    <w:name w:val="Comment Subject Char"/>
    <w:basedOn w:val="CommentTextChar"/>
    <w:link w:val="CommentSubject"/>
    <w:uiPriority w:val="99"/>
    <w:semiHidden/>
    <w:rsid w:val="00715E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266350">
      <w:bodyDiv w:val="1"/>
      <w:marLeft w:val="0"/>
      <w:marRight w:val="0"/>
      <w:marTop w:val="0"/>
      <w:marBottom w:val="0"/>
      <w:divBdr>
        <w:top w:val="none" w:sz="0" w:space="0" w:color="auto"/>
        <w:left w:val="none" w:sz="0" w:space="0" w:color="auto"/>
        <w:bottom w:val="none" w:sz="0" w:space="0" w:color="auto"/>
        <w:right w:val="none" w:sz="0" w:space="0" w:color="auto"/>
      </w:divBdr>
    </w:div>
    <w:div w:id="1338263742">
      <w:bodyDiv w:val="1"/>
      <w:marLeft w:val="0"/>
      <w:marRight w:val="0"/>
      <w:marTop w:val="0"/>
      <w:marBottom w:val="0"/>
      <w:divBdr>
        <w:top w:val="none" w:sz="0" w:space="0" w:color="auto"/>
        <w:left w:val="none" w:sz="0" w:space="0" w:color="auto"/>
        <w:bottom w:val="none" w:sz="0" w:space="0" w:color="auto"/>
        <w:right w:val="none" w:sz="0" w:space="0" w:color="auto"/>
      </w:divBdr>
    </w:div>
    <w:div w:id="2063365162">
      <w:bodyDiv w:val="1"/>
      <w:marLeft w:val="0"/>
      <w:marRight w:val="0"/>
      <w:marTop w:val="0"/>
      <w:marBottom w:val="0"/>
      <w:divBdr>
        <w:top w:val="none" w:sz="0" w:space="0" w:color="auto"/>
        <w:left w:val="none" w:sz="0" w:space="0" w:color="auto"/>
        <w:bottom w:val="none" w:sz="0" w:space="0" w:color="auto"/>
        <w:right w:val="none" w:sz="0" w:space="0" w:color="auto"/>
      </w:divBdr>
      <w:divsChild>
        <w:div w:id="497043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674455">
              <w:marLeft w:val="0"/>
              <w:marRight w:val="0"/>
              <w:marTop w:val="0"/>
              <w:marBottom w:val="0"/>
              <w:divBdr>
                <w:top w:val="none" w:sz="0" w:space="0" w:color="auto"/>
                <w:left w:val="none" w:sz="0" w:space="0" w:color="auto"/>
                <w:bottom w:val="none" w:sz="0" w:space="0" w:color="auto"/>
                <w:right w:val="none" w:sz="0" w:space="0" w:color="auto"/>
              </w:divBdr>
              <w:divsChild>
                <w:div w:id="7125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ast.noaa.gov/states/fast-facts/economics-and-demographics.html" TargetMode="External"/><Relationship Id="rId3" Type="http://schemas.openxmlformats.org/officeDocument/2006/relationships/settings" Target="settings.xml"/><Relationship Id="rId7" Type="http://schemas.openxmlformats.org/officeDocument/2006/relationships/hyperlink" Target="https://coast.noaa.gov/states/fast-facts/economics-and-demographic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open?id=1zBZkqHOlHot13dqgLSCVTsUzGPE9GE8a" TargetMode="External"/><Relationship Id="rId11" Type="http://schemas.openxmlformats.org/officeDocument/2006/relationships/theme" Target="theme/theme1.xml"/><Relationship Id="rId5" Type="http://schemas.openxmlformats.org/officeDocument/2006/relationships/hyperlink" Target="https://naturalresources.house.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isheries.noaa.gov/content/fisheries-economics-united-states-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Schwartz</dc:creator>
  <cp:lastModifiedBy>Melissa Schwartz</cp:lastModifiedBy>
  <cp:revision>3</cp:revision>
  <dcterms:created xsi:type="dcterms:W3CDTF">2019-07-24T18:33:00Z</dcterms:created>
  <dcterms:modified xsi:type="dcterms:W3CDTF">2019-07-24T18:35:00Z</dcterms:modified>
</cp:coreProperties>
</file>