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EC12" w14:textId="7D34ACAC" w:rsidR="009C7993" w:rsidRDefault="009C7993" w:rsidP="009C7993">
      <w:pPr>
        <w:spacing w:after="0" w:line="276" w:lineRule="auto"/>
        <w:rPr>
          <w:rFonts w:cstheme="minorHAnsi"/>
          <w:b/>
          <w:bCs/>
          <w:sz w:val="24"/>
          <w:szCs w:val="24"/>
        </w:rPr>
      </w:pPr>
      <w:r w:rsidRPr="00EF0587">
        <w:rPr>
          <w:rFonts w:cstheme="minorHAnsi"/>
          <w:b/>
          <w:bCs/>
          <w:sz w:val="24"/>
          <w:szCs w:val="24"/>
        </w:rPr>
        <w:t xml:space="preserve">Talking Points for </w:t>
      </w:r>
      <w:r w:rsidR="0086482E" w:rsidRPr="00EF0587">
        <w:rPr>
          <w:rFonts w:cstheme="minorHAnsi"/>
          <w:b/>
          <w:bCs/>
          <w:sz w:val="24"/>
          <w:szCs w:val="24"/>
        </w:rPr>
        <w:t>a</w:t>
      </w:r>
      <w:r w:rsidR="0054445C" w:rsidRPr="00EF0587">
        <w:rPr>
          <w:rFonts w:cstheme="minorHAnsi"/>
          <w:b/>
          <w:bCs/>
          <w:sz w:val="24"/>
          <w:szCs w:val="24"/>
        </w:rPr>
        <w:t xml:space="preserve"> Senate Amendment Prohibiting the Interior Department from Using Funds to </w:t>
      </w:r>
      <w:r w:rsidR="008E3F57">
        <w:rPr>
          <w:rFonts w:cstheme="minorHAnsi"/>
          <w:b/>
          <w:bCs/>
          <w:sz w:val="24"/>
          <w:szCs w:val="24"/>
        </w:rPr>
        <w:t xml:space="preserve">Authorize </w:t>
      </w:r>
      <w:r w:rsidR="0054445C" w:rsidRPr="00EF0587">
        <w:rPr>
          <w:rFonts w:cstheme="minorHAnsi"/>
          <w:b/>
          <w:bCs/>
          <w:sz w:val="24"/>
          <w:szCs w:val="24"/>
        </w:rPr>
        <w:t xml:space="preserve">Incidental Take </w:t>
      </w:r>
      <w:r w:rsidR="00E76937">
        <w:rPr>
          <w:rFonts w:cstheme="minorHAnsi"/>
          <w:b/>
          <w:bCs/>
          <w:sz w:val="24"/>
          <w:szCs w:val="24"/>
        </w:rPr>
        <w:t xml:space="preserve">of Polar Bears During </w:t>
      </w:r>
      <w:r w:rsidR="0014190B" w:rsidRPr="00EF0587">
        <w:rPr>
          <w:rFonts w:cstheme="minorHAnsi"/>
          <w:b/>
          <w:bCs/>
          <w:sz w:val="24"/>
          <w:szCs w:val="24"/>
        </w:rPr>
        <w:t xml:space="preserve">Oil and Gas </w:t>
      </w:r>
      <w:r w:rsidR="00AC146F" w:rsidRPr="00EF0587">
        <w:rPr>
          <w:rFonts w:cstheme="minorHAnsi"/>
          <w:b/>
          <w:bCs/>
          <w:sz w:val="24"/>
          <w:szCs w:val="24"/>
        </w:rPr>
        <w:t xml:space="preserve">Activities in the Arctic National Wildlife Refuge </w:t>
      </w:r>
    </w:p>
    <w:p w14:paraId="68D148AE" w14:textId="3FDE2157" w:rsidR="001D2358" w:rsidRDefault="001D2358" w:rsidP="009C7993">
      <w:pPr>
        <w:spacing w:after="0" w:line="276" w:lineRule="auto"/>
        <w:rPr>
          <w:rFonts w:cstheme="minorHAnsi"/>
          <w:b/>
          <w:bCs/>
          <w:sz w:val="24"/>
          <w:szCs w:val="24"/>
        </w:rPr>
      </w:pPr>
    </w:p>
    <w:p w14:paraId="47B1D02F" w14:textId="44524953" w:rsidR="001D2358" w:rsidRDefault="001D2358" w:rsidP="009C7993">
      <w:pPr>
        <w:spacing w:after="0" w:line="276" w:lineRule="auto"/>
        <w:rPr>
          <w:rFonts w:cstheme="minorHAnsi"/>
          <w:b/>
          <w:bCs/>
          <w:sz w:val="24"/>
          <w:szCs w:val="24"/>
        </w:rPr>
      </w:pPr>
      <w:r>
        <w:rPr>
          <w:rFonts w:cstheme="minorHAnsi"/>
          <w:b/>
          <w:bCs/>
          <w:sz w:val="24"/>
          <w:szCs w:val="24"/>
        </w:rPr>
        <w:t>Topline</w:t>
      </w:r>
    </w:p>
    <w:p w14:paraId="283FD9E1" w14:textId="5EAF252E" w:rsidR="001D2358" w:rsidRPr="001D2358" w:rsidRDefault="001D2358" w:rsidP="001D2358">
      <w:pPr>
        <w:pStyle w:val="NoSpacing"/>
        <w:rPr>
          <w:b/>
          <w:bCs/>
        </w:rPr>
      </w:pPr>
    </w:p>
    <w:p w14:paraId="61465821" w14:textId="77777777" w:rsidR="001D2358" w:rsidRDefault="00330AF1" w:rsidP="001D2358">
      <w:pPr>
        <w:pStyle w:val="ListParagraph"/>
        <w:numPr>
          <w:ilvl w:val="0"/>
          <w:numId w:val="4"/>
        </w:numPr>
        <w:spacing w:after="0" w:line="276" w:lineRule="auto"/>
        <w:ind w:left="360"/>
        <w:rPr>
          <w:rFonts w:cstheme="minorHAnsi"/>
          <w:sz w:val="24"/>
          <w:szCs w:val="24"/>
        </w:rPr>
      </w:pPr>
      <w:r>
        <w:rPr>
          <w:rFonts w:cstheme="minorHAnsi"/>
          <w:sz w:val="24"/>
          <w:szCs w:val="24"/>
        </w:rPr>
        <w:t xml:space="preserve">The amendment stops the Trump Administration from giving oil companies </w:t>
      </w:r>
      <w:r w:rsidR="001F3CDE">
        <w:rPr>
          <w:rFonts w:cstheme="minorHAnsi"/>
          <w:sz w:val="24"/>
          <w:szCs w:val="24"/>
        </w:rPr>
        <w:t>li</w:t>
      </w:r>
      <w:r w:rsidR="001E179C">
        <w:rPr>
          <w:rFonts w:cstheme="minorHAnsi"/>
          <w:sz w:val="24"/>
          <w:szCs w:val="24"/>
        </w:rPr>
        <w:t>cense to expedite the elimination of the wo</w:t>
      </w:r>
      <w:r w:rsidR="00F178EE">
        <w:rPr>
          <w:rFonts w:cstheme="minorHAnsi"/>
          <w:sz w:val="24"/>
          <w:szCs w:val="24"/>
        </w:rPr>
        <w:t>rld’s most imperiled polar bear population.</w:t>
      </w:r>
    </w:p>
    <w:p w14:paraId="10E654EB" w14:textId="77777777" w:rsidR="001D2358" w:rsidRDefault="001D2358" w:rsidP="001D2358">
      <w:pPr>
        <w:pStyle w:val="ListParagraph"/>
        <w:spacing w:after="0" w:line="276" w:lineRule="auto"/>
        <w:ind w:left="360"/>
        <w:rPr>
          <w:rFonts w:cstheme="minorHAnsi"/>
          <w:sz w:val="24"/>
          <w:szCs w:val="24"/>
        </w:rPr>
      </w:pPr>
    </w:p>
    <w:p w14:paraId="49E4F1DB" w14:textId="15C1F608" w:rsidR="001D2358" w:rsidRPr="001D2358" w:rsidRDefault="001D2358" w:rsidP="001D2358">
      <w:pPr>
        <w:pStyle w:val="ListParagraph"/>
        <w:numPr>
          <w:ilvl w:val="0"/>
          <w:numId w:val="4"/>
        </w:numPr>
        <w:spacing w:after="0" w:line="276" w:lineRule="auto"/>
        <w:ind w:left="360"/>
        <w:rPr>
          <w:rFonts w:cstheme="minorHAnsi"/>
          <w:sz w:val="24"/>
          <w:szCs w:val="24"/>
        </w:rPr>
      </w:pPr>
      <w:r>
        <w:t xml:space="preserve">Drilling in the Arctic Refuge would accelerate the demise of the world’s most threatened polar bear population.  Support this amendment to help save imperiled U.S. polar bears and discourage oil companies from drilling in the Arctic Refuge. </w:t>
      </w:r>
      <w:r w:rsidR="009D23AE">
        <w:t xml:space="preserve"> Given the</w:t>
      </w:r>
      <w:r w:rsidR="002115E8">
        <w:t xml:space="preserve"> </w:t>
      </w:r>
      <w:r w:rsidR="0022749E">
        <w:t>near c</w:t>
      </w:r>
      <w:r w:rsidR="004F59C9">
        <w:t>ertainty</w:t>
      </w:r>
      <w:r w:rsidR="009D23AE">
        <w:t xml:space="preserve"> that oil exploration and development activities will kill polar bears, oil companies will be less likely to proceed without the permits denied under this amendment.</w:t>
      </w:r>
    </w:p>
    <w:p w14:paraId="51D0E8F2" w14:textId="77777777" w:rsidR="001D2358" w:rsidRPr="001D2358" w:rsidRDefault="001D2358" w:rsidP="001D2358">
      <w:pPr>
        <w:spacing w:after="0" w:line="276" w:lineRule="auto"/>
        <w:rPr>
          <w:rFonts w:cstheme="minorHAnsi"/>
          <w:sz w:val="24"/>
          <w:szCs w:val="24"/>
        </w:rPr>
      </w:pPr>
    </w:p>
    <w:p w14:paraId="11D23FC4" w14:textId="50B40CE5" w:rsidR="001D2358" w:rsidRPr="001D2358" w:rsidRDefault="001D2358" w:rsidP="001D2358">
      <w:pPr>
        <w:spacing w:after="0" w:line="276" w:lineRule="auto"/>
        <w:rPr>
          <w:rFonts w:cstheme="minorHAnsi"/>
          <w:b/>
          <w:sz w:val="24"/>
          <w:szCs w:val="24"/>
        </w:rPr>
      </w:pPr>
      <w:r w:rsidRPr="001D2358">
        <w:rPr>
          <w:rFonts w:cstheme="minorHAnsi"/>
          <w:b/>
          <w:sz w:val="24"/>
          <w:szCs w:val="24"/>
        </w:rPr>
        <w:t>Additional Points</w:t>
      </w:r>
    </w:p>
    <w:p w14:paraId="0306848E" w14:textId="77777777" w:rsidR="00F178EE" w:rsidRDefault="00F178EE" w:rsidP="00F178EE">
      <w:pPr>
        <w:pStyle w:val="ListParagraph"/>
        <w:spacing w:after="0" w:line="276" w:lineRule="auto"/>
        <w:ind w:left="360"/>
        <w:rPr>
          <w:rFonts w:cstheme="minorHAnsi"/>
          <w:sz w:val="24"/>
          <w:szCs w:val="24"/>
        </w:rPr>
      </w:pPr>
    </w:p>
    <w:p w14:paraId="0A05E70A" w14:textId="5C5F8364" w:rsidR="002940FC" w:rsidRPr="00EF0587" w:rsidRDefault="002940FC" w:rsidP="002940FC">
      <w:pPr>
        <w:pStyle w:val="ListParagraph"/>
        <w:numPr>
          <w:ilvl w:val="0"/>
          <w:numId w:val="4"/>
        </w:numPr>
        <w:spacing w:after="0" w:line="276" w:lineRule="auto"/>
        <w:ind w:left="360"/>
        <w:rPr>
          <w:rFonts w:cstheme="minorHAnsi"/>
          <w:sz w:val="24"/>
          <w:szCs w:val="24"/>
        </w:rPr>
      </w:pPr>
      <w:r>
        <w:rPr>
          <w:rFonts w:cstheme="minorHAnsi"/>
          <w:sz w:val="24"/>
          <w:szCs w:val="24"/>
        </w:rPr>
        <w:t xml:space="preserve">The </w:t>
      </w:r>
      <w:r w:rsidRPr="00EF0587">
        <w:rPr>
          <w:rFonts w:cstheme="minorHAnsi"/>
          <w:sz w:val="24"/>
          <w:szCs w:val="24"/>
        </w:rPr>
        <w:t>amendment prevents the Trump Administration from ignoring the science and granting oil companies a license to kill</w:t>
      </w:r>
      <w:r w:rsidR="00A55A23">
        <w:rPr>
          <w:rFonts w:cstheme="minorHAnsi"/>
          <w:sz w:val="24"/>
          <w:szCs w:val="24"/>
        </w:rPr>
        <w:t xml:space="preserve"> or harm</w:t>
      </w:r>
      <w:r w:rsidRPr="00EF0587">
        <w:rPr>
          <w:rFonts w:cstheme="minorHAnsi"/>
          <w:sz w:val="24"/>
          <w:szCs w:val="24"/>
        </w:rPr>
        <w:t xml:space="preserve"> members of a polar bear population that simply cannot sustain further mortality if it is to continue to survive on this planet.  </w:t>
      </w:r>
      <w:r>
        <w:rPr>
          <w:rFonts w:cstheme="minorHAnsi"/>
          <w:sz w:val="24"/>
          <w:szCs w:val="24"/>
        </w:rPr>
        <w:t>O</w:t>
      </w:r>
      <w:r w:rsidRPr="00EF0587">
        <w:rPr>
          <w:rFonts w:cstheme="minorHAnsi"/>
          <w:sz w:val="24"/>
          <w:szCs w:val="24"/>
        </w:rPr>
        <w:t xml:space="preserve">ur nation is great enough to protect its magnificent wildlife, including the imperiled polar bear population that depends on the Arctic Refuge for its continued existence. </w:t>
      </w:r>
      <w:r>
        <w:rPr>
          <w:rFonts w:cstheme="minorHAnsi"/>
          <w:sz w:val="24"/>
          <w:szCs w:val="24"/>
        </w:rPr>
        <w:t xml:space="preserve">  </w:t>
      </w:r>
    </w:p>
    <w:p w14:paraId="545B10AA" w14:textId="77777777" w:rsidR="002940FC" w:rsidRPr="002940FC" w:rsidRDefault="002940FC" w:rsidP="002940FC">
      <w:pPr>
        <w:spacing w:after="0" w:line="276" w:lineRule="auto"/>
        <w:rPr>
          <w:rFonts w:cstheme="minorHAnsi"/>
          <w:sz w:val="24"/>
          <w:szCs w:val="24"/>
        </w:rPr>
      </w:pPr>
    </w:p>
    <w:p w14:paraId="1B5C44AB" w14:textId="6770257D"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The Trump administration’s expedited plan to turn the Arctic National Wildlife Refuge into an industrial oil field has ignored science, turned a deaf ear to public opinion, and attempted to circumvent our fundamental conservation laws every step of the way. The planning process isn’t just flawed, it’s been made a mockery in the name of energy dominance and political expediency. </w:t>
      </w:r>
    </w:p>
    <w:p w14:paraId="3DC30892" w14:textId="77777777" w:rsidR="009C7993" w:rsidRPr="00EF0587" w:rsidRDefault="009C7993" w:rsidP="009C7993">
      <w:pPr>
        <w:pStyle w:val="ListParagraph"/>
        <w:spacing w:after="0" w:line="276" w:lineRule="auto"/>
        <w:ind w:left="360"/>
        <w:rPr>
          <w:rFonts w:cstheme="minorHAnsi"/>
          <w:sz w:val="24"/>
          <w:szCs w:val="24"/>
        </w:rPr>
      </w:pPr>
    </w:p>
    <w:p w14:paraId="7E2CA892" w14:textId="1F689DCA"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Perhaps the most egregious example of this administration’s distortion of science and subversion of environmental laws in its rush to sellout to Big Oil is the ongoing effort to hide the impacts of seismic testing, drilling and development on </w:t>
      </w:r>
      <w:r w:rsidR="00F91039" w:rsidRPr="00EF0587">
        <w:rPr>
          <w:rFonts w:cstheme="minorHAnsi"/>
          <w:sz w:val="24"/>
          <w:szCs w:val="24"/>
        </w:rPr>
        <w:t xml:space="preserve">the </w:t>
      </w:r>
      <w:r w:rsidRPr="00EF0587">
        <w:rPr>
          <w:rFonts w:cstheme="minorHAnsi"/>
          <w:sz w:val="24"/>
          <w:szCs w:val="24"/>
        </w:rPr>
        <w:t>imperiled polar bears</w:t>
      </w:r>
      <w:r w:rsidR="00F91039" w:rsidRPr="00EF0587">
        <w:rPr>
          <w:rFonts w:cstheme="minorHAnsi"/>
          <w:sz w:val="24"/>
          <w:szCs w:val="24"/>
        </w:rPr>
        <w:t xml:space="preserve"> that </w:t>
      </w:r>
      <w:r w:rsidR="008E47B0" w:rsidRPr="00EF0587">
        <w:rPr>
          <w:rFonts w:cstheme="minorHAnsi"/>
          <w:sz w:val="24"/>
          <w:szCs w:val="24"/>
        </w:rPr>
        <w:t>use the refuge as an important b</w:t>
      </w:r>
      <w:r w:rsidR="00FA534E" w:rsidRPr="00EF0587">
        <w:rPr>
          <w:rFonts w:cstheme="minorHAnsi"/>
          <w:sz w:val="24"/>
          <w:szCs w:val="24"/>
        </w:rPr>
        <w:t>irthing area</w:t>
      </w:r>
      <w:r w:rsidRPr="00EF0587">
        <w:rPr>
          <w:rFonts w:cstheme="minorHAnsi"/>
          <w:sz w:val="24"/>
          <w:szCs w:val="24"/>
        </w:rPr>
        <w:t>.</w:t>
      </w:r>
      <w:r w:rsidR="00FA534E" w:rsidRPr="00EF0587">
        <w:rPr>
          <w:rFonts w:cstheme="minorHAnsi"/>
          <w:sz w:val="24"/>
          <w:szCs w:val="24"/>
        </w:rPr>
        <w:t xml:space="preserve">  </w:t>
      </w:r>
      <w:r w:rsidR="00830648" w:rsidRPr="00EF0587">
        <w:rPr>
          <w:rFonts w:cstheme="minorHAnsi"/>
          <w:sz w:val="24"/>
          <w:szCs w:val="24"/>
        </w:rPr>
        <w:t>T</w:t>
      </w:r>
      <w:r w:rsidR="00120385" w:rsidRPr="00EF0587">
        <w:rPr>
          <w:rFonts w:cstheme="minorHAnsi"/>
          <w:sz w:val="24"/>
          <w:szCs w:val="24"/>
        </w:rPr>
        <w:t>his population of</w:t>
      </w:r>
      <w:r w:rsidR="003E3770" w:rsidRPr="00EF0587">
        <w:rPr>
          <w:rFonts w:cstheme="minorHAnsi"/>
          <w:sz w:val="24"/>
          <w:szCs w:val="24"/>
        </w:rPr>
        <w:t xml:space="preserve"> polar</w:t>
      </w:r>
      <w:r w:rsidR="00120385" w:rsidRPr="00EF0587">
        <w:rPr>
          <w:rFonts w:cstheme="minorHAnsi"/>
          <w:sz w:val="24"/>
          <w:szCs w:val="24"/>
        </w:rPr>
        <w:t xml:space="preserve"> </w:t>
      </w:r>
      <w:r w:rsidR="000833DA" w:rsidRPr="00EF0587">
        <w:rPr>
          <w:rFonts w:cstheme="minorHAnsi"/>
          <w:sz w:val="24"/>
          <w:szCs w:val="24"/>
        </w:rPr>
        <w:t xml:space="preserve">bears is the most imperiled </w:t>
      </w:r>
      <w:r w:rsidR="003E3770" w:rsidRPr="00EF0587">
        <w:rPr>
          <w:rFonts w:cstheme="minorHAnsi"/>
          <w:sz w:val="24"/>
          <w:szCs w:val="24"/>
        </w:rPr>
        <w:t>on the planet, according to testimony give</w:t>
      </w:r>
      <w:r w:rsidR="00541C4F" w:rsidRPr="00EF0587">
        <w:rPr>
          <w:rFonts w:cstheme="minorHAnsi"/>
          <w:sz w:val="24"/>
          <w:szCs w:val="24"/>
        </w:rPr>
        <w:t>n to the House in March of this year by leading polar bear scientist Dr. Steve</w:t>
      </w:r>
      <w:r w:rsidR="00BF4116" w:rsidRPr="00EF0587">
        <w:rPr>
          <w:rFonts w:cstheme="minorHAnsi"/>
          <w:sz w:val="24"/>
          <w:szCs w:val="24"/>
        </w:rPr>
        <w:t>n</w:t>
      </w:r>
      <w:r w:rsidR="00541C4F" w:rsidRPr="00EF0587">
        <w:rPr>
          <w:rFonts w:cstheme="minorHAnsi"/>
          <w:sz w:val="24"/>
          <w:szCs w:val="24"/>
        </w:rPr>
        <w:t xml:space="preserve"> Amstrup.</w:t>
      </w:r>
    </w:p>
    <w:p w14:paraId="124BD996" w14:textId="77777777" w:rsidR="009C7993" w:rsidRPr="00EF0587" w:rsidRDefault="009C7993" w:rsidP="009C7993">
      <w:pPr>
        <w:spacing w:after="0" w:line="276" w:lineRule="auto"/>
        <w:ind w:left="-360"/>
        <w:rPr>
          <w:rFonts w:cstheme="minorHAnsi"/>
          <w:sz w:val="24"/>
          <w:szCs w:val="24"/>
        </w:rPr>
      </w:pPr>
    </w:p>
    <w:p w14:paraId="02E6FC61" w14:textId="55005C43"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The coastal plain is the most important onshore denning habitat for polar bears in the United States; approximately 77 percent is designated critical habitat for this threatened </w:t>
      </w:r>
      <w:r w:rsidRPr="00EF0587">
        <w:rPr>
          <w:rFonts w:cstheme="minorHAnsi"/>
          <w:sz w:val="24"/>
          <w:szCs w:val="24"/>
        </w:rPr>
        <w:lastRenderedPageBreak/>
        <w:t>species,</w:t>
      </w:r>
      <w:bookmarkStart w:id="0" w:name="_GoBack"/>
      <w:bookmarkEnd w:id="0"/>
      <w:r w:rsidRPr="00EF0587">
        <w:rPr>
          <w:rFonts w:cstheme="minorHAnsi"/>
          <w:sz w:val="24"/>
          <w:szCs w:val="24"/>
        </w:rPr>
        <w:t xml:space="preserve"> protected under the Endangered Species Act and the Marine Mammal Protection Act. Mother bears are increasingly coming ashore to birth and care for their newborn cubs due to the climate driven loss of sea ice. </w:t>
      </w:r>
    </w:p>
    <w:p w14:paraId="726CC125" w14:textId="77777777" w:rsidR="009C7993" w:rsidRPr="00EF0587" w:rsidRDefault="009C7993" w:rsidP="009C7993">
      <w:pPr>
        <w:spacing w:after="0" w:line="276" w:lineRule="auto"/>
        <w:ind w:left="-360"/>
        <w:rPr>
          <w:rFonts w:cstheme="minorHAnsi"/>
          <w:sz w:val="24"/>
          <w:szCs w:val="24"/>
        </w:rPr>
      </w:pPr>
    </w:p>
    <w:p w14:paraId="513A9337" w14:textId="5ED41C9D"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Scientists have repeatedly stated that oil and gas activities in this vital habitat could cause injury and death to mother bears and cubs that could threaten the survival of the Southern Beaufort Sea population. </w:t>
      </w:r>
      <w:r w:rsidR="00AA7EB2" w:rsidRPr="00EF0587">
        <w:rPr>
          <w:rFonts w:cstheme="minorHAnsi"/>
          <w:sz w:val="24"/>
          <w:szCs w:val="24"/>
        </w:rPr>
        <w:t xml:space="preserve">According to Dr. </w:t>
      </w:r>
      <w:proofErr w:type="spellStart"/>
      <w:r w:rsidR="00AA7EB2" w:rsidRPr="00EF0587">
        <w:rPr>
          <w:rFonts w:cstheme="minorHAnsi"/>
          <w:sz w:val="24"/>
          <w:szCs w:val="24"/>
        </w:rPr>
        <w:t>Ams</w:t>
      </w:r>
      <w:r w:rsidR="00D43ABF" w:rsidRPr="00EF0587">
        <w:rPr>
          <w:rFonts w:cstheme="minorHAnsi"/>
          <w:sz w:val="24"/>
          <w:szCs w:val="24"/>
        </w:rPr>
        <w:t>trup’s</w:t>
      </w:r>
      <w:proofErr w:type="spellEnd"/>
      <w:r w:rsidR="00D43ABF" w:rsidRPr="00EF0587">
        <w:rPr>
          <w:rFonts w:cstheme="minorHAnsi"/>
          <w:sz w:val="24"/>
          <w:szCs w:val="24"/>
        </w:rPr>
        <w:t xml:space="preserve"> March testimony, “</w:t>
      </w:r>
      <w:r w:rsidR="00814325" w:rsidRPr="00EF0587">
        <w:rPr>
          <w:rFonts w:cstheme="minorHAnsi"/>
          <w:sz w:val="24"/>
          <w:szCs w:val="24"/>
        </w:rPr>
        <w:t xml:space="preserve">. . . </w:t>
      </w:r>
      <w:r w:rsidR="00D43ABF" w:rsidRPr="00EF0587">
        <w:rPr>
          <w:rFonts w:cstheme="minorHAnsi"/>
          <w:sz w:val="24"/>
          <w:szCs w:val="24"/>
        </w:rPr>
        <w:t>maximizing survival potential for every single cub is essential in maximizing opportunity for polar bears in this region to persist.</w:t>
      </w:r>
      <w:r w:rsidR="00814325" w:rsidRPr="00EF0587">
        <w:rPr>
          <w:rFonts w:cstheme="minorHAnsi"/>
          <w:sz w:val="24"/>
          <w:szCs w:val="24"/>
        </w:rPr>
        <w:t xml:space="preserve">” </w:t>
      </w:r>
      <w:r w:rsidR="00D43ABF" w:rsidRPr="00EF0587">
        <w:rPr>
          <w:rFonts w:cstheme="minorHAnsi"/>
          <w:sz w:val="24"/>
          <w:szCs w:val="24"/>
        </w:rPr>
        <w:t xml:space="preserve"> </w:t>
      </w:r>
      <w:r w:rsidRPr="00EF0587">
        <w:rPr>
          <w:rFonts w:cstheme="minorHAnsi"/>
          <w:b/>
          <w:sz w:val="24"/>
          <w:szCs w:val="24"/>
        </w:rPr>
        <w:t>With as few as 900 of these animals remaining, the death of even one polar bear from fossil fuel development is too many.</w:t>
      </w:r>
      <w:r w:rsidRPr="00EF0587">
        <w:rPr>
          <w:rFonts w:cstheme="minorHAnsi"/>
          <w:sz w:val="24"/>
          <w:szCs w:val="24"/>
        </w:rPr>
        <w:t xml:space="preserve"> </w:t>
      </w:r>
    </w:p>
    <w:p w14:paraId="4F2E8F9A" w14:textId="77777777" w:rsidR="009C7993" w:rsidRPr="00EF0587" w:rsidRDefault="009C7993" w:rsidP="009C7993">
      <w:pPr>
        <w:spacing w:after="0" w:line="276" w:lineRule="auto"/>
        <w:ind w:left="-360"/>
        <w:rPr>
          <w:rFonts w:cstheme="minorHAnsi"/>
          <w:sz w:val="24"/>
          <w:szCs w:val="24"/>
        </w:rPr>
      </w:pPr>
    </w:p>
    <w:p w14:paraId="4847F2FE" w14:textId="77777777"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Industrial activities including seismic testing, drilling, infrastructure development, facilities operation, traffic and even the mere presence of humans could cause mother polar bears to abandon their dens, leaving their cubs to perish and sending the species into further decline. Worse, 90,000-pound thumper trucks could even run over dens, crushing bears to death inside. Oil spills could poison bears that eat contaminated prey or simply groom their oiled fur. Essential denning habitat would be destroyed.</w:t>
      </w:r>
    </w:p>
    <w:p w14:paraId="0B41D145" w14:textId="77777777" w:rsidR="009C7993" w:rsidRPr="00EF0587" w:rsidRDefault="009C7993" w:rsidP="009C7993">
      <w:pPr>
        <w:spacing w:after="0" w:line="276" w:lineRule="auto"/>
        <w:ind w:left="-360"/>
        <w:rPr>
          <w:rFonts w:cstheme="minorHAnsi"/>
          <w:sz w:val="24"/>
          <w:szCs w:val="24"/>
        </w:rPr>
      </w:pPr>
    </w:p>
    <w:p w14:paraId="7705F31E" w14:textId="0EC8FB0A"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Yet the Trump administration has endeavored to hide these impacts from public scrutiny. As reported </w:t>
      </w:r>
      <w:r w:rsidR="00E2782B" w:rsidRPr="00EF0587">
        <w:rPr>
          <w:rFonts w:cstheme="minorHAnsi"/>
          <w:sz w:val="24"/>
          <w:szCs w:val="24"/>
        </w:rPr>
        <w:t xml:space="preserve">this summer </w:t>
      </w:r>
      <w:r w:rsidRPr="00EF0587">
        <w:rPr>
          <w:rFonts w:cstheme="minorHAnsi"/>
          <w:sz w:val="24"/>
          <w:szCs w:val="24"/>
        </w:rPr>
        <w:t>in Politico</w:t>
      </w:r>
      <w:r w:rsidR="00C03920" w:rsidRPr="00EF0587">
        <w:rPr>
          <w:rFonts w:cstheme="minorHAnsi"/>
          <w:sz w:val="24"/>
          <w:szCs w:val="24"/>
        </w:rPr>
        <w:t xml:space="preserve"> (</w:t>
      </w:r>
      <w:hyperlink r:id="rId8" w:history="1">
        <w:r w:rsidR="00C03920" w:rsidRPr="00EF0587">
          <w:rPr>
            <w:rFonts w:cstheme="minorHAnsi"/>
            <w:color w:val="0000FF"/>
            <w:sz w:val="24"/>
            <w:szCs w:val="24"/>
            <w:u w:val="single"/>
          </w:rPr>
          <w:t>https://www.politico.com/interactives/2019/trump-science-alaska-drilling-rush/</w:t>
        </w:r>
      </w:hyperlink>
      <w:r w:rsidR="0086482E" w:rsidRPr="00EF0587">
        <w:rPr>
          <w:rFonts w:cstheme="minorHAnsi"/>
          <w:sz w:val="24"/>
          <w:szCs w:val="24"/>
        </w:rPr>
        <w:t>)</w:t>
      </w:r>
      <w:r w:rsidRPr="00EF0587">
        <w:rPr>
          <w:rFonts w:cstheme="minorHAnsi"/>
          <w:sz w:val="24"/>
          <w:szCs w:val="24"/>
        </w:rPr>
        <w:t xml:space="preserve">, the work of government scientists was altered to downplay the impacts of oil and gas development in the refuge. And the Department of Interior has declined to conduct any new wildlife studies to inform the process despite biologist’s concerns that key data is outdated or missing. </w:t>
      </w:r>
    </w:p>
    <w:p w14:paraId="3A4CC8CD" w14:textId="77777777" w:rsidR="009C7993" w:rsidRPr="00EF0587" w:rsidRDefault="009C7993" w:rsidP="009C7993">
      <w:pPr>
        <w:spacing w:after="0" w:line="276" w:lineRule="auto"/>
        <w:ind w:left="-360"/>
        <w:rPr>
          <w:rFonts w:cstheme="minorHAnsi"/>
          <w:sz w:val="24"/>
          <w:szCs w:val="24"/>
        </w:rPr>
      </w:pPr>
    </w:p>
    <w:p w14:paraId="2EC0208A" w14:textId="4F537211" w:rsidR="009C7993" w:rsidRPr="00EF0587" w:rsidRDefault="009C7993" w:rsidP="009C7993">
      <w:pPr>
        <w:pStyle w:val="ListParagraph"/>
        <w:numPr>
          <w:ilvl w:val="0"/>
          <w:numId w:val="4"/>
        </w:numPr>
        <w:spacing w:after="0" w:line="276" w:lineRule="auto"/>
        <w:ind w:left="360"/>
        <w:rPr>
          <w:rFonts w:cstheme="minorHAnsi"/>
          <w:sz w:val="24"/>
          <w:szCs w:val="24"/>
        </w:rPr>
      </w:pPr>
      <w:r w:rsidRPr="00EF0587">
        <w:rPr>
          <w:rFonts w:cstheme="minorHAnsi"/>
          <w:sz w:val="24"/>
          <w:szCs w:val="24"/>
        </w:rPr>
        <w:t xml:space="preserve">How many barrels of oil is a polar bear worth? That is the question. To me, and to </w:t>
      </w:r>
      <w:proofErr w:type="gramStart"/>
      <w:r w:rsidRPr="00EF0587">
        <w:rPr>
          <w:rFonts w:cstheme="minorHAnsi"/>
          <w:sz w:val="24"/>
          <w:szCs w:val="24"/>
        </w:rPr>
        <w:t>the majority of</w:t>
      </w:r>
      <w:proofErr w:type="gramEnd"/>
      <w:r w:rsidRPr="00EF0587">
        <w:rPr>
          <w:rFonts w:cstheme="minorHAnsi"/>
          <w:sz w:val="24"/>
          <w:szCs w:val="24"/>
        </w:rPr>
        <w:t xml:space="preserve"> Americans, they are priceless. It is time to end this charade. It is time to turn back the clock and restore protections to these treasured public lands for the animals and communities that depend on them. Save the polar bear.  </w:t>
      </w:r>
    </w:p>
    <w:p w14:paraId="1BAD0D3A" w14:textId="77777777" w:rsidR="009C7993" w:rsidRPr="00EF0587" w:rsidRDefault="009C7993" w:rsidP="009C7993">
      <w:pPr>
        <w:spacing w:after="0" w:line="276" w:lineRule="auto"/>
        <w:rPr>
          <w:rFonts w:cstheme="minorHAnsi"/>
          <w:sz w:val="24"/>
          <w:szCs w:val="24"/>
        </w:rPr>
      </w:pPr>
    </w:p>
    <w:p w14:paraId="58E11B4C" w14:textId="77777777" w:rsidR="009C7993" w:rsidRPr="00EF0587" w:rsidRDefault="009C7993" w:rsidP="009C7993">
      <w:pPr>
        <w:spacing w:after="0" w:line="276" w:lineRule="auto"/>
        <w:rPr>
          <w:rFonts w:cstheme="minorHAnsi"/>
          <w:b/>
          <w:bCs/>
          <w:sz w:val="24"/>
          <w:szCs w:val="24"/>
        </w:rPr>
      </w:pPr>
      <w:r w:rsidRPr="00EF0587">
        <w:rPr>
          <w:rFonts w:cstheme="minorHAnsi"/>
          <w:b/>
          <w:bCs/>
          <w:sz w:val="24"/>
          <w:szCs w:val="24"/>
        </w:rPr>
        <w:t>Background on Polar Bears and Threatened Fossil Fuel Development</w:t>
      </w:r>
    </w:p>
    <w:p w14:paraId="4EE11969" w14:textId="77777777" w:rsidR="009C7993" w:rsidRPr="00EF0587" w:rsidRDefault="009C7993" w:rsidP="009C7993">
      <w:pPr>
        <w:spacing w:after="0" w:line="276" w:lineRule="auto"/>
        <w:rPr>
          <w:rFonts w:cstheme="minorHAnsi"/>
          <w:b/>
          <w:bCs/>
          <w:sz w:val="24"/>
          <w:szCs w:val="24"/>
        </w:rPr>
      </w:pPr>
    </w:p>
    <w:p w14:paraId="2C98B314" w14:textId="77777777" w:rsidR="009C7993" w:rsidRPr="00EF0587" w:rsidRDefault="009C7993" w:rsidP="009C7993">
      <w:pPr>
        <w:pStyle w:val="ListParagraph"/>
        <w:numPr>
          <w:ilvl w:val="0"/>
          <w:numId w:val="2"/>
        </w:numPr>
        <w:spacing w:after="0" w:line="276" w:lineRule="auto"/>
        <w:ind w:left="360"/>
        <w:contextualSpacing w:val="0"/>
        <w:rPr>
          <w:rFonts w:cstheme="minorHAnsi"/>
          <w:sz w:val="24"/>
          <w:szCs w:val="24"/>
        </w:rPr>
      </w:pPr>
      <w:r w:rsidRPr="00EF0587">
        <w:rPr>
          <w:rFonts w:eastAsiaTheme="minorEastAsia" w:cstheme="minorHAnsi"/>
          <w:sz w:val="24"/>
          <w:szCs w:val="24"/>
          <w:u w:val="single"/>
        </w:rPr>
        <w:t>A Population in Peril</w:t>
      </w:r>
      <w:r w:rsidRPr="00EF0587">
        <w:rPr>
          <w:rFonts w:eastAsiaTheme="minorEastAsia" w:cstheme="minorHAnsi"/>
          <w:sz w:val="24"/>
          <w:szCs w:val="24"/>
        </w:rPr>
        <w:t xml:space="preserve">: Polar bears were listed as threatened throughout their range under the Endangered Species Act (ESA) in 2008, due to existing and projected loss of sea ice habitat. A 2015 report by the International Union for the Conservation of Nature found a </w:t>
      </w:r>
      <w:hyperlink r:id="rId9">
        <w:r w:rsidRPr="00EF0587">
          <w:rPr>
            <w:rStyle w:val="Hyperlink"/>
            <w:rFonts w:eastAsiaTheme="minorEastAsia" w:cstheme="minorHAnsi"/>
            <w:sz w:val="24"/>
            <w:szCs w:val="24"/>
          </w:rPr>
          <w:t>“high probability”</w:t>
        </w:r>
      </w:hyperlink>
      <w:r w:rsidRPr="00EF0587">
        <w:rPr>
          <w:rFonts w:eastAsiaTheme="minorEastAsia" w:cstheme="minorHAnsi"/>
          <w:sz w:val="24"/>
          <w:szCs w:val="24"/>
        </w:rPr>
        <w:t xml:space="preserve"> that polar bear populations will </w:t>
      </w:r>
      <w:r w:rsidRPr="00EF0587">
        <w:rPr>
          <w:rFonts w:eastAsiaTheme="minorEastAsia" w:cstheme="minorHAnsi"/>
          <w:b/>
          <w:bCs/>
          <w:sz w:val="24"/>
          <w:szCs w:val="24"/>
        </w:rPr>
        <w:t>decrease 30% worldwide</w:t>
      </w:r>
      <w:r w:rsidRPr="00EF0587">
        <w:rPr>
          <w:rFonts w:eastAsiaTheme="minorEastAsia" w:cstheme="minorHAnsi"/>
          <w:sz w:val="24"/>
          <w:szCs w:val="24"/>
        </w:rPr>
        <w:t xml:space="preserve"> by 2050 due to sea ice loss. Of nineteen global sub-populations of polar bears, the Southern Beaufort Sea </w:t>
      </w:r>
      <w:r w:rsidRPr="00EF0587">
        <w:rPr>
          <w:rFonts w:eastAsiaTheme="minorEastAsia" w:cstheme="minorHAnsi"/>
          <w:sz w:val="24"/>
          <w:szCs w:val="24"/>
        </w:rPr>
        <w:lastRenderedPageBreak/>
        <w:t>(SBS) population is considered the most imperiled of all, having already decreased 25-50% since the 1990s to an estimated 900 animals now.</w:t>
      </w:r>
    </w:p>
    <w:p w14:paraId="791AC940" w14:textId="77777777" w:rsidR="009C7993" w:rsidRPr="00EF0587" w:rsidRDefault="009C7993" w:rsidP="009C7993">
      <w:pPr>
        <w:pStyle w:val="ListParagraph"/>
        <w:spacing w:after="0" w:line="276" w:lineRule="auto"/>
        <w:ind w:left="360"/>
        <w:contextualSpacing w:val="0"/>
        <w:rPr>
          <w:rFonts w:cstheme="minorHAnsi"/>
          <w:sz w:val="24"/>
          <w:szCs w:val="24"/>
        </w:rPr>
      </w:pPr>
    </w:p>
    <w:p w14:paraId="13A784EE" w14:textId="77777777" w:rsidR="009C7993" w:rsidRPr="00EF0587" w:rsidRDefault="009C7993" w:rsidP="009C7993">
      <w:pPr>
        <w:pStyle w:val="ListParagraph"/>
        <w:numPr>
          <w:ilvl w:val="0"/>
          <w:numId w:val="2"/>
        </w:numPr>
        <w:spacing w:after="0" w:line="276" w:lineRule="auto"/>
        <w:ind w:left="360"/>
        <w:contextualSpacing w:val="0"/>
        <w:rPr>
          <w:rFonts w:cstheme="minorHAnsi"/>
          <w:sz w:val="24"/>
          <w:szCs w:val="24"/>
        </w:rPr>
      </w:pPr>
      <w:r w:rsidRPr="00EF0587">
        <w:rPr>
          <w:rFonts w:eastAsiaTheme="minorEastAsia" w:cstheme="minorHAnsi"/>
          <w:sz w:val="24"/>
          <w:szCs w:val="24"/>
          <w:u w:val="single"/>
        </w:rPr>
        <w:t>Critical Polar Bear Habitat</w:t>
      </w:r>
      <w:r w:rsidRPr="00EF0587">
        <w:rPr>
          <w:rFonts w:eastAsiaTheme="minorEastAsia" w:cstheme="minorHAnsi"/>
          <w:sz w:val="24"/>
          <w:szCs w:val="24"/>
        </w:rPr>
        <w:t xml:space="preserve">: 77% of the Arctic Refuge coastal plain consists of designated critical polar bear habitat. This area is especially important to SBS bears for denning, and increasingly important for other life functions including roaming, foraging and resting. It will only become more important in the coming decades as the sea ice continues to vanish. While a long-term polar bear conservation strategy must include reducing carbon emissions, protecting the coastal plain habitat is critical to conserving and recovering the imperiled SBS stock in the near-term. The proposed oil and gas leasing and development would impact virtually </w:t>
      </w:r>
      <w:proofErr w:type="gramStart"/>
      <w:r w:rsidRPr="00EF0587">
        <w:rPr>
          <w:rFonts w:eastAsiaTheme="minorEastAsia" w:cstheme="minorHAnsi"/>
          <w:sz w:val="24"/>
          <w:szCs w:val="24"/>
        </w:rPr>
        <w:t>all of</w:t>
      </w:r>
      <w:proofErr w:type="gramEnd"/>
      <w:r w:rsidRPr="00EF0587">
        <w:rPr>
          <w:rFonts w:eastAsiaTheme="minorEastAsia" w:cstheme="minorHAnsi"/>
          <w:sz w:val="24"/>
          <w:szCs w:val="24"/>
        </w:rPr>
        <w:t xml:space="preserve"> this key habitat.</w:t>
      </w:r>
    </w:p>
    <w:p w14:paraId="1CA34880" w14:textId="77777777" w:rsidR="009C7993" w:rsidRPr="00EF0587" w:rsidRDefault="009C7993" w:rsidP="009C7993">
      <w:pPr>
        <w:spacing w:after="0" w:line="276" w:lineRule="auto"/>
        <w:ind w:left="-360"/>
        <w:rPr>
          <w:rFonts w:cstheme="minorHAnsi"/>
          <w:sz w:val="24"/>
          <w:szCs w:val="24"/>
        </w:rPr>
      </w:pPr>
    </w:p>
    <w:p w14:paraId="3F210628" w14:textId="77777777" w:rsidR="009C7993" w:rsidRPr="00EF0587" w:rsidRDefault="009C7993" w:rsidP="009C7993">
      <w:pPr>
        <w:pStyle w:val="ListParagraph"/>
        <w:numPr>
          <w:ilvl w:val="0"/>
          <w:numId w:val="2"/>
        </w:numPr>
        <w:spacing w:after="0" w:line="276" w:lineRule="auto"/>
        <w:ind w:left="360"/>
        <w:contextualSpacing w:val="0"/>
        <w:rPr>
          <w:rFonts w:cstheme="minorHAnsi"/>
          <w:sz w:val="24"/>
          <w:szCs w:val="24"/>
        </w:rPr>
      </w:pPr>
      <w:r w:rsidRPr="00EF0587">
        <w:rPr>
          <w:rFonts w:eastAsiaTheme="minorEastAsia" w:cstheme="minorHAnsi"/>
          <w:sz w:val="24"/>
          <w:szCs w:val="24"/>
          <w:u w:val="single"/>
        </w:rPr>
        <w:t>Exacerbating the Problem</w:t>
      </w:r>
      <w:r w:rsidRPr="00EF0587">
        <w:rPr>
          <w:rFonts w:eastAsiaTheme="minorEastAsia" w:cstheme="minorHAnsi"/>
          <w:sz w:val="24"/>
          <w:szCs w:val="24"/>
        </w:rPr>
        <w:t>: In the words of polar bear expert Dr. Steven Amstrup, “Until society takes the necessary actions to halt the rise of atmospheric greenhouse gas concentrations, which is the only way to stop warming and stabilize sea ice, conserving onshore habitat for polar bears will be of utmost importance to preserving this species.” Drilling in the coastal plain both increases the emissions causing sea ice loss and destroys key terrestrial polar bear habitat.</w:t>
      </w:r>
    </w:p>
    <w:p w14:paraId="70F5F416" w14:textId="77777777" w:rsidR="009C7993" w:rsidRPr="00EF0587" w:rsidRDefault="009C7993" w:rsidP="009C7993">
      <w:pPr>
        <w:pStyle w:val="ListParagraph"/>
        <w:spacing w:line="276" w:lineRule="auto"/>
        <w:ind w:left="360"/>
        <w:rPr>
          <w:rFonts w:eastAsiaTheme="minorEastAsia" w:cstheme="minorHAnsi"/>
          <w:sz w:val="24"/>
          <w:szCs w:val="24"/>
          <w:u w:val="single"/>
        </w:rPr>
      </w:pPr>
    </w:p>
    <w:p w14:paraId="26A1DBBE" w14:textId="77777777" w:rsidR="009C7993" w:rsidRPr="00EF0587" w:rsidRDefault="009C7993" w:rsidP="009C7993">
      <w:pPr>
        <w:pStyle w:val="ListParagraph"/>
        <w:numPr>
          <w:ilvl w:val="0"/>
          <w:numId w:val="2"/>
        </w:numPr>
        <w:spacing w:after="0" w:line="276" w:lineRule="auto"/>
        <w:ind w:left="360"/>
        <w:contextualSpacing w:val="0"/>
        <w:rPr>
          <w:rFonts w:cstheme="minorHAnsi"/>
          <w:sz w:val="24"/>
          <w:szCs w:val="24"/>
        </w:rPr>
      </w:pPr>
      <w:r w:rsidRPr="00EF0587">
        <w:rPr>
          <w:rFonts w:eastAsiaTheme="minorEastAsia" w:cstheme="minorHAnsi"/>
          <w:sz w:val="24"/>
          <w:szCs w:val="24"/>
          <w:u w:val="single"/>
        </w:rPr>
        <w:t>Ignoring Science</w:t>
      </w:r>
      <w:r w:rsidRPr="00EF0587">
        <w:rPr>
          <w:rFonts w:eastAsiaTheme="minorEastAsia" w:cstheme="minorHAnsi"/>
          <w:sz w:val="24"/>
          <w:szCs w:val="24"/>
        </w:rPr>
        <w:t xml:space="preserve">: Dr. Amstrup stated that even pre-development exploration activities are “virtually assured of impacting denning females with </w:t>
      </w:r>
      <w:r w:rsidRPr="00EF0587">
        <w:rPr>
          <w:rFonts w:eastAsiaTheme="minorEastAsia" w:cstheme="minorHAnsi"/>
          <w:b/>
          <w:bCs/>
          <w:sz w:val="24"/>
          <w:szCs w:val="24"/>
        </w:rPr>
        <w:t>likely fatal consequences</w:t>
      </w:r>
      <w:r w:rsidRPr="00EF0587">
        <w:rPr>
          <w:rFonts w:eastAsiaTheme="minorEastAsia" w:cstheme="minorHAnsi"/>
          <w:sz w:val="24"/>
          <w:szCs w:val="24"/>
        </w:rPr>
        <w:t xml:space="preserve">,” while full-scale development would clearly further fragment and reduce critical habitat. This in turn will add further energetic costs – e.g., greater distances traveled to find food - to those already caused by sea ice loss. BLM has ignored </w:t>
      </w:r>
      <w:proofErr w:type="gramStart"/>
      <w:r w:rsidRPr="00EF0587">
        <w:rPr>
          <w:rFonts w:eastAsiaTheme="minorEastAsia" w:cstheme="minorHAnsi"/>
          <w:sz w:val="24"/>
          <w:szCs w:val="24"/>
        </w:rPr>
        <w:t>these</w:t>
      </w:r>
      <w:proofErr w:type="gramEnd"/>
      <w:r w:rsidRPr="00EF0587">
        <w:rPr>
          <w:rFonts w:eastAsiaTheme="minorEastAsia" w:cstheme="minorHAnsi"/>
          <w:sz w:val="24"/>
          <w:szCs w:val="24"/>
        </w:rPr>
        <w:t xml:space="preserve"> and other concerns raised, concluding instead that “the effects of reduced use of habitats near oil and gas facilities likely would be minimal.”</w:t>
      </w:r>
    </w:p>
    <w:p w14:paraId="2A77C34B" w14:textId="77777777" w:rsidR="009C7993" w:rsidRPr="00EF0587" w:rsidRDefault="009C7993" w:rsidP="009C7993">
      <w:pPr>
        <w:spacing w:after="0" w:line="276" w:lineRule="auto"/>
        <w:ind w:left="-360"/>
        <w:rPr>
          <w:rFonts w:cstheme="minorHAnsi"/>
          <w:sz w:val="24"/>
          <w:szCs w:val="24"/>
        </w:rPr>
      </w:pPr>
    </w:p>
    <w:p w14:paraId="4F8BE1B9" w14:textId="633BF31E" w:rsidR="009C7993" w:rsidRPr="00EF0587" w:rsidRDefault="009C7993" w:rsidP="009C7993">
      <w:pPr>
        <w:pStyle w:val="ListParagraph"/>
        <w:numPr>
          <w:ilvl w:val="0"/>
          <w:numId w:val="2"/>
        </w:numPr>
        <w:spacing w:after="0" w:line="276" w:lineRule="auto"/>
        <w:ind w:left="360"/>
        <w:contextualSpacing w:val="0"/>
        <w:rPr>
          <w:rFonts w:cstheme="minorHAnsi"/>
          <w:sz w:val="24"/>
          <w:szCs w:val="24"/>
          <w:u w:val="single"/>
        </w:rPr>
      </w:pPr>
      <w:r w:rsidRPr="00EF0587">
        <w:rPr>
          <w:rFonts w:eastAsiaTheme="minorEastAsia" w:cstheme="minorHAnsi"/>
          <w:sz w:val="24"/>
          <w:szCs w:val="24"/>
          <w:u w:val="single"/>
        </w:rPr>
        <w:t>Unacceptable Impacts</w:t>
      </w:r>
      <w:r w:rsidRPr="00EF0587">
        <w:rPr>
          <w:rFonts w:eastAsiaTheme="minorEastAsia" w:cstheme="minorHAnsi"/>
          <w:sz w:val="24"/>
          <w:szCs w:val="24"/>
        </w:rPr>
        <w:t xml:space="preserve">: The “Reasonably Foreseeable Development Scenario” used by BLM to assess the impacts from drilling anticipates oil production facilities covering hundreds of square miles throughout the coastal plain. It would NOT be a 2000-acre development. BLM envisions three large central oil processing facilities, connected by </w:t>
      </w:r>
      <w:r w:rsidRPr="00EF0587">
        <w:rPr>
          <w:rFonts w:eastAsiaTheme="minorEastAsia" w:cstheme="minorHAnsi"/>
          <w:b/>
          <w:bCs/>
          <w:sz w:val="24"/>
          <w:szCs w:val="24"/>
        </w:rPr>
        <w:t>hundreds of miles</w:t>
      </w:r>
      <w:r w:rsidRPr="00EF0587">
        <w:rPr>
          <w:rFonts w:eastAsiaTheme="minorEastAsia" w:cstheme="minorHAnsi"/>
          <w:sz w:val="24"/>
          <w:szCs w:val="24"/>
        </w:rPr>
        <w:t xml:space="preserve"> of roads, oil pipelines, water pipelines, drilling pads, airstrips, storage tanks, communications centers, housing facilities, a saltwater intake plant, and much more. Industrialization of key habitat on this scale “will cause disturbance and potentially lethal impacts to polar bears on the coastal plain,” according to Dr. Amstrup, and is clearly inconsistent with the goal of protecting critical habitat and recovering polar bears.</w:t>
      </w:r>
    </w:p>
    <w:p w14:paraId="01D5CF99" w14:textId="77777777" w:rsidR="002326C4" w:rsidRPr="00EF0587" w:rsidRDefault="002326C4" w:rsidP="00EF0587">
      <w:pPr>
        <w:pStyle w:val="ListParagraph"/>
        <w:rPr>
          <w:rFonts w:cstheme="minorHAnsi"/>
          <w:sz w:val="24"/>
          <w:szCs w:val="24"/>
          <w:u w:val="single"/>
        </w:rPr>
      </w:pPr>
    </w:p>
    <w:p w14:paraId="5854217D" w14:textId="6D92282A" w:rsidR="516377B4" w:rsidRPr="009D23AE" w:rsidRDefault="00A40429" w:rsidP="516377B4">
      <w:pPr>
        <w:pStyle w:val="ListParagraph"/>
        <w:numPr>
          <w:ilvl w:val="0"/>
          <w:numId w:val="2"/>
        </w:numPr>
        <w:spacing w:after="0" w:line="276" w:lineRule="auto"/>
        <w:ind w:left="360"/>
        <w:contextualSpacing w:val="0"/>
        <w:rPr>
          <w:rFonts w:cstheme="minorHAnsi"/>
          <w:sz w:val="24"/>
          <w:szCs w:val="24"/>
          <w:u w:val="single"/>
        </w:rPr>
      </w:pPr>
      <w:r w:rsidRPr="00EF0587">
        <w:rPr>
          <w:rFonts w:cstheme="minorHAnsi"/>
          <w:sz w:val="24"/>
          <w:szCs w:val="24"/>
          <w:u w:val="single"/>
        </w:rPr>
        <w:lastRenderedPageBreak/>
        <w:t>Dr. Steve</w:t>
      </w:r>
      <w:r w:rsidR="00BF4116" w:rsidRPr="00EF0587">
        <w:rPr>
          <w:rFonts w:cstheme="minorHAnsi"/>
          <w:sz w:val="24"/>
          <w:szCs w:val="24"/>
          <w:u w:val="single"/>
        </w:rPr>
        <w:t xml:space="preserve">n </w:t>
      </w:r>
      <w:proofErr w:type="spellStart"/>
      <w:r w:rsidRPr="00EF0587">
        <w:rPr>
          <w:rFonts w:cstheme="minorHAnsi"/>
          <w:sz w:val="24"/>
          <w:szCs w:val="24"/>
          <w:u w:val="single"/>
        </w:rPr>
        <w:t>Amstrup’s</w:t>
      </w:r>
      <w:proofErr w:type="spellEnd"/>
      <w:r w:rsidRPr="00EF0587">
        <w:rPr>
          <w:rFonts w:cstheme="minorHAnsi"/>
          <w:sz w:val="24"/>
          <w:szCs w:val="24"/>
          <w:u w:val="single"/>
        </w:rPr>
        <w:t xml:space="preserve"> </w:t>
      </w:r>
      <w:r w:rsidR="00DB5C6E" w:rsidRPr="00EF0587">
        <w:rPr>
          <w:rFonts w:cstheme="minorHAnsi"/>
          <w:sz w:val="24"/>
          <w:szCs w:val="24"/>
          <w:u w:val="single"/>
        </w:rPr>
        <w:t xml:space="preserve">full </w:t>
      </w:r>
      <w:r w:rsidRPr="00EF0587">
        <w:rPr>
          <w:rFonts w:cstheme="minorHAnsi"/>
          <w:sz w:val="24"/>
          <w:szCs w:val="24"/>
          <w:u w:val="single"/>
        </w:rPr>
        <w:t xml:space="preserve">March testimony </w:t>
      </w:r>
      <w:r w:rsidR="00DB5C6E" w:rsidRPr="00EF0587">
        <w:rPr>
          <w:rFonts w:cstheme="minorHAnsi"/>
          <w:sz w:val="24"/>
          <w:szCs w:val="24"/>
          <w:u w:val="single"/>
        </w:rPr>
        <w:t xml:space="preserve">can be found at: </w:t>
      </w:r>
      <w:hyperlink r:id="rId10" w:history="1">
        <w:r w:rsidR="00626395" w:rsidRPr="00EF0587">
          <w:rPr>
            <w:rFonts w:cstheme="minorHAnsi"/>
            <w:color w:val="0000FF"/>
            <w:sz w:val="24"/>
            <w:szCs w:val="24"/>
            <w:u w:val="single"/>
          </w:rPr>
          <w:t>https://naturalresources.house.gov/imo/media/doc/Testimony%20-%20Polar%20Bears%20International%20-%20Amstrup.pdf</w:t>
        </w:r>
      </w:hyperlink>
    </w:p>
    <w:sectPr w:rsidR="516377B4" w:rsidRPr="009D2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3069"/>
    <w:multiLevelType w:val="hybridMultilevel"/>
    <w:tmpl w:val="FFFFFFFF"/>
    <w:lvl w:ilvl="0" w:tplc="D4626AAC">
      <w:start w:val="1"/>
      <w:numFmt w:val="decimal"/>
      <w:lvlText w:val="%1."/>
      <w:lvlJc w:val="left"/>
      <w:pPr>
        <w:ind w:left="720" w:hanging="360"/>
      </w:pPr>
    </w:lvl>
    <w:lvl w:ilvl="1" w:tplc="B008A73E">
      <w:start w:val="1"/>
      <w:numFmt w:val="lowerLetter"/>
      <w:lvlText w:val="%2."/>
      <w:lvlJc w:val="left"/>
      <w:pPr>
        <w:ind w:left="1440" w:hanging="360"/>
      </w:pPr>
    </w:lvl>
    <w:lvl w:ilvl="2" w:tplc="70F02522">
      <w:start w:val="1"/>
      <w:numFmt w:val="lowerRoman"/>
      <w:lvlText w:val="%3."/>
      <w:lvlJc w:val="right"/>
      <w:pPr>
        <w:ind w:left="2160" w:hanging="180"/>
      </w:pPr>
    </w:lvl>
    <w:lvl w:ilvl="3" w:tplc="ECCE2488">
      <w:start w:val="1"/>
      <w:numFmt w:val="decimal"/>
      <w:lvlText w:val="%4."/>
      <w:lvlJc w:val="left"/>
      <w:pPr>
        <w:ind w:left="2880" w:hanging="360"/>
      </w:pPr>
    </w:lvl>
    <w:lvl w:ilvl="4" w:tplc="E18C7406">
      <w:start w:val="1"/>
      <w:numFmt w:val="lowerLetter"/>
      <w:lvlText w:val="%5."/>
      <w:lvlJc w:val="left"/>
      <w:pPr>
        <w:ind w:left="3600" w:hanging="360"/>
      </w:pPr>
    </w:lvl>
    <w:lvl w:ilvl="5" w:tplc="845C23A6">
      <w:start w:val="1"/>
      <w:numFmt w:val="lowerRoman"/>
      <w:lvlText w:val="%6."/>
      <w:lvlJc w:val="right"/>
      <w:pPr>
        <w:ind w:left="4320" w:hanging="180"/>
      </w:pPr>
    </w:lvl>
    <w:lvl w:ilvl="6" w:tplc="03A64B0E">
      <w:start w:val="1"/>
      <w:numFmt w:val="decimal"/>
      <w:lvlText w:val="%7."/>
      <w:lvlJc w:val="left"/>
      <w:pPr>
        <w:ind w:left="5040" w:hanging="360"/>
      </w:pPr>
    </w:lvl>
    <w:lvl w:ilvl="7" w:tplc="BD028E34">
      <w:start w:val="1"/>
      <w:numFmt w:val="lowerLetter"/>
      <w:lvlText w:val="%8."/>
      <w:lvlJc w:val="left"/>
      <w:pPr>
        <w:ind w:left="5760" w:hanging="360"/>
      </w:pPr>
    </w:lvl>
    <w:lvl w:ilvl="8" w:tplc="C5001B18">
      <w:start w:val="1"/>
      <w:numFmt w:val="lowerRoman"/>
      <w:lvlText w:val="%9."/>
      <w:lvlJc w:val="right"/>
      <w:pPr>
        <w:ind w:left="6480" w:hanging="180"/>
      </w:pPr>
    </w:lvl>
  </w:abstractNum>
  <w:abstractNum w:abstractNumId="1" w15:restartNumberingAfterBreak="0">
    <w:nsid w:val="155A4CDD"/>
    <w:multiLevelType w:val="hybridMultilevel"/>
    <w:tmpl w:val="F9CA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2A312A"/>
    <w:multiLevelType w:val="multilevel"/>
    <w:tmpl w:val="9D3ED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E7B10C5"/>
    <w:multiLevelType w:val="hybridMultilevel"/>
    <w:tmpl w:val="2286D6C6"/>
    <w:lvl w:ilvl="0" w:tplc="FDA44198">
      <w:start w:val="1"/>
      <w:numFmt w:val="decimal"/>
      <w:lvlText w:val="%1."/>
      <w:lvlJc w:val="left"/>
      <w:pPr>
        <w:ind w:left="720" w:hanging="360"/>
      </w:pPr>
    </w:lvl>
    <w:lvl w:ilvl="1" w:tplc="F25A0FE8">
      <w:start w:val="1"/>
      <w:numFmt w:val="lowerLetter"/>
      <w:lvlText w:val="%2."/>
      <w:lvlJc w:val="left"/>
      <w:pPr>
        <w:ind w:left="1440" w:hanging="360"/>
      </w:pPr>
    </w:lvl>
    <w:lvl w:ilvl="2" w:tplc="945C3A2C">
      <w:start w:val="1"/>
      <w:numFmt w:val="lowerRoman"/>
      <w:lvlText w:val="%3."/>
      <w:lvlJc w:val="right"/>
      <w:pPr>
        <w:ind w:left="2160" w:hanging="180"/>
      </w:pPr>
    </w:lvl>
    <w:lvl w:ilvl="3" w:tplc="02DAAF9E">
      <w:start w:val="1"/>
      <w:numFmt w:val="decimal"/>
      <w:lvlText w:val="%4."/>
      <w:lvlJc w:val="left"/>
      <w:pPr>
        <w:ind w:left="2880" w:hanging="360"/>
      </w:pPr>
    </w:lvl>
    <w:lvl w:ilvl="4" w:tplc="AE3CB07E">
      <w:start w:val="1"/>
      <w:numFmt w:val="lowerLetter"/>
      <w:lvlText w:val="%5."/>
      <w:lvlJc w:val="left"/>
      <w:pPr>
        <w:ind w:left="3600" w:hanging="360"/>
      </w:pPr>
    </w:lvl>
    <w:lvl w:ilvl="5" w:tplc="46B4CBF6">
      <w:start w:val="1"/>
      <w:numFmt w:val="lowerRoman"/>
      <w:lvlText w:val="%6."/>
      <w:lvlJc w:val="right"/>
      <w:pPr>
        <w:ind w:left="4320" w:hanging="180"/>
      </w:pPr>
    </w:lvl>
    <w:lvl w:ilvl="6" w:tplc="31748C0E">
      <w:start w:val="1"/>
      <w:numFmt w:val="decimal"/>
      <w:lvlText w:val="%7."/>
      <w:lvlJc w:val="left"/>
      <w:pPr>
        <w:ind w:left="5040" w:hanging="360"/>
      </w:pPr>
    </w:lvl>
    <w:lvl w:ilvl="7" w:tplc="751C45BA">
      <w:start w:val="1"/>
      <w:numFmt w:val="lowerLetter"/>
      <w:lvlText w:val="%8."/>
      <w:lvlJc w:val="left"/>
      <w:pPr>
        <w:ind w:left="5760" w:hanging="360"/>
      </w:pPr>
    </w:lvl>
    <w:lvl w:ilvl="8" w:tplc="634E0930">
      <w:start w:val="1"/>
      <w:numFmt w:val="lowerRoman"/>
      <w:lvlText w:val="%9."/>
      <w:lvlJc w:val="right"/>
      <w:pPr>
        <w:ind w:left="6480" w:hanging="180"/>
      </w:pPr>
    </w:lvl>
  </w:abstractNum>
  <w:abstractNum w:abstractNumId="4" w15:restartNumberingAfterBreak="0">
    <w:nsid w:val="384443AE"/>
    <w:multiLevelType w:val="hybridMultilevel"/>
    <w:tmpl w:val="3B186ABC"/>
    <w:lvl w:ilvl="0" w:tplc="04090001">
      <w:start w:val="1"/>
      <w:numFmt w:val="bullet"/>
      <w:lvlText w:val=""/>
      <w:lvlJc w:val="left"/>
      <w:pPr>
        <w:ind w:left="720" w:hanging="360"/>
      </w:pPr>
      <w:rPr>
        <w:rFonts w:ascii="Symbol" w:hAnsi="Symbol" w:hint="default"/>
      </w:rPr>
    </w:lvl>
    <w:lvl w:ilvl="1" w:tplc="B008A73E">
      <w:start w:val="1"/>
      <w:numFmt w:val="lowerLetter"/>
      <w:lvlText w:val="%2."/>
      <w:lvlJc w:val="left"/>
      <w:pPr>
        <w:ind w:left="1440" w:hanging="360"/>
      </w:pPr>
    </w:lvl>
    <w:lvl w:ilvl="2" w:tplc="70F02522">
      <w:start w:val="1"/>
      <w:numFmt w:val="lowerRoman"/>
      <w:lvlText w:val="%3."/>
      <w:lvlJc w:val="right"/>
      <w:pPr>
        <w:ind w:left="2160" w:hanging="180"/>
      </w:pPr>
    </w:lvl>
    <w:lvl w:ilvl="3" w:tplc="ECCE2488">
      <w:start w:val="1"/>
      <w:numFmt w:val="decimal"/>
      <w:lvlText w:val="%4."/>
      <w:lvlJc w:val="left"/>
      <w:pPr>
        <w:ind w:left="2880" w:hanging="360"/>
      </w:pPr>
    </w:lvl>
    <w:lvl w:ilvl="4" w:tplc="E18C7406">
      <w:start w:val="1"/>
      <w:numFmt w:val="lowerLetter"/>
      <w:lvlText w:val="%5."/>
      <w:lvlJc w:val="left"/>
      <w:pPr>
        <w:ind w:left="3600" w:hanging="360"/>
      </w:pPr>
    </w:lvl>
    <w:lvl w:ilvl="5" w:tplc="845C23A6">
      <w:start w:val="1"/>
      <w:numFmt w:val="lowerRoman"/>
      <w:lvlText w:val="%6."/>
      <w:lvlJc w:val="right"/>
      <w:pPr>
        <w:ind w:left="4320" w:hanging="180"/>
      </w:pPr>
    </w:lvl>
    <w:lvl w:ilvl="6" w:tplc="03A64B0E">
      <w:start w:val="1"/>
      <w:numFmt w:val="decimal"/>
      <w:lvlText w:val="%7."/>
      <w:lvlJc w:val="left"/>
      <w:pPr>
        <w:ind w:left="5040" w:hanging="360"/>
      </w:pPr>
    </w:lvl>
    <w:lvl w:ilvl="7" w:tplc="BD028E34">
      <w:start w:val="1"/>
      <w:numFmt w:val="lowerLetter"/>
      <w:lvlText w:val="%8."/>
      <w:lvlJc w:val="left"/>
      <w:pPr>
        <w:ind w:left="5760" w:hanging="360"/>
      </w:pPr>
    </w:lvl>
    <w:lvl w:ilvl="8" w:tplc="C5001B18">
      <w:start w:val="1"/>
      <w:numFmt w:val="lowerRoman"/>
      <w:lvlText w:val="%9."/>
      <w:lvlJc w:val="right"/>
      <w:pPr>
        <w:ind w:left="6480" w:hanging="180"/>
      </w:pPr>
    </w:lvl>
  </w:abstractNum>
  <w:abstractNum w:abstractNumId="5" w15:restartNumberingAfterBreak="0">
    <w:nsid w:val="4F983355"/>
    <w:multiLevelType w:val="hybridMultilevel"/>
    <w:tmpl w:val="155C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3041E"/>
    <w:multiLevelType w:val="hybridMultilevel"/>
    <w:tmpl w:val="DD8A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6E"/>
    <w:rsid w:val="000073AD"/>
    <w:rsid w:val="000130E3"/>
    <w:rsid w:val="00046EEB"/>
    <w:rsid w:val="000511A1"/>
    <w:rsid w:val="00052548"/>
    <w:rsid w:val="00062D63"/>
    <w:rsid w:val="000814B4"/>
    <w:rsid w:val="000833DA"/>
    <w:rsid w:val="000A71B5"/>
    <w:rsid w:val="000B5ACD"/>
    <w:rsid w:val="000E49C0"/>
    <w:rsid w:val="000F0C34"/>
    <w:rsid w:val="000F72FA"/>
    <w:rsid w:val="00120385"/>
    <w:rsid w:val="0012265F"/>
    <w:rsid w:val="00131EE6"/>
    <w:rsid w:val="0014190B"/>
    <w:rsid w:val="001518EE"/>
    <w:rsid w:val="00154F7D"/>
    <w:rsid w:val="00157F52"/>
    <w:rsid w:val="00165459"/>
    <w:rsid w:val="001716AC"/>
    <w:rsid w:val="001730F9"/>
    <w:rsid w:val="001800B5"/>
    <w:rsid w:val="00187F3A"/>
    <w:rsid w:val="00195B24"/>
    <w:rsid w:val="001A2AAE"/>
    <w:rsid w:val="001A6820"/>
    <w:rsid w:val="001B2394"/>
    <w:rsid w:val="001B35F0"/>
    <w:rsid w:val="001C2D8C"/>
    <w:rsid w:val="001C6265"/>
    <w:rsid w:val="001D14FD"/>
    <w:rsid w:val="001D2358"/>
    <w:rsid w:val="001D320B"/>
    <w:rsid w:val="001E0343"/>
    <w:rsid w:val="001E179C"/>
    <w:rsid w:val="001E558B"/>
    <w:rsid w:val="001E6440"/>
    <w:rsid w:val="001F2A6C"/>
    <w:rsid w:val="001F3CDE"/>
    <w:rsid w:val="0020153B"/>
    <w:rsid w:val="00202C7D"/>
    <w:rsid w:val="002115E8"/>
    <w:rsid w:val="002140F0"/>
    <w:rsid w:val="00220374"/>
    <w:rsid w:val="00224145"/>
    <w:rsid w:val="00226F97"/>
    <w:rsid w:val="0022749E"/>
    <w:rsid w:val="00231313"/>
    <w:rsid w:val="00231D58"/>
    <w:rsid w:val="002326C4"/>
    <w:rsid w:val="00236390"/>
    <w:rsid w:val="00236526"/>
    <w:rsid w:val="002372F3"/>
    <w:rsid w:val="00237974"/>
    <w:rsid w:val="00242C03"/>
    <w:rsid w:val="00250951"/>
    <w:rsid w:val="00254F4C"/>
    <w:rsid w:val="00261805"/>
    <w:rsid w:val="0028165A"/>
    <w:rsid w:val="00281D08"/>
    <w:rsid w:val="00282D1D"/>
    <w:rsid w:val="002854EA"/>
    <w:rsid w:val="002940FC"/>
    <w:rsid w:val="00301C0A"/>
    <w:rsid w:val="003062EF"/>
    <w:rsid w:val="00330AF1"/>
    <w:rsid w:val="00333072"/>
    <w:rsid w:val="003377E5"/>
    <w:rsid w:val="00340956"/>
    <w:rsid w:val="0034731E"/>
    <w:rsid w:val="00366BEF"/>
    <w:rsid w:val="003801C6"/>
    <w:rsid w:val="003906C6"/>
    <w:rsid w:val="003B2C6D"/>
    <w:rsid w:val="003B2FC4"/>
    <w:rsid w:val="003B3538"/>
    <w:rsid w:val="003D6548"/>
    <w:rsid w:val="003E3770"/>
    <w:rsid w:val="003E4D41"/>
    <w:rsid w:val="003F5C0A"/>
    <w:rsid w:val="00413FFA"/>
    <w:rsid w:val="00414D9B"/>
    <w:rsid w:val="004157BE"/>
    <w:rsid w:val="004217C4"/>
    <w:rsid w:val="004258F0"/>
    <w:rsid w:val="00440920"/>
    <w:rsid w:val="00443954"/>
    <w:rsid w:val="00453A99"/>
    <w:rsid w:val="00456C78"/>
    <w:rsid w:val="004613CF"/>
    <w:rsid w:val="00470B93"/>
    <w:rsid w:val="004757BE"/>
    <w:rsid w:val="004A09CE"/>
    <w:rsid w:val="004C4322"/>
    <w:rsid w:val="004D637E"/>
    <w:rsid w:val="004F1A1F"/>
    <w:rsid w:val="004F59C9"/>
    <w:rsid w:val="005118E7"/>
    <w:rsid w:val="005125B7"/>
    <w:rsid w:val="00514BF7"/>
    <w:rsid w:val="00520BAD"/>
    <w:rsid w:val="005306C8"/>
    <w:rsid w:val="005362E9"/>
    <w:rsid w:val="005374E6"/>
    <w:rsid w:val="00541C4F"/>
    <w:rsid w:val="0054445C"/>
    <w:rsid w:val="005563EF"/>
    <w:rsid w:val="00561E25"/>
    <w:rsid w:val="00567C77"/>
    <w:rsid w:val="0058036D"/>
    <w:rsid w:val="00586E48"/>
    <w:rsid w:val="005A36A2"/>
    <w:rsid w:val="005A3CA5"/>
    <w:rsid w:val="005B4236"/>
    <w:rsid w:val="005B7DE7"/>
    <w:rsid w:val="005C24EB"/>
    <w:rsid w:val="005C474F"/>
    <w:rsid w:val="005C6705"/>
    <w:rsid w:val="005D5202"/>
    <w:rsid w:val="005D5732"/>
    <w:rsid w:val="005E5694"/>
    <w:rsid w:val="005F1F22"/>
    <w:rsid w:val="006032E6"/>
    <w:rsid w:val="0060781C"/>
    <w:rsid w:val="00626395"/>
    <w:rsid w:val="0064021C"/>
    <w:rsid w:val="0064423E"/>
    <w:rsid w:val="00645679"/>
    <w:rsid w:val="00692A38"/>
    <w:rsid w:val="006930AB"/>
    <w:rsid w:val="006968AA"/>
    <w:rsid w:val="006B314B"/>
    <w:rsid w:val="006B3D38"/>
    <w:rsid w:val="006B48AB"/>
    <w:rsid w:val="006D307E"/>
    <w:rsid w:val="006D348C"/>
    <w:rsid w:val="006D4851"/>
    <w:rsid w:val="006E59C4"/>
    <w:rsid w:val="006F3F55"/>
    <w:rsid w:val="007045BE"/>
    <w:rsid w:val="00760D40"/>
    <w:rsid w:val="00765B22"/>
    <w:rsid w:val="00782277"/>
    <w:rsid w:val="0078516F"/>
    <w:rsid w:val="007C4DB0"/>
    <w:rsid w:val="007D5BFA"/>
    <w:rsid w:val="007E6A21"/>
    <w:rsid w:val="007E7A1C"/>
    <w:rsid w:val="007E7F42"/>
    <w:rsid w:val="007F1125"/>
    <w:rsid w:val="0080480D"/>
    <w:rsid w:val="0080500B"/>
    <w:rsid w:val="00814325"/>
    <w:rsid w:val="00827097"/>
    <w:rsid w:val="00830648"/>
    <w:rsid w:val="00844A30"/>
    <w:rsid w:val="0086482E"/>
    <w:rsid w:val="00875E20"/>
    <w:rsid w:val="008978DF"/>
    <w:rsid w:val="008A6D28"/>
    <w:rsid w:val="008B11DC"/>
    <w:rsid w:val="008D373E"/>
    <w:rsid w:val="008E3F57"/>
    <w:rsid w:val="008E47B0"/>
    <w:rsid w:val="0090023B"/>
    <w:rsid w:val="00904DF9"/>
    <w:rsid w:val="00911A3C"/>
    <w:rsid w:val="00924BC1"/>
    <w:rsid w:val="00940D2D"/>
    <w:rsid w:val="009468AD"/>
    <w:rsid w:val="0095042B"/>
    <w:rsid w:val="009640C0"/>
    <w:rsid w:val="00967DD2"/>
    <w:rsid w:val="00976E41"/>
    <w:rsid w:val="0098194E"/>
    <w:rsid w:val="00983E01"/>
    <w:rsid w:val="009875E3"/>
    <w:rsid w:val="009A0628"/>
    <w:rsid w:val="009C7993"/>
    <w:rsid w:val="009D23AE"/>
    <w:rsid w:val="009F1969"/>
    <w:rsid w:val="009F3D08"/>
    <w:rsid w:val="00A02C15"/>
    <w:rsid w:val="00A04A20"/>
    <w:rsid w:val="00A04FFC"/>
    <w:rsid w:val="00A1400E"/>
    <w:rsid w:val="00A167CF"/>
    <w:rsid w:val="00A3021E"/>
    <w:rsid w:val="00A34E47"/>
    <w:rsid w:val="00A36BD4"/>
    <w:rsid w:val="00A40429"/>
    <w:rsid w:val="00A40818"/>
    <w:rsid w:val="00A537E6"/>
    <w:rsid w:val="00A55A23"/>
    <w:rsid w:val="00A677FA"/>
    <w:rsid w:val="00A71504"/>
    <w:rsid w:val="00A935D7"/>
    <w:rsid w:val="00A97522"/>
    <w:rsid w:val="00AA1D55"/>
    <w:rsid w:val="00AA2377"/>
    <w:rsid w:val="00AA3C5E"/>
    <w:rsid w:val="00AA5D7A"/>
    <w:rsid w:val="00AA7EB2"/>
    <w:rsid w:val="00AB6901"/>
    <w:rsid w:val="00AC146F"/>
    <w:rsid w:val="00AF6769"/>
    <w:rsid w:val="00B17523"/>
    <w:rsid w:val="00B415C1"/>
    <w:rsid w:val="00B55072"/>
    <w:rsid w:val="00B55AAF"/>
    <w:rsid w:val="00B57DCF"/>
    <w:rsid w:val="00B61DBD"/>
    <w:rsid w:val="00B70CDA"/>
    <w:rsid w:val="00B762A8"/>
    <w:rsid w:val="00B8017D"/>
    <w:rsid w:val="00B80B0B"/>
    <w:rsid w:val="00B83D22"/>
    <w:rsid w:val="00B8557E"/>
    <w:rsid w:val="00BB21C8"/>
    <w:rsid w:val="00BB70DC"/>
    <w:rsid w:val="00BD1256"/>
    <w:rsid w:val="00BF4116"/>
    <w:rsid w:val="00BF6CCB"/>
    <w:rsid w:val="00C03920"/>
    <w:rsid w:val="00C04A95"/>
    <w:rsid w:val="00C05477"/>
    <w:rsid w:val="00C0790F"/>
    <w:rsid w:val="00C3276B"/>
    <w:rsid w:val="00C4478C"/>
    <w:rsid w:val="00C53C07"/>
    <w:rsid w:val="00C57125"/>
    <w:rsid w:val="00C60C35"/>
    <w:rsid w:val="00C814D6"/>
    <w:rsid w:val="00CA281D"/>
    <w:rsid w:val="00CB48FD"/>
    <w:rsid w:val="00CC53F2"/>
    <w:rsid w:val="00CE453D"/>
    <w:rsid w:val="00D2203E"/>
    <w:rsid w:val="00D22C94"/>
    <w:rsid w:val="00D32784"/>
    <w:rsid w:val="00D35452"/>
    <w:rsid w:val="00D41728"/>
    <w:rsid w:val="00D43ABF"/>
    <w:rsid w:val="00D5416A"/>
    <w:rsid w:val="00D72F86"/>
    <w:rsid w:val="00D839B8"/>
    <w:rsid w:val="00D95DD6"/>
    <w:rsid w:val="00DB5C6E"/>
    <w:rsid w:val="00DC498C"/>
    <w:rsid w:val="00DD479F"/>
    <w:rsid w:val="00DF22E6"/>
    <w:rsid w:val="00E16C2D"/>
    <w:rsid w:val="00E21D30"/>
    <w:rsid w:val="00E23799"/>
    <w:rsid w:val="00E2782B"/>
    <w:rsid w:val="00E343B8"/>
    <w:rsid w:val="00E41F60"/>
    <w:rsid w:val="00E42A5E"/>
    <w:rsid w:val="00E44BDA"/>
    <w:rsid w:val="00E76937"/>
    <w:rsid w:val="00E77195"/>
    <w:rsid w:val="00E808FF"/>
    <w:rsid w:val="00E83CFF"/>
    <w:rsid w:val="00E95DB6"/>
    <w:rsid w:val="00EA1134"/>
    <w:rsid w:val="00EA4AD4"/>
    <w:rsid w:val="00EA4E8A"/>
    <w:rsid w:val="00EA6666"/>
    <w:rsid w:val="00EC64BA"/>
    <w:rsid w:val="00ED0617"/>
    <w:rsid w:val="00ED1682"/>
    <w:rsid w:val="00ED24D4"/>
    <w:rsid w:val="00ED4271"/>
    <w:rsid w:val="00EF0587"/>
    <w:rsid w:val="00EF2302"/>
    <w:rsid w:val="00F004A1"/>
    <w:rsid w:val="00F06B21"/>
    <w:rsid w:val="00F12892"/>
    <w:rsid w:val="00F15E26"/>
    <w:rsid w:val="00F178EE"/>
    <w:rsid w:val="00F33B7A"/>
    <w:rsid w:val="00F438D3"/>
    <w:rsid w:val="00F45590"/>
    <w:rsid w:val="00F503B6"/>
    <w:rsid w:val="00F635BF"/>
    <w:rsid w:val="00F67684"/>
    <w:rsid w:val="00F91039"/>
    <w:rsid w:val="00F93976"/>
    <w:rsid w:val="00F9646E"/>
    <w:rsid w:val="00FA534E"/>
    <w:rsid w:val="00FA59B6"/>
    <w:rsid w:val="00FB0C7B"/>
    <w:rsid w:val="00FB5A11"/>
    <w:rsid w:val="00FB7AF5"/>
    <w:rsid w:val="00FC420A"/>
    <w:rsid w:val="1727BCE2"/>
    <w:rsid w:val="516377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DA8B"/>
  <w15:chartTrackingRefBased/>
  <w15:docId w15:val="{D08B744C-0973-445C-B3E9-46CA455A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46E"/>
    <w:pPr>
      <w:ind w:left="720"/>
      <w:contextualSpacing/>
    </w:pPr>
  </w:style>
  <w:style w:type="character" w:styleId="Hyperlink">
    <w:name w:val="Hyperlink"/>
    <w:basedOn w:val="DefaultParagraphFont"/>
    <w:uiPriority w:val="99"/>
    <w:unhideWhenUsed/>
    <w:rsid w:val="005F1F22"/>
    <w:rPr>
      <w:color w:val="0563C1" w:themeColor="hyperlink"/>
      <w:u w:val="single"/>
    </w:rPr>
  </w:style>
  <w:style w:type="character" w:styleId="UnresolvedMention">
    <w:name w:val="Unresolved Mention"/>
    <w:basedOn w:val="DefaultParagraphFont"/>
    <w:uiPriority w:val="99"/>
    <w:semiHidden/>
    <w:unhideWhenUsed/>
    <w:rsid w:val="005F1F22"/>
    <w:rPr>
      <w:color w:val="605E5C"/>
      <w:shd w:val="clear" w:color="auto" w:fill="E1DFDD"/>
    </w:rPr>
  </w:style>
  <w:style w:type="paragraph" w:customStyle="1" w:styleId="wordsection1">
    <w:name w:val="wordsection1"/>
    <w:basedOn w:val="Normal"/>
    <w:rsid w:val="00D2203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95DD6"/>
    <w:rPr>
      <w:sz w:val="16"/>
      <w:szCs w:val="16"/>
    </w:rPr>
  </w:style>
  <w:style w:type="paragraph" w:styleId="CommentText">
    <w:name w:val="annotation text"/>
    <w:basedOn w:val="Normal"/>
    <w:link w:val="CommentTextChar"/>
    <w:uiPriority w:val="99"/>
    <w:semiHidden/>
    <w:unhideWhenUsed/>
    <w:rsid w:val="00D95DD6"/>
    <w:pPr>
      <w:spacing w:line="240" w:lineRule="auto"/>
    </w:pPr>
    <w:rPr>
      <w:sz w:val="20"/>
      <w:szCs w:val="20"/>
    </w:rPr>
  </w:style>
  <w:style w:type="character" w:customStyle="1" w:styleId="CommentTextChar">
    <w:name w:val="Comment Text Char"/>
    <w:basedOn w:val="DefaultParagraphFont"/>
    <w:link w:val="CommentText"/>
    <w:uiPriority w:val="99"/>
    <w:semiHidden/>
    <w:rsid w:val="00D95DD6"/>
    <w:rPr>
      <w:sz w:val="20"/>
      <w:szCs w:val="20"/>
    </w:rPr>
  </w:style>
  <w:style w:type="paragraph" w:styleId="CommentSubject">
    <w:name w:val="annotation subject"/>
    <w:basedOn w:val="CommentText"/>
    <w:next w:val="CommentText"/>
    <w:link w:val="CommentSubjectChar"/>
    <w:uiPriority w:val="99"/>
    <w:semiHidden/>
    <w:unhideWhenUsed/>
    <w:rsid w:val="00D95DD6"/>
    <w:rPr>
      <w:b/>
      <w:bCs/>
    </w:rPr>
  </w:style>
  <w:style w:type="character" w:customStyle="1" w:styleId="CommentSubjectChar">
    <w:name w:val="Comment Subject Char"/>
    <w:basedOn w:val="CommentTextChar"/>
    <w:link w:val="CommentSubject"/>
    <w:uiPriority w:val="99"/>
    <w:semiHidden/>
    <w:rsid w:val="00D95DD6"/>
    <w:rPr>
      <w:b/>
      <w:bCs/>
      <w:sz w:val="20"/>
      <w:szCs w:val="20"/>
    </w:rPr>
  </w:style>
  <w:style w:type="paragraph" w:styleId="BalloonText">
    <w:name w:val="Balloon Text"/>
    <w:basedOn w:val="Normal"/>
    <w:link w:val="BalloonTextChar"/>
    <w:uiPriority w:val="99"/>
    <w:semiHidden/>
    <w:unhideWhenUsed/>
    <w:rsid w:val="00D9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D6"/>
    <w:rPr>
      <w:rFonts w:ascii="Segoe UI" w:hAnsi="Segoe UI" w:cs="Segoe UI"/>
      <w:sz w:val="18"/>
      <w:szCs w:val="18"/>
    </w:rPr>
  </w:style>
  <w:style w:type="paragraph" w:styleId="NoSpacing">
    <w:name w:val="No Spacing"/>
    <w:basedOn w:val="Normal"/>
    <w:uiPriority w:val="1"/>
    <w:qFormat/>
    <w:rsid w:val="001D235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9919">
      <w:bodyDiv w:val="1"/>
      <w:marLeft w:val="0"/>
      <w:marRight w:val="0"/>
      <w:marTop w:val="0"/>
      <w:marBottom w:val="0"/>
      <w:divBdr>
        <w:top w:val="none" w:sz="0" w:space="0" w:color="auto"/>
        <w:left w:val="none" w:sz="0" w:space="0" w:color="auto"/>
        <w:bottom w:val="none" w:sz="0" w:space="0" w:color="auto"/>
        <w:right w:val="none" w:sz="0" w:space="0" w:color="auto"/>
      </w:divBdr>
    </w:div>
    <w:div w:id="632977678">
      <w:bodyDiv w:val="1"/>
      <w:marLeft w:val="0"/>
      <w:marRight w:val="0"/>
      <w:marTop w:val="0"/>
      <w:marBottom w:val="0"/>
      <w:divBdr>
        <w:top w:val="none" w:sz="0" w:space="0" w:color="auto"/>
        <w:left w:val="none" w:sz="0" w:space="0" w:color="auto"/>
        <w:bottom w:val="none" w:sz="0" w:space="0" w:color="auto"/>
        <w:right w:val="none" w:sz="0" w:space="0" w:color="auto"/>
      </w:divBdr>
    </w:div>
    <w:div w:id="935551994">
      <w:bodyDiv w:val="1"/>
      <w:marLeft w:val="0"/>
      <w:marRight w:val="0"/>
      <w:marTop w:val="0"/>
      <w:marBottom w:val="0"/>
      <w:divBdr>
        <w:top w:val="none" w:sz="0" w:space="0" w:color="auto"/>
        <w:left w:val="none" w:sz="0" w:space="0" w:color="auto"/>
        <w:bottom w:val="none" w:sz="0" w:space="0" w:color="auto"/>
        <w:right w:val="none" w:sz="0" w:space="0" w:color="auto"/>
      </w:divBdr>
    </w:div>
    <w:div w:id="1567186061">
      <w:bodyDiv w:val="1"/>
      <w:marLeft w:val="0"/>
      <w:marRight w:val="0"/>
      <w:marTop w:val="0"/>
      <w:marBottom w:val="0"/>
      <w:divBdr>
        <w:top w:val="none" w:sz="0" w:space="0" w:color="auto"/>
        <w:left w:val="none" w:sz="0" w:space="0" w:color="auto"/>
        <w:bottom w:val="none" w:sz="0" w:space="0" w:color="auto"/>
        <w:right w:val="none" w:sz="0" w:space="0" w:color="auto"/>
      </w:divBdr>
    </w:div>
    <w:div w:id="16282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interactives/2019/trump-science-alaska-drilling-rus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uralresources.house.gov/imo/media/doc/Testimony%20-%20Polar%20Bears%20International%20-%20Amstrup.pdf" TargetMode="External"/><Relationship Id="rId4" Type="http://schemas.openxmlformats.org/officeDocument/2006/relationships/numbering" Target="numbering.xml"/><Relationship Id="rId9" Type="http://schemas.openxmlformats.org/officeDocument/2006/relationships/hyperlink" Target="https://www.theguardian.com/environment/2015/nov/19/climate-change-is-single-biggest-threat-to-polar-bear-surv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26681D0219644D8C97BE103C08FD50" ma:contentTypeVersion="15" ma:contentTypeDescription="Create a new document." ma:contentTypeScope="" ma:versionID="37c697d11d27fd8cec046fd05340b00b">
  <xsd:schema xmlns:xsd="http://www.w3.org/2001/XMLSchema" xmlns:xs="http://www.w3.org/2001/XMLSchema" xmlns:p="http://schemas.microsoft.com/office/2006/metadata/properties" xmlns:ns3="90edee10-d19b-4286-9781-a35384732541" xmlns:ns4="c4f769b3-1c98-4401-bc18-73cd7067eb16" targetNamespace="http://schemas.microsoft.com/office/2006/metadata/properties" ma:root="true" ma:fieldsID="73fe14addc0a5af7864eec2d33bde895" ns3:_="" ns4:_="">
    <xsd:import namespace="90edee10-d19b-4286-9781-a35384732541"/>
    <xsd:import namespace="c4f769b3-1c98-4401-bc18-73cd7067eb1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ee10-d19b-4286-9781-a35384732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f769b3-1c98-4401-bc18-73cd7067eb1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D0F69-4980-4659-9EEA-6E9A1E4D4268}">
  <ds:schemaRefs>
    <ds:schemaRef ds:uri="http://schemas.microsoft.com/sharepoint/v3/contenttype/forms"/>
  </ds:schemaRefs>
</ds:datastoreItem>
</file>

<file path=customXml/itemProps2.xml><?xml version="1.0" encoding="utf-8"?>
<ds:datastoreItem xmlns:ds="http://schemas.openxmlformats.org/officeDocument/2006/customXml" ds:itemID="{B712BE93-03E1-43C7-8140-5ECA66336B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4C0745-066B-49DD-BA29-606E2ED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ee10-d19b-4286-9781-a35384732541"/>
    <ds:schemaRef ds:uri="c4f769b3-1c98-4401-bc18-73cd7067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Links>
    <vt:vector size="24" baseType="variant">
      <vt:variant>
        <vt:i4>1048586</vt:i4>
      </vt:variant>
      <vt:variant>
        <vt:i4>9</vt:i4>
      </vt:variant>
      <vt:variant>
        <vt:i4>0</vt:i4>
      </vt:variant>
      <vt:variant>
        <vt:i4>5</vt:i4>
      </vt:variant>
      <vt:variant>
        <vt:lpwstr>https://www.americanprogress.org/issues/green/news/2017/10/10/440559/arctic-national-wildlife-refuge-101/</vt:lpwstr>
      </vt:variant>
      <vt:variant>
        <vt:lpwstr/>
      </vt:variant>
      <vt:variant>
        <vt:i4>7864361</vt:i4>
      </vt:variant>
      <vt:variant>
        <vt:i4>6</vt:i4>
      </vt:variant>
      <vt:variant>
        <vt:i4>0</vt:i4>
      </vt:variant>
      <vt:variant>
        <vt:i4>5</vt:i4>
      </vt:variant>
      <vt:variant>
        <vt:lpwstr>https://www.politico.com/interactives/2019/trump-science-alaska-drilling-rush/</vt:lpwstr>
      </vt:variant>
      <vt:variant>
        <vt:lpwstr/>
      </vt:variant>
      <vt:variant>
        <vt:i4>5963870</vt:i4>
      </vt:variant>
      <vt:variant>
        <vt:i4>3</vt:i4>
      </vt:variant>
      <vt:variant>
        <vt:i4>0</vt:i4>
      </vt:variant>
      <vt:variant>
        <vt:i4>5</vt:i4>
      </vt:variant>
      <vt:variant>
        <vt:lpwstr>https://www.eia.gov/todayinenergy/detail.php?id=40973</vt:lpwstr>
      </vt:variant>
      <vt:variant>
        <vt:lpwstr/>
      </vt:variant>
      <vt:variant>
        <vt:i4>7733296</vt:i4>
      </vt:variant>
      <vt:variant>
        <vt:i4>0</vt:i4>
      </vt:variant>
      <vt:variant>
        <vt:i4>0</vt:i4>
      </vt:variant>
      <vt:variant>
        <vt:i4>5</vt:i4>
      </vt:variant>
      <vt:variant>
        <vt:lpwstr>https://www.theguardian.com/environment/2015/nov/19/climate-change-is-single-biggest-threat-to-polar-bear-survival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Lavin</dc:creator>
  <cp:keywords/>
  <dc:description/>
  <cp:lastModifiedBy>Robert Dewey</cp:lastModifiedBy>
  <cp:revision>10</cp:revision>
  <dcterms:created xsi:type="dcterms:W3CDTF">2019-10-28T21:56:00Z</dcterms:created>
  <dcterms:modified xsi:type="dcterms:W3CDTF">2019-10-29T13:50:00Z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0x0101006926681D0219644D8C97BE103C08FD50</vt:lpwstr>
  </property>
</Properties>
</file>