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16259" w14:textId="4213894D" w:rsidR="00966561" w:rsidRDefault="006A78B6">
      <w:pPr>
        <w:jc w:val="center"/>
      </w:pPr>
      <w:r w:rsidRPr="00247054">
        <w:rPr>
          <w:noProof/>
        </w:rPr>
        <w:drawing>
          <wp:inline distT="114300" distB="114300" distL="114300" distR="114300" wp14:anchorId="0287382D" wp14:editId="1882CABA">
            <wp:extent cx="3200400" cy="1069585"/>
            <wp:effectExtent l="0" t="0" r="0" b="0"/>
            <wp:docPr id="10"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200400" cy="1069585"/>
                    </a:xfrm>
                    <a:prstGeom prst="rect">
                      <a:avLst/>
                    </a:prstGeom>
                    <a:ln/>
                  </pic:spPr>
                </pic:pic>
              </a:graphicData>
            </a:graphic>
          </wp:inline>
        </w:drawing>
      </w:r>
    </w:p>
    <w:p w14:paraId="3E66B916" w14:textId="77777777" w:rsidR="00966561" w:rsidRDefault="00966561"/>
    <w:p w14:paraId="05D76925" w14:textId="00A47A8A" w:rsidR="00966561" w:rsidRDefault="00615702">
      <w:r>
        <w:t>Representative,</w:t>
      </w:r>
    </w:p>
    <w:p w14:paraId="33E9765A" w14:textId="77777777" w:rsidR="00966561" w:rsidRDefault="00966561"/>
    <w:p w14:paraId="1E6E203B" w14:textId="77777777" w:rsidR="00966561" w:rsidRDefault="00615702">
      <w:r>
        <w:t>Nearly one year ago, on March 8th, 2019, you joined with your colleagues to pass the most comprehensive package of democracy reforms since Watergate. The For the People Act (H.R. 1) delivered on your promise to take on political corruption and clean up Washington.</w:t>
      </w:r>
    </w:p>
    <w:p w14:paraId="01D7407E" w14:textId="77777777" w:rsidR="00966561" w:rsidRDefault="00966561"/>
    <w:p w14:paraId="39D1D912" w14:textId="77777777" w:rsidR="00966561" w:rsidRDefault="00615702">
      <w:r>
        <w:t>In the past year, you and your colleagues have taken additional steps to strengthen our democracy by passing the SAFE Act (H.R. 2722) to shore up our voting systems, the SHIELD Act (H.R. 4617) to protect our elections from foreign interference, and the Voting Rights Advancement Act (H.R. 4) to fight back against Republican voter suppression efforts and ensure that every American can vote in our elections.</w:t>
      </w:r>
    </w:p>
    <w:p w14:paraId="42816354" w14:textId="77777777" w:rsidR="00966561" w:rsidRDefault="00966561"/>
    <w:p w14:paraId="78CC6B8C" w14:textId="77777777" w:rsidR="00966561" w:rsidRDefault="00615702">
      <w:r>
        <w:t>Unfortunately, Senate Majority Leader Mitch McConnell has blocked all of these bills, siding with the wealthy special interests who want to maintain the status quo in Washington.</w:t>
      </w:r>
    </w:p>
    <w:p w14:paraId="5546D87D" w14:textId="77777777" w:rsidR="00966561" w:rsidRDefault="00966561"/>
    <w:p w14:paraId="19EC0C5A" w14:textId="09E473D8" w:rsidR="00966561" w:rsidRDefault="00615702">
      <w:pPr>
        <w:rPr>
          <w:b/>
        </w:rPr>
      </w:pPr>
      <w:r>
        <w:rPr>
          <w:b/>
        </w:rPr>
        <w:t xml:space="preserve">In advance of the first anniversary of House passage of H.R. 1, we have prepared the enclosed toolkit to help you talk about </w:t>
      </w:r>
      <w:r w:rsidR="00D842DC">
        <w:rPr>
          <w:b/>
        </w:rPr>
        <w:t>the bill</w:t>
      </w:r>
      <w:r>
        <w:rPr>
          <w:b/>
        </w:rPr>
        <w:t>, Majority Leader McConnell’s refusal to allow a vote on it, and to highlight all the work you’ve done in the past year to fight the power of special interests in Washington and create a democracy that works for all of us.</w:t>
      </w:r>
    </w:p>
    <w:p w14:paraId="0FA2A37A" w14:textId="77777777" w:rsidR="00966561" w:rsidRDefault="00966561">
      <w:pPr>
        <w:rPr>
          <w:b/>
        </w:rPr>
      </w:pPr>
    </w:p>
    <w:p w14:paraId="6D663D6F" w14:textId="77777777" w:rsidR="00966561" w:rsidRDefault="00615702">
      <w:r>
        <w:t>The enclosed toolkit includes talking points, event ideas, social media guidance and fact sheets. We hope this information will serve as a helpful resource as you continue to lead reform efforts in Washington and keep fighting to put the public interest ahead of special interests.</w:t>
      </w:r>
    </w:p>
    <w:p w14:paraId="064FBB6C" w14:textId="77777777" w:rsidR="00966561" w:rsidRDefault="00966561"/>
    <w:p w14:paraId="3BD5C785" w14:textId="77777777" w:rsidR="00966561" w:rsidRDefault="00615702">
      <w:r>
        <w:t>As always, we are available to work with your office to help amplify your work and events on this issue. Please don’t hesitate to reach out to Action Fund Vice President Scott Fay (</w:t>
      </w:r>
      <w:r>
        <w:rPr>
          <w:color w:val="1155CC"/>
        </w:rPr>
        <w:t>scott@endcitizensunited.org</w:t>
      </w:r>
      <w:r>
        <w:t>) or Deputy Director Erin Fyffe (</w:t>
      </w:r>
      <w:r>
        <w:rPr>
          <w:color w:val="1155CC"/>
        </w:rPr>
        <w:t>erin@endcitizensunited.org</w:t>
      </w:r>
      <w:r>
        <w:t>) if we can be of assistance.</w:t>
      </w:r>
    </w:p>
    <w:p w14:paraId="13541661" w14:textId="77777777" w:rsidR="00966561" w:rsidRDefault="00615702">
      <w:r>
        <w:t xml:space="preserve"> </w:t>
      </w:r>
    </w:p>
    <w:p w14:paraId="1BEB51A5" w14:textId="77777777" w:rsidR="00966561" w:rsidRDefault="00615702">
      <w:r>
        <w:t>Sincerely,</w:t>
      </w:r>
    </w:p>
    <w:p w14:paraId="2DA7E894" w14:textId="77777777" w:rsidR="00966561" w:rsidRDefault="00615702">
      <w:r>
        <w:t>Tiffany Muller</w:t>
      </w:r>
    </w:p>
    <w:p w14:paraId="1D92541A" w14:textId="77777777" w:rsidR="00966561" w:rsidRDefault="00615702">
      <w:r>
        <w:t>President, End Citizens United Action Fund</w:t>
      </w:r>
      <w:r>
        <w:br w:type="page"/>
      </w:r>
    </w:p>
    <w:p w14:paraId="40827ED6" w14:textId="0954AD07" w:rsidR="00563C29" w:rsidRDefault="00563C29">
      <w:pPr>
        <w:jc w:val="center"/>
        <w:rPr>
          <w:b/>
          <w:sz w:val="28"/>
          <w:szCs w:val="28"/>
        </w:rPr>
      </w:pPr>
      <w:r w:rsidRPr="00247054">
        <w:rPr>
          <w:b/>
          <w:noProof/>
          <w:u w:val="single"/>
        </w:rPr>
        <w:lastRenderedPageBreak/>
        <mc:AlternateContent>
          <mc:Choice Requires="wps">
            <w:drawing>
              <wp:anchor distT="0" distB="0" distL="114300" distR="114300" simplePos="0" relativeHeight="251659264" behindDoc="0" locked="0" layoutInCell="1" allowOverlap="1" wp14:anchorId="107E9A39" wp14:editId="63EF246B">
                <wp:simplePos x="0" y="0"/>
                <wp:positionH relativeFrom="column">
                  <wp:posOffset>0</wp:posOffset>
                </wp:positionH>
                <wp:positionV relativeFrom="paragraph">
                  <wp:posOffset>0</wp:posOffset>
                </wp:positionV>
                <wp:extent cx="5939790" cy="294640"/>
                <wp:effectExtent l="0" t="0" r="16510" b="10160"/>
                <wp:wrapNone/>
                <wp:docPr id="11" name="Text Box 11"/>
                <wp:cNvGraphicFramePr/>
                <a:graphic xmlns:a="http://schemas.openxmlformats.org/drawingml/2006/main">
                  <a:graphicData uri="http://schemas.microsoft.com/office/word/2010/wordprocessingShape">
                    <wps:wsp>
                      <wps:cNvSpPr txBox="1"/>
                      <wps:spPr>
                        <a:xfrm>
                          <a:off x="0" y="0"/>
                          <a:ext cx="5939790" cy="294640"/>
                        </a:xfrm>
                        <a:prstGeom prst="rect">
                          <a:avLst/>
                        </a:prstGeom>
                        <a:solidFill>
                          <a:schemeClr val="accent1">
                            <a:lumMod val="20000"/>
                            <a:lumOff val="80000"/>
                          </a:schemeClr>
                        </a:solidFill>
                        <a:ln w="6350">
                          <a:solidFill>
                            <a:schemeClr val="tx2"/>
                          </a:solidFill>
                        </a:ln>
                      </wps:spPr>
                      <wps:txbx>
                        <w:txbxContent>
                          <w:p w14:paraId="72509555" w14:textId="77777777" w:rsidR="00563C29" w:rsidRPr="00563C29" w:rsidRDefault="00563C29" w:rsidP="00563C29">
                            <w:pPr>
                              <w:jc w:val="center"/>
                              <w:rPr>
                                <w:b/>
                                <w:color w:val="1F497D" w:themeColor="text2"/>
                                <w:sz w:val="26"/>
                                <w:szCs w:val="26"/>
                              </w:rPr>
                            </w:pPr>
                            <w:r w:rsidRPr="00563C29">
                              <w:rPr>
                                <w:b/>
                                <w:color w:val="1F497D" w:themeColor="text2"/>
                                <w:sz w:val="26"/>
                                <w:szCs w:val="26"/>
                              </w:rPr>
                              <w:t>Talking Points: Anniversary of H.R. 1</w:t>
                            </w:r>
                          </w:p>
                          <w:p w14:paraId="752A2A79" w14:textId="77777777" w:rsidR="00563C29" w:rsidRDefault="00563C29" w:rsidP="00563C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7E9A39" id="_x0000_t202" coordsize="21600,21600" o:spt="202" path="m,l,21600r21600,l21600,xe">
                <v:stroke joinstyle="miter"/>
                <v:path gradientshapeok="t" o:connecttype="rect"/>
              </v:shapetype>
              <v:shape id="Text Box 11" o:spid="_x0000_s1026" type="#_x0000_t202" style="position:absolute;left:0;text-align:left;margin-left:0;margin-top:0;width:467.7pt;height:2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" fillcolor="#dbe5f1 [660]" strokecolor="#1f497d [3215]" strokeweight=".5pt">
                <v:textbox>
                  <w:txbxContent>
                    <w:p w14:paraId="72509555" w14:textId="77777777" w:rsidR="00563C29" w:rsidRPr="00563C29" w:rsidRDefault="00563C29" w:rsidP="00563C29">
                      <w:pPr>
                        <w:jc w:val="center"/>
                        <w:rPr>
                          <w:b/>
                          <w:color w:val="1F497D" w:themeColor="text2"/>
                          <w:sz w:val="26"/>
                          <w:szCs w:val="26"/>
                        </w:rPr>
                      </w:pPr>
                      <w:r w:rsidRPr="00563C29">
                        <w:rPr>
                          <w:b/>
                          <w:color w:val="1F497D" w:themeColor="text2"/>
                          <w:sz w:val="26"/>
                          <w:szCs w:val="26"/>
                        </w:rPr>
                        <w:t>Talking Points: Anniversary of H.R. 1</w:t>
                      </w:r>
                    </w:p>
                    <w:p w14:paraId="752A2A79" w14:textId="77777777" w:rsidR="00563C29" w:rsidRDefault="00563C29" w:rsidP="00563C29"/>
                  </w:txbxContent>
                </v:textbox>
              </v:shape>
            </w:pict>
          </mc:Fallback>
        </mc:AlternateContent>
      </w:r>
    </w:p>
    <w:p w14:paraId="56A04E03" w14:textId="77777777" w:rsidR="00966561" w:rsidRDefault="00966561"/>
    <w:p w14:paraId="5EDDADCB" w14:textId="77777777" w:rsidR="00966561" w:rsidRDefault="00615702">
      <w:r>
        <w:t>The House passed the For the People Act (H.R. 1) on March 8th, 2019. Over the last year, Senate Majority Leader Mitch McConnell has blocked action on this critical legislation.</w:t>
      </w:r>
    </w:p>
    <w:p w14:paraId="79612361" w14:textId="77777777" w:rsidR="00966561" w:rsidRDefault="00966561">
      <w:pPr>
        <w:rPr>
          <w:i/>
        </w:rPr>
      </w:pPr>
    </w:p>
    <w:p w14:paraId="1E9729E4" w14:textId="77777777" w:rsidR="00966561" w:rsidRDefault="00615702">
      <w:pPr>
        <w:numPr>
          <w:ilvl w:val="0"/>
          <w:numId w:val="5"/>
        </w:numPr>
      </w:pPr>
      <w:r>
        <w:t>One year ago, I joined with my colleagues to pass the most comprehensive package of anti-corruption reforms since Watergate, the For the People Act (H.R. 1). H.R. 1 will end the dominance of big money in politics, protect the right to vote, and restore ethics and accountability in Washington.</w:t>
      </w:r>
    </w:p>
    <w:p w14:paraId="282EC7CD" w14:textId="77777777" w:rsidR="00966561" w:rsidRDefault="00966561">
      <w:pPr>
        <w:ind w:left="720"/>
      </w:pPr>
    </w:p>
    <w:p w14:paraId="25B3D140" w14:textId="77777777" w:rsidR="00966561" w:rsidRDefault="00615702">
      <w:pPr>
        <w:numPr>
          <w:ilvl w:val="0"/>
          <w:numId w:val="5"/>
        </w:numPr>
      </w:pPr>
      <w:r>
        <w:t>Since then, House Democrats have also passed bills to lower the cost of prescription drugs, protect our air and water, reduce gun violence, create a fair economy, increase paychecks, and so much more.</w:t>
      </w:r>
    </w:p>
    <w:p w14:paraId="7E6F4C8D" w14:textId="77777777" w:rsidR="00966561" w:rsidRDefault="00966561">
      <w:pPr>
        <w:ind w:left="720"/>
      </w:pPr>
    </w:p>
    <w:p w14:paraId="0ED8C84B" w14:textId="77777777" w:rsidR="00966561" w:rsidRDefault="00615702">
      <w:pPr>
        <w:numPr>
          <w:ilvl w:val="0"/>
          <w:numId w:val="5"/>
        </w:numPr>
      </w:pPr>
      <w:r>
        <w:t>Unfortunately, Mitch McConnell has blocked action on almost everything we’ve passed, including nearly 300 bipartisan bills. His refusal to allow a vote on the For the People Act--which would cut the connection between special interests and Washington--is directly related to his refusal to bring up all of these other bills. The same wealthy special interests opposed to ending corruption in Washington are the same ones trying to block progress on the change Americans want to see.</w:t>
      </w:r>
    </w:p>
    <w:p w14:paraId="2D889D85" w14:textId="77777777" w:rsidR="00966561" w:rsidRDefault="00966561">
      <w:pPr>
        <w:ind w:left="720"/>
      </w:pPr>
    </w:p>
    <w:p w14:paraId="6D0FBA99" w14:textId="77777777" w:rsidR="00966561" w:rsidRDefault="00615702">
      <w:pPr>
        <w:numPr>
          <w:ilvl w:val="0"/>
          <w:numId w:val="5"/>
        </w:numPr>
      </w:pPr>
      <w:r>
        <w:t>This sort of obstruction and gridlock is why my constituents are losing faith in their government. It’s time for Mitch McConnell to stop doing the bidding of wealthy special interests and stand up for Americans tired of the status quo in Washington. He should bring up H.R. 1 for a vote immediately.</w:t>
      </w:r>
    </w:p>
    <w:p w14:paraId="0F768422" w14:textId="77777777" w:rsidR="00966561" w:rsidRDefault="00966561">
      <w:pPr>
        <w:ind w:left="720"/>
      </w:pPr>
    </w:p>
    <w:p w14:paraId="50B7CC44" w14:textId="57943030" w:rsidR="00966561" w:rsidRDefault="00615702">
      <w:pPr>
        <w:numPr>
          <w:ilvl w:val="0"/>
          <w:numId w:val="5"/>
        </w:numPr>
      </w:pPr>
      <w:r>
        <w:t xml:space="preserve">From day one, I’ve been fighting for my constituents and against the power of special interests in Washington. We’ll keep doing our jobs, for the people, because that is what you put me here to do. </w:t>
      </w:r>
    </w:p>
    <w:p w14:paraId="09992E30" w14:textId="77777777" w:rsidR="00CF60D7" w:rsidRDefault="00CF60D7" w:rsidP="00CF60D7">
      <w:pPr>
        <w:pStyle w:val="ListParagraph"/>
      </w:pPr>
    </w:p>
    <w:p w14:paraId="37B5B7C1" w14:textId="65359037" w:rsidR="00CF60D7" w:rsidRPr="00CF60D7" w:rsidRDefault="00CF60D7" w:rsidP="00CF60D7">
      <w:pPr>
        <w:rPr>
          <w:i/>
          <w:iCs/>
        </w:rPr>
      </w:pPr>
      <w:r w:rsidRPr="00CF60D7">
        <w:rPr>
          <w:i/>
          <w:iCs/>
        </w:rPr>
        <w:t>The March 8</w:t>
      </w:r>
      <w:r w:rsidRPr="00CF60D7">
        <w:rPr>
          <w:i/>
          <w:iCs/>
          <w:vertAlign w:val="superscript"/>
        </w:rPr>
        <w:t>th</w:t>
      </w:r>
      <w:r w:rsidRPr="00CF60D7">
        <w:rPr>
          <w:i/>
          <w:iCs/>
        </w:rPr>
        <w:t xml:space="preserve"> anniversary may also serve as a good </w:t>
      </w:r>
      <w:r w:rsidR="006F32A9">
        <w:rPr>
          <w:i/>
          <w:iCs/>
        </w:rPr>
        <w:t>opportunity</w:t>
      </w:r>
      <w:r w:rsidRPr="00CF60D7">
        <w:rPr>
          <w:i/>
          <w:iCs/>
        </w:rPr>
        <w:t xml:space="preserve"> for an op-ed in your district about your Member’s support for H.R. 1 and other efforts to fight the power of special interests in Washington. Here are a few examples of similar op-eds</w:t>
      </w:r>
      <w:r>
        <w:rPr>
          <w:i/>
          <w:iCs/>
        </w:rPr>
        <w:t>.</w:t>
      </w:r>
    </w:p>
    <w:p w14:paraId="1B4123DE" w14:textId="77777777" w:rsidR="00CF60D7" w:rsidRDefault="00CF60D7" w:rsidP="00CF60D7"/>
    <w:p w14:paraId="79E96373" w14:textId="7BA64C4F" w:rsidR="00CF60D7" w:rsidRDefault="00CF60D7" w:rsidP="00CF60D7">
      <w:pPr>
        <w:pStyle w:val="ListParagraph"/>
        <w:numPr>
          <w:ilvl w:val="0"/>
          <w:numId w:val="7"/>
        </w:numPr>
      </w:pPr>
      <w:r>
        <w:t xml:space="preserve">Sen. Tom Udall (D-NM) and Rep. John Sarbanes (D-MD): </w:t>
      </w:r>
      <w:r w:rsidRPr="00CF60D7">
        <w:t>The US cannot afford another 10 years of Citizens United</w:t>
      </w:r>
      <w:r>
        <w:t xml:space="preserve"> (</w:t>
      </w:r>
      <w:hyperlink r:id="rId6" w:history="1">
        <w:r w:rsidRPr="00CF60D7">
          <w:rPr>
            <w:rStyle w:val="Hyperlink"/>
          </w:rPr>
          <w:t>CNN</w:t>
        </w:r>
      </w:hyperlink>
      <w:r>
        <w:t xml:space="preserve">) </w:t>
      </w:r>
    </w:p>
    <w:p w14:paraId="4A2F74C9" w14:textId="35CA73F4" w:rsidR="00CF60D7" w:rsidRPr="00CF60D7" w:rsidRDefault="00CF60D7" w:rsidP="00CF60D7">
      <w:pPr>
        <w:pStyle w:val="ListParagraph"/>
        <w:numPr>
          <w:ilvl w:val="0"/>
          <w:numId w:val="7"/>
        </w:numPr>
        <w:rPr>
          <w:b/>
          <w:bCs/>
          <w:lang w:val="en-US"/>
        </w:rPr>
      </w:pPr>
      <w:r>
        <w:t xml:space="preserve">Rep. Chris Pappas (D-NH): </w:t>
      </w:r>
      <w:r w:rsidRPr="00CF60D7">
        <w:rPr>
          <w:lang w:val="en-US"/>
        </w:rPr>
        <w:t>Not up for debate: ending corruption and the power of special interests in Washington</w:t>
      </w:r>
      <w:r>
        <w:rPr>
          <w:lang w:val="en-US"/>
        </w:rPr>
        <w:t xml:space="preserve"> (</w:t>
      </w:r>
      <w:hyperlink r:id="rId7" w:history="1">
        <w:r w:rsidRPr="00CF60D7">
          <w:rPr>
            <w:rStyle w:val="Hyperlink"/>
            <w:lang w:val="en-US"/>
          </w:rPr>
          <w:t>The Hill</w:t>
        </w:r>
      </w:hyperlink>
      <w:r>
        <w:rPr>
          <w:lang w:val="en-US"/>
        </w:rPr>
        <w:t>)</w:t>
      </w:r>
    </w:p>
    <w:p w14:paraId="3053829E" w14:textId="558FC782" w:rsidR="00CF60D7" w:rsidRPr="001B226F" w:rsidRDefault="00CF60D7" w:rsidP="00CF60D7">
      <w:pPr>
        <w:pStyle w:val="ListParagraph"/>
        <w:numPr>
          <w:ilvl w:val="0"/>
          <w:numId w:val="7"/>
        </w:numPr>
        <w:rPr>
          <w:b/>
          <w:bCs/>
          <w:lang w:val="en-US"/>
        </w:rPr>
      </w:pPr>
      <w:r>
        <w:t xml:space="preserve">Rep. Sharice </w:t>
      </w:r>
      <w:proofErr w:type="spellStart"/>
      <w:r>
        <w:t>Davids</w:t>
      </w:r>
      <w:proofErr w:type="spellEnd"/>
      <w:r>
        <w:t xml:space="preserve"> (D-KS): </w:t>
      </w:r>
      <w:r w:rsidRPr="00CF60D7">
        <w:rPr>
          <w:lang w:val="en-US"/>
        </w:rPr>
        <w:t>McConnell blocking drug price help that has blessing of Trump, House</w:t>
      </w:r>
      <w:r>
        <w:rPr>
          <w:lang w:val="en-US"/>
        </w:rPr>
        <w:t xml:space="preserve"> (</w:t>
      </w:r>
      <w:hyperlink r:id="rId8" w:history="1">
        <w:r w:rsidRPr="00CF60D7">
          <w:rPr>
            <w:rStyle w:val="Hyperlink"/>
            <w:lang w:val="en-US"/>
          </w:rPr>
          <w:t>Kansas City Star</w:t>
        </w:r>
      </w:hyperlink>
      <w:r>
        <w:rPr>
          <w:lang w:val="en-US"/>
        </w:rPr>
        <w:t>)</w:t>
      </w:r>
    </w:p>
    <w:p w14:paraId="07E5A40A" w14:textId="019D864A" w:rsidR="001B226F" w:rsidRPr="00CF60D7" w:rsidRDefault="001B226F" w:rsidP="00CF60D7">
      <w:pPr>
        <w:pStyle w:val="ListParagraph"/>
        <w:numPr>
          <w:ilvl w:val="0"/>
          <w:numId w:val="7"/>
        </w:numPr>
        <w:rPr>
          <w:b/>
          <w:bCs/>
          <w:lang w:val="en-US"/>
        </w:rPr>
      </w:pPr>
      <w:r>
        <w:rPr>
          <w:lang w:val="en-US"/>
        </w:rPr>
        <w:t xml:space="preserve">Rep. Antonio Delgado (D-NY): </w:t>
      </w:r>
      <w:r w:rsidRPr="001B226F">
        <w:rPr>
          <w:lang w:val="en-US"/>
        </w:rPr>
        <w:t>H.R.1 would bring much-needed campaign finance reform</w:t>
      </w:r>
      <w:r>
        <w:rPr>
          <w:lang w:val="en-US"/>
        </w:rPr>
        <w:t xml:space="preserve"> (</w:t>
      </w:r>
      <w:hyperlink r:id="rId9" w:history="1">
        <w:r w:rsidRPr="001B226F">
          <w:rPr>
            <w:rStyle w:val="Hyperlink"/>
            <w:lang w:val="en-US"/>
          </w:rPr>
          <w:t>Daily Freeman</w:t>
        </w:r>
      </w:hyperlink>
      <w:r>
        <w:rPr>
          <w:lang w:val="en-US"/>
        </w:rPr>
        <w:t>)</w:t>
      </w:r>
    </w:p>
    <w:p w14:paraId="36242438" w14:textId="29C4AFA8" w:rsidR="00966561" w:rsidRDefault="00CF60D7" w:rsidP="00CF60D7">
      <w:pPr>
        <w:pStyle w:val="ListParagraph"/>
        <w:numPr>
          <w:ilvl w:val="0"/>
          <w:numId w:val="7"/>
        </w:numPr>
      </w:pPr>
      <w:r>
        <w:t xml:space="preserve">Rep. Abigail </w:t>
      </w:r>
      <w:proofErr w:type="spellStart"/>
      <w:r>
        <w:t>Spanberger</w:t>
      </w:r>
      <w:proofErr w:type="spellEnd"/>
      <w:r>
        <w:t xml:space="preserve"> (D-VA) Voting on side of Central Virginians—not special interests—never a difficult decision (</w:t>
      </w:r>
      <w:hyperlink r:id="rId10" w:history="1">
        <w:r w:rsidRPr="00CF60D7">
          <w:rPr>
            <w:rStyle w:val="Hyperlink"/>
          </w:rPr>
          <w:t>Culpeper Star-Exponent</w:t>
        </w:r>
      </w:hyperlink>
      <w:r>
        <w:t>)</w:t>
      </w:r>
    </w:p>
    <w:p w14:paraId="0E199503" w14:textId="7C7DD60A" w:rsidR="00563C29" w:rsidRDefault="00563C29">
      <w:pPr>
        <w:ind w:left="720"/>
      </w:pPr>
      <w:r w:rsidRPr="00247054">
        <w:rPr>
          <w:b/>
          <w:noProof/>
          <w:u w:val="single"/>
        </w:rPr>
        <w:lastRenderedPageBreak/>
        <mc:AlternateContent>
          <mc:Choice Requires="wps">
            <w:drawing>
              <wp:anchor distT="0" distB="0" distL="114300" distR="114300" simplePos="0" relativeHeight="251661312" behindDoc="0" locked="0" layoutInCell="1" allowOverlap="1" wp14:anchorId="02892843" wp14:editId="62DA31BC">
                <wp:simplePos x="0" y="0"/>
                <wp:positionH relativeFrom="column">
                  <wp:posOffset>0</wp:posOffset>
                </wp:positionH>
                <wp:positionV relativeFrom="paragraph">
                  <wp:posOffset>0</wp:posOffset>
                </wp:positionV>
                <wp:extent cx="5939790" cy="294640"/>
                <wp:effectExtent l="0" t="0" r="16510" b="10160"/>
                <wp:wrapNone/>
                <wp:docPr id="12" name="Text Box 12"/>
                <wp:cNvGraphicFramePr/>
                <a:graphic xmlns:a="http://schemas.openxmlformats.org/drawingml/2006/main">
                  <a:graphicData uri="http://schemas.microsoft.com/office/word/2010/wordprocessingShape">
                    <wps:wsp>
                      <wps:cNvSpPr txBox="1"/>
                      <wps:spPr>
                        <a:xfrm>
                          <a:off x="0" y="0"/>
                          <a:ext cx="5939790" cy="294640"/>
                        </a:xfrm>
                        <a:prstGeom prst="rect">
                          <a:avLst/>
                        </a:prstGeom>
                        <a:solidFill>
                          <a:schemeClr val="accent1">
                            <a:lumMod val="20000"/>
                            <a:lumOff val="80000"/>
                          </a:schemeClr>
                        </a:solidFill>
                        <a:ln w="6350">
                          <a:solidFill>
                            <a:schemeClr val="tx2"/>
                          </a:solidFill>
                        </a:ln>
                      </wps:spPr>
                      <wps:txbx>
                        <w:txbxContent>
                          <w:p w14:paraId="0676580E" w14:textId="314B4165" w:rsidR="00563C29" w:rsidRPr="00563C29" w:rsidRDefault="00563C29" w:rsidP="00563C29">
                            <w:pPr>
                              <w:jc w:val="center"/>
                              <w:rPr>
                                <w:b/>
                                <w:color w:val="1F497D" w:themeColor="text2"/>
                                <w:sz w:val="26"/>
                                <w:szCs w:val="26"/>
                              </w:rPr>
                            </w:pPr>
                            <w:r>
                              <w:rPr>
                                <w:b/>
                                <w:color w:val="1F497D" w:themeColor="text2"/>
                                <w:sz w:val="26"/>
                                <w:szCs w:val="26"/>
                              </w:rPr>
                              <w:t>Social Media Guidance</w:t>
                            </w:r>
                          </w:p>
                          <w:p w14:paraId="051CBAE6" w14:textId="77777777" w:rsidR="00563C29" w:rsidRDefault="00563C29" w:rsidP="00563C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92843" id="Text Box 12" o:spid="_x0000_s1027" type="#_x0000_t202" style="position:absolute;left:0;text-align:left;margin-left:0;margin-top:0;width:467.7pt;height:2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" fillcolor="#dbe5f1 [660]" strokecolor="#1f497d [3215]" strokeweight=".5pt">
                <v:textbox>
                  <w:txbxContent>
                    <w:p w14:paraId="0676580E" w14:textId="314B4165" w:rsidR="00563C29" w:rsidRPr="00563C29" w:rsidRDefault="00563C29" w:rsidP="00563C29">
                      <w:pPr>
                        <w:jc w:val="center"/>
                        <w:rPr>
                          <w:b/>
                          <w:color w:val="1F497D" w:themeColor="text2"/>
                          <w:sz w:val="26"/>
                          <w:szCs w:val="26"/>
                        </w:rPr>
                      </w:pPr>
                      <w:r>
                        <w:rPr>
                          <w:b/>
                          <w:color w:val="1F497D" w:themeColor="text2"/>
                          <w:sz w:val="26"/>
                          <w:szCs w:val="26"/>
                        </w:rPr>
                        <w:t>Social Media Guidance</w:t>
                      </w:r>
                    </w:p>
                    <w:p w14:paraId="051CBAE6" w14:textId="77777777" w:rsidR="00563C29" w:rsidRDefault="00563C29" w:rsidP="00563C29"/>
                  </w:txbxContent>
                </v:textbox>
              </v:shape>
            </w:pict>
          </mc:Fallback>
        </mc:AlternateContent>
      </w:r>
    </w:p>
    <w:p w14:paraId="238E582E" w14:textId="77777777" w:rsidR="00966561" w:rsidRDefault="00966561"/>
    <w:p w14:paraId="0551DE08" w14:textId="196B41E5" w:rsidR="00966561" w:rsidRDefault="00966561">
      <w:pPr>
        <w:rPr>
          <w:b/>
          <w:sz w:val="28"/>
          <w:szCs w:val="28"/>
        </w:rPr>
      </w:pPr>
    </w:p>
    <w:p w14:paraId="42CBBDEA" w14:textId="0282F3DA" w:rsidR="00563C29" w:rsidRPr="00563C29" w:rsidRDefault="00563C29">
      <w:pPr>
        <w:rPr>
          <w:b/>
          <w:sz w:val="24"/>
          <w:szCs w:val="24"/>
        </w:rPr>
      </w:pPr>
      <w:r w:rsidRPr="00563C29">
        <w:rPr>
          <w:b/>
          <w:sz w:val="24"/>
          <w:szCs w:val="24"/>
        </w:rPr>
        <w:t>Suggested Tweets</w:t>
      </w:r>
    </w:p>
    <w:p w14:paraId="74D1A020" w14:textId="77777777" w:rsidR="00563C29" w:rsidRDefault="00563C29"/>
    <w:p w14:paraId="30BF9EBE" w14:textId="77777777" w:rsidR="00966561" w:rsidRDefault="00615702">
      <w:r>
        <w:t>One year ago today, @</w:t>
      </w:r>
      <w:proofErr w:type="spellStart"/>
      <w:r>
        <w:t>HouseDemocrats</w:t>
      </w:r>
      <w:proofErr w:type="spellEnd"/>
      <w:r>
        <w:t xml:space="preserve"> made history by passing #HR1, the #</w:t>
      </w:r>
      <w:proofErr w:type="spellStart"/>
      <w:r>
        <w:t>ForThePeople</w:t>
      </w:r>
      <w:proofErr w:type="spellEnd"/>
      <w:r>
        <w:t xml:space="preserve"> Act – a transformative anti-corruption and clean elections bill. But to maintain the status quo in Washington, @</w:t>
      </w:r>
      <w:proofErr w:type="spellStart"/>
      <w:r>
        <w:t>senatemajldr</w:t>
      </w:r>
      <w:proofErr w:type="spellEnd"/>
      <w:r>
        <w:t xml:space="preserve"> continues to block the bill. It’s time for a Senate vote on #HR1!</w:t>
      </w:r>
    </w:p>
    <w:p w14:paraId="42399D97" w14:textId="77777777" w:rsidR="00966561" w:rsidRDefault="00966561"/>
    <w:p w14:paraId="375F7708" w14:textId="6D935BC9" w:rsidR="00966561" w:rsidRDefault="00615702">
      <w:r>
        <w:t>It’s been one year since the House passed #HR1 to end the dominance of big money in politics</w:t>
      </w:r>
      <w:r w:rsidR="006F32A9">
        <w:t xml:space="preserve"> and make it easier to vote</w:t>
      </w:r>
      <w:r>
        <w:t>. It’s time for @</w:t>
      </w:r>
      <w:proofErr w:type="spellStart"/>
      <w:r>
        <w:t>senatemajldr</w:t>
      </w:r>
      <w:proofErr w:type="spellEnd"/>
      <w:r>
        <w:t xml:space="preserve"> to stop stonewalling and allow a vote on this critical bill.</w:t>
      </w:r>
    </w:p>
    <w:p w14:paraId="64664B31" w14:textId="77777777" w:rsidR="00966561" w:rsidRDefault="00966561"/>
    <w:p w14:paraId="435F761C" w14:textId="3DB7CF66" w:rsidR="00966561" w:rsidRDefault="00615702">
      <w:r>
        <w:t>One year ago, we passed #HR1 to end the dominance of big money in politics</w:t>
      </w:r>
      <w:r w:rsidR="006F32A9">
        <w:t>,</w:t>
      </w:r>
      <w:r>
        <w:t xml:space="preserve"> </w:t>
      </w:r>
      <w:r w:rsidR="006F32A9">
        <w:t>restore eth</w:t>
      </w:r>
      <w:bookmarkStart w:id="0" w:name="_GoBack"/>
      <w:bookmarkEnd w:id="0"/>
      <w:r w:rsidR="006F32A9">
        <w:t>ics and accountability, and protect the right to vote</w:t>
      </w:r>
      <w:r>
        <w:t>. @</w:t>
      </w:r>
      <w:proofErr w:type="spellStart"/>
      <w:r>
        <w:t>HouseDemocrats</w:t>
      </w:r>
      <w:proofErr w:type="spellEnd"/>
      <w:r>
        <w:t xml:space="preserve"> are committed to ending corruption and it’s time for @</w:t>
      </w:r>
      <w:proofErr w:type="spellStart"/>
      <w:r>
        <w:t>senatemajldr</w:t>
      </w:r>
      <w:proofErr w:type="spellEnd"/>
      <w:r>
        <w:t xml:space="preserve"> to allow a vote on this important bill.</w:t>
      </w:r>
    </w:p>
    <w:p w14:paraId="4042EBCF" w14:textId="77777777" w:rsidR="00966561" w:rsidRDefault="00615702">
      <w:r>
        <w:t xml:space="preserve"> </w:t>
      </w:r>
    </w:p>
    <w:p w14:paraId="625D43A8" w14:textId="77777777" w:rsidR="00966561" w:rsidRDefault="00615702">
      <w:r>
        <w:t>.@</w:t>
      </w:r>
      <w:proofErr w:type="spellStart"/>
      <w:r>
        <w:t>HouseDemocrats</w:t>
      </w:r>
      <w:proofErr w:type="spellEnd"/>
      <w:r>
        <w:t xml:space="preserve"> are committed to lowering drug prices, tackling climate change, and ending gun violence. We passed #HR1 last year to end the dominance of big money in politics so we can make progress on all of these issues. It’s way past time for a vote in the Senate.</w:t>
      </w:r>
    </w:p>
    <w:p w14:paraId="2EF96D9B" w14:textId="77777777" w:rsidR="00966561" w:rsidRDefault="00966561"/>
    <w:p w14:paraId="31EEAA87" w14:textId="77777777" w:rsidR="00966561" w:rsidRDefault="00615702">
      <w:r>
        <w:t>One year ago, we delivered on our promise to fight corruption in Washington by passing #HR1. This bill will end the dominance of big money in politics, protect the right to vote, and restore ethics and accountability in Washington. It’s way past time for @</w:t>
      </w:r>
      <w:proofErr w:type="spellStart"/>
      <w:r>
        <w:t>senatemajldr</w:t>
      </w:r>
      <w:proofErr w:type="spellEnd"/>
      <w:r>
        <w:t xml:space="preserve"> to hold a vote in the Senate.</w:t>
      </w:r>
    </w:p>
    <w:p w14:paraId="2C10C101" w14:textId="77777777" w:rsidR="00966561" w:rsidRDefault="00966561">
      <w:pPr>
        <w:spacing w:line="256" w:lineRule="auto"/>
      </w:pPr>
    </w:p>
    <w:p w14:paraId="19C9138A" w14:textId="595D5219" w:rsidR="00966561" w:rsidRDefault="006A78B6" w:rsidP="006A78B6">
      <w:pPr>
        <w:spacing w:line="256" w:lineRule="auto"/>
        <w:jc w:val="center"/>
      </w:pPr>
      <w:r>
        <w:rPr>
          <w:noProof/>
        </w:rPr>
        <w:drawing>
          <wp:inline distT="0" distB="0" distL="0" distR="0" wp14:anchorId="6C2366F7" wp14:editId="0AA75769">
            <wp:extent cx="5054600" cy="2838352"/>
            <wp:effectExtent l="0" t="0" r="127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R1anniversary2.png"/>
                    <pic:cNvPicPr/>
                  </pic:nvPicPr>
                  <pic:blipFill>
                    <a:blip r:embed="rId11">
                      <a:extLst>
                        <a:ext uri="{28A0092B-C50C-407E-A947-70E740481C1C}">
                          <a14:useLocalDpi xmlns:a14="http://schemas.microsoft.com/office/drawing/2010/main" val="0"/>
                        </a:ext>
                      </a:extLst>
                    </a:blip>
                    <a:stretch>
                      <a:fillRect/>
                    </a:stretch>
                  </pic:blipFill>
                  <pic:spPr>
                    <a:xfrm>
                      <a:off x="0" y="0"/>
                      <a:ext cx="5054600" cy="2838352"/>
                    </a:xfrm>
                    <a:prstGeom prst="rect">
                      <a:avLst/>
                    </a:prstGeom>
                  </pic:spPr>
                </pic:pic>
              </a:graphicData>
            </a:graphic>
          </wp:inline>
        </w:drawing>
      </w:r>
    </w:p>
    <w:p w14:paraId="04C00AB9" w14:textId="05D95D1C" w:rsidR="006A78B6" w:rsidRDefault="00F927D6" w:rsidP="006A78B6">
      <w:pPr>
        <w:spacing w:line="256" w:lineRule="auto"/>
        <w:jc w:val="center"/>
        <w:rPr>
          <w:b/>
          <w:bCs/>
        </w:rPr>
      </w:pPr>
      <w:r>
        <w:rPr>
          <w:b/>
          <w:bCs/>
        </w:rPr>
        <w:t>(</w:t>
      </w:r>
      <w:r w:rsidR="006A78B6" w:rsidRPr="006A78B6">
        <w:rPr>
          <w:b/>
          <w:bCs/>
        </w:rPr>
        <w:t>Download</w:t>
      </w:r>
      <w:r>
        <w:rPr>
          <w:b/>
          <w:bCs/>
        </w:rPr>
        <w:t xml:space="preserve">: </w:t>
      </w:r>
      <w:hyperlink r:id="rId12" w:history="1">
        <w:r w:rsidR="00563C29" w:rsidRPr="00305C09">
          <w:rPr>
            <w:rStyle w:val="Hyperlink"/>
            <w:b/>
            <w:bCs/>
          </w:rPr>
          <w:t>Twitter</w:t>
        </w:r>
      </w:hyperlink>
      <w:r w:rsidR="00305C09">
        <w:rPr>
          <w:b/>
          <w:bCs/>
        </w:rPr>
        <w:t xml:space="preserve">, </w:t>
      </w:r>
      <w:hyperlink r:id="rId13" w:history="1">
        <w:r w:rsidR="00563C29" w:rsidRPr="00305C09">
          <w:rPr>
            <w:rStyle w:val="Hyperlink"/>
            <w:b/>
            <w:bCs/>
          </w:rPr>
          <w:t>Facebook</w:t>
        </w:r>
      </w:hyperlink>
      <w:r w:rsidR="00563C29">
        <w:rPr>
          <w:b/>
          <w:bCs/>
        </w:rPr>
        <w:t>)</w:t>
      </w:r>
    </w:p>
    <w:p w14:paraId="0B66CB16" w14:textId="77777777" w:rsidR="006A78B6" w:rsidRPr="006A78B6" w:rsidRDefault="006A78B6" w:rsidP="006A78B6">
      <w:pPr>
        <w:spacing w:line="256" w:lineRule="auto"/>
        <w:jc w:val="center"/>
        <w:rPr>
          <w:b/>
          <w:bCs/>
        </w:rPr>
      </w:pPr>
    </w:p>
    <w:p w14:paraId="51FF563F" w14:textId="1F81AF0F" w:rsidR="00966561" w:rsidRDefault="00615702" w:rsidP="006A78B6">
      <w:pPr>
        <w:jc w:val="center"/>
        <w:rPr>
          <w:b/>
          <w:sz w:val="28"/>
          <w:szCs w:val="28"/>
        </w:rPr>
      </w:pPr>
      <w:r>
        <w:rPr>
          <w:b/>
          <w:noProof/>
          <w:sz w:val="28"/>
          <w:szCs w:val="28"/>
        </w:rPr>
        <w:lastRenderedPageBreak/>
        <w:drawing>
          <wp:inline distT="114300" distB="114300" distL="114300" distR="114300" wp14:anchorId="65CE09C7" wp14:editId="4D532B0C">
            <wp:extent cx="5054600" cy="284051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054600" cy="2840512"/>
                    </a:xfrm>
                    <a:prstGeom prst="rect">
                      <a:avLst/>
                    </a:prstGeom>
                    <a:ln/>
                  </pic:spPr>
                </pic:pic>
              </a:graphicData>
            </a:graphic>
          </wp:inline>
        </w:drawing>
      </w:r>
    </w:p>
    <w:p w14:paraId="24EF50AC" w14:textId="6BC62FC9" w:rsidR="00563C29" w:rsidRDefault="00F927D6" w:rsidP="00563C29">
      <w:pPr>
        <w:spacing w:line="256" w:lineRule="auto"/>
        <w:jc w:val="center"/>
        <w:rPr>
          <w:b/>
          <w:bCs/>
        </w:rPr>
      </w:pPr>
      <w:r>
        <w:rPr>
          <w:b/>
          <w:bCs/>
        </w:rPr>
        <w:t>(</w:t>
      </w:r>
      <w:r w:rsidR="00563C29" w:rsidRPr="006A78B6">
        <w:rPr>
          <w:b/>
          <w:bCs/>
        </w:rPr>
        <w:t>Download</w:t>
      </w:r>
      <w:r>
        <w:rPr>
          <w:b/>
          <w:bCs/>
        </w:rPr>
        <w:t xml:space="preserve">: </w:t>
      </w:r>
      <w:hyperlink r:id="rId15" w:history="1">
        <w:r w:rsidR="00563C29" w:rsidRPr="00305C09">
          <w:rPr>
            <w:rStyle w:val="Hyperlink"/>
            <w:b/>
            <w:bCs/>
          </w:rPr>
          <w:t>Twitter</w:t>
        </w:r>
      </w:hyperlink>
      <w:r w:rsidR="00305C09">
        <w:rPr>
          <w:b/>
          <w:bCs/>
        </w:rPr>
        <w:t xml:space="preserve">, </w:t>
      </w:r>
      <w:hyperlink r:id="rId16" w:history="1">
        <w:r w:rsidR="00563C29" w:rsidRPr="00305C09">
          <w:rPr>
            <w:rStyle w:val="Hyperlink"/>
            <w:b/>
            <w:bCs/>
          </w:rPr>
          <w:t>Facebook</w:t>
        </w:r>
      </w:hyperlink>
      <w:r w:rsidR="00563C29">
        <w:rPr>
          <w:b/>
          <w:bCs/>
        </w:rPr>
        <w:t>)</w:t>
      </w:r>
    </w:p>
    <w:p w14:paraId="4D25827B" w14:textId="77777777" w:rsidR="006A78B6" w:rsidRDefault="006A78B6" w:rsidP="006A78B6">
      <w:pPr>
        <w:rPr>
          <w:b/>
          <w:sz w:val="28"/>
          <w:szCs w:val="28"/>
        </w:rPr>
      </w:pPr>
    </w:p>
    <w:p w14:paraId="4B9C82CE" w14:textId="4A3065BA" w:rsidR="00966561" w:rsidRDefault="00615702">
      <w:pPr>
        <w:jc w:val="center"/>
        <w:rPr>
          <w:b/>
          <w:sz w:val="28"/>
          <w:szCs w:val="28"/>
        </w:rPr>
      </w:pPr>
      <w:r>
        <w:rPr>
          <w:b/>
          <w:noProof/>
          <w:sz w:val="28"/>
          <w:szCs w:val="28"/>
        </w:rPr>
        <w:drawing>
          <wp:inline distT="114300" distB="114300" distL="114300" distR="114300" wp14:anchorId="11C6940D" wp14:editId="39A6C152">
            <wp:extent cx="5105400" cy="2869059"/>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105400" cy="2869059"/>
                    </a:xfrm>
                    <a:prstGeom prst="rect">
                      <a:avLst/>
                    </a:prstGeom>
                    <a:ln/>
                  </pic:spPr>
                </pic:pic>
              </a:graphicData>
            </a:graphic>
          </wp:inline>
        </w:drawing>
      </w:r>
    </w:p>
    <w:p w14:paraId="0BF699D9" w14:textId="15543BEC" w:rsidR="00563C29" w:rsidRDefault="00F927D6" w:rsidP="00563C29">
      <w:pPr>
        <w:spacing w:line="256" w:lineRule="auto"/>
        <w:jc w:val="center"/>
        <w:rPr>
          <w:b/>
          <w:bCs/>
        </w:rPr>
      </w:pPr>
      <w:r>
        <w:rPr>
          <w:b/>
          <w:bCs/>
        </w:rPr>
        <w:t>(</w:t>
      </w:r>
      <w:r w:rsidR="00563C29" w:rsidRPr="006A78B6">
        <w:rPr>
          <w:b/>
          <w:bCs/>
        </w:rPr>
        <w:t>Download</w:t>
      </w:r>
      <w:r>
        <w:rPr>
          <w:b/>
          <w:bCs/>
        </w:rPr>
        <w:t xml:space="preserve">: </w:t>
      </w:r>
      <w:hyperlink r:id="rId18" w:history="1">
        <w:r w:rsidR="00563C29" w:rsidRPr="00305C09">
          <w:rPr>
            <w:rStyle w:val="Hyperlink"/>
            <w:b/>
            <w:bCs/>
          </w:rPr>
          <w:t>Twitter</w:t>
        </w:r>
      </w:hyperlink>
      <w:r w:rsidR="00305C09">
        <w:rPr>
          <w:b/>
          <w:bCs/>
        </w:rPr>
        <w:t xml:space="preserve">, </w:t>
      </w:r>
      <w:hyperlink r:id="rId19" w:history="1">
        <w:r w:rsidR="00563C29" w:rsidRPr="00305C09">
          <w:rPr>
            <w:rStyle w:val="Hyperlink"/>
            <w:b/>
            <w:bCs/>
          </w:rPr>
          <w:t>Facebook</w:t>
        </w:r>
      </w:hyperlink>
      <w:r w:rsidR="00563C29">
        <w:rPr>
          <w:b/>
          <w:bCs/>
        </w:rPr>
        <w:t>)</w:t>
      </w:r>
    </w:p>
    <w:p w14:paraId="4E530375" w14:textId="65F36546" w:rsidR="00966561" w:rsidRDefault="00966561">
      <w:pPr>
        <w:jc w:val="center"/>
        <w:rPr>
          <w:b/>
          <w:sz w:val="28"/>
          <w:szCs w:val="28"/>
        </w:rPr>
      </w:pPr>
    </w:p>
    <w:p w14:paraId="458116A8" w14:textId="64C158E0" w:rsidR="00563C29" w:rsidRDefault="00563C29">
      <w:pPr>
        <w:jc w:val="center"/>
        <w:rPr>
          <w:b/>
          <w:sz w:val="28"/>
          <w:szCs w:val="28"/>
        </w:rPr>
      </w:pPr>
      <w:r w:rsidRPr="00247054">
        <w:rPr>
          <w:b/>
          <w:noProof/>
          <w:u w:val="single"/>
        </w:rPr>
        <mc:AlternateContent>
          <mc:Choice Requires="wps">
            <w:drawing>
              <wp:anchor distT="0" distB="0" distL="114300" distR="114300" simplePos="0" relativeHeight="251663360" behindDoc="0" locked="0" layoutInCell="1" allowOverlap="1" wp14:anchorId="687B76EB" wp14:editId="638E04A3">
                <wp:simplePos x="0" y="0"/>
                <wp:positionH relativeFrom="column">
                  <wp:posOffset>0</wp:posOffset>
                </wp:positionH>
                <wp:positionV relativeFrom="paragraph">
                  <wp:posOffset>-635</wp:posOffset>
                </wp:positionV>
                <wp:extent cx="5939790" cy="294640"/>
                <wp:effectExtent l="0" t="0" r="16510" b="10160"/>
                <wp:wrapNone/>
                <wp:docPr id="13" name="Text Box 13"/>
                <wp:cNvGraphicFramePr/>
                <a:graphic xmlns:a="http://schemas.openxmlformats.org/drawingml/2006/main">
                  <a:graphicData uri="http://schemas.microsoft.com/office/word/2010/wordprocessingShape">
                    <wps:wsp>
                      <wps:cNvSpPr txBox="1"/>
                      <wps:spPr>
                        <a:xfrm>
                          <a:off x="0" y="0"/>
                          <a:ext cx="5939790" cy="294640"/>
                        </a:xfrm>
                        <a:prstGeom prst="rect">
                          <a:avLst/>
                        </a:prstGeom>
                        <a:solidFill>
                          <a:schemeClr val="accent1">
                            <a:lumMod val="20000"/>
                            <a:lumOff val="80000"/>
                          </a:schemeClr>
                        </a:solidFill>
                        <a:ln w="6350">
                          <a:solidFill>
                            <a:schemeClr val="tx2"/>
                          </a:solidFill>
                        </a:ln>
                      </wps:spPr>
                      <wps:txbx>
                        <w:txbxContent>
                          <w:p w14:paraId="044EF7E9" w14:textId="10E4C6CC" w:rsidR="00563C29" w:rsidRPr="00C60A1A" w:rsidRDefault="00563C29" w:rsidP="00563C29">
                            <w:pPr>
                              <w:jc w:val="center"/>
                              <w:rPr>
                                <w:b/>
                                <w:i/>
                                <w:iCs/>
                                <w:color w:val="17365D" w:themeColor="text2" w:themeShade="BF"/>
                                <w:sz w:val="26"/>
                                <w:szCs w:val="26"/>
                              </w:rPr>
                            </w:pPr>
                            <w:r>
                              <w:rPr>
                                <w:b/>
                                <w:color w:val="17365D" w:themeColor="text2" w:themeShade="BF"/>
                                <w:sz w:val="26"/>
                                <w:szCs w:val="26"/>
                              </w:rPr>
                              <w:t>Hosting an Event</w:t>
                            </w:r>
                          </w:p>
                          <w:p w14:paraId="6489670E" w14:textId="77777777" w:rsidR="00563C29" w:rsidRDefault="00563C29" w:rsidP="00563C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7B76EB" id="Text Box 13" o:spid="_x0000_s1028" type="#_x0000_t202" style="position:absolute;left:0;text-align:left;margin-left:0;margin-top:-.05pt;width:467.7pt;height:2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" fillcolor="#dbe5f1 [660]" strokecolor="#1f497d [3215]" strokeweight=".5pt">
                <v:textbox>
                  <w:txbxContent>
                    <w:p w14:paraId="044EF7E9" w14:textId="10E4C6CC" w:rsidR="00563C29" w:rsidRPr="00C60A1A" w:rsidRDefault="00563C29" w:rsidP="00563C29">
                      <w:pPr>
                        <w:jc w:val="center"/>
                        <w:rPr>
                          <w:b/>
                          <w:i/>
                          <w:iCs/>
                          <w:color w:val="17365D" w:themeColor="text2" w:themeShade="BF"/>
                          <w:sz w:val="26"/>
                          <w:szCs w:val="26"/>
                        </w:rPr>
                      </w:pPr>
                      <w:r>
                        <w:rPr>
                          <w:b/>
                          <w:color w:val="17365D" w:themeColor="text2" w:themeShade="BF"/>
                          <w:sz w:val="26"/>
                          <w:szCs w:val="26"/>
                        </w:rPr>
                        <w:t>Hosting an Event</w:t>
                      </w:r>
                    </w:p>
                    <w:p w14:paraId="6489670E" w14:textId="77777777" w:rsidR="00563C29" w:rsidRDefault="00563C29" w:rsidP="00563C29"/>
                  </w:txbxContent>
                </v:textbox>
              </v:shape>
            </w:pict>
          </mc:Fallback>
        </mc:AlternateContent>
      </w:r>
    </w:p>
    <w:p w14:paraId="7FCE7736" w14:textId="77777777" w:rsidR="00966561" w:rsidRDefault="00615702">
      <w:pPr>
        <w:jc w:val="center"/>
        <w:rPr>
          <w:b/>
          <w:strike/>
          <w:sz w:val="28"/>
          <w:szCs w:val="28"/>
        </w:rPr>
      </w:pPr>
      <w:r>
        <w:rPr>
          <w:b/>
          <w:strike/>
          <w:sz w:val="28"/>
          <w:szCs w:val="28"/>
        </w:rPr>
        <w:t xml:space="preserve"> </w:t>
      </w:r>
    </w:p>
    <w:p w14:paraId="2EC04E66" w14:textId="03BA8C5A" w:rsidR="00966561" w:rsidRDefault="00615702">
      <w:r>
        <w:t xml:space="preserve">We recommend you consider hosting an event in your district around the anniversary of H.R. 1’s passage--March 8th--to highlight the work you have done to reform our democracy by ending the dominance of big money in politics and protecting voting rights. You can also tie the Senate’s refusal to allow a vote on H.R. 1 to the Senate’s failure to take up any of the </w:t>
      </w:r>
      <w:r w:rsidR="008D660C">
        <w:t xml:space="preserve">nearly </w:t>
      </w:r>
      <w:r>
        <w:t>400 bills passed by the House.</w:t>
      </w:r>
    </w:p>
    <w:p w14:paraId="228C7B98" w14:textId="77777777" w:rsidR="00966561" w:rsidRDefault="00615702">
      <w:r>
        <w:t xml:space="preserve"> </w:t>
      </w:r>
    </w:p>
    <w:p w14:paraId="026E3636" w14:textId="77777777" w:rsidR="00966561" w:rsidRDefault="00615702">
      <w:pPr>
        <w:numPr>
          <w:ilvl w:val="0"/>
          <w:numId w:val="2"/>
        </w:numPr>
      </w:pPr>
      <w:r>
        <w:rPr>
          <w:i/>
          <w:u w:val="single"/>
        </w:rPr>
        <w:lastRenderedPageBreak/>
        <w:t>Possible Participants</w:t>
      </w:r>
      <w:r>
        <w:t>: Local/national reform leaders; local reform-minded public officials; local elected officials who have introduced statewide reform legislation; small business leaders hurt by large corporations; and local leaders who work on climate change issues, gun safety issues or Rx drug/health care/consumer protection issues.</w:t>
      </w:r>
    </w:p>
    <w:p w14:paraId="59226DBD" w14:textId="77777777" w:rsidR="00966561" w:rsidRDefault="00615702">
      <w:pPr>
        <w:ind w:left="720"/>
      </w:pPr>
      <w:r>
        <w:t xml:space="preserve"> </w:t>
      </w:r>
    </w:p>
    <w:p w14:paraId="18D8C761" w14:textId="77777777" w:rsidR="00966561" w:rsidRDefault="00615702">
      <w:pPr>
        <w:numPr>
          <w:ilvl w:val="0"/>
          <w:numId w:val="2"/>
        </w:numPr>
      </w:pPr>
      <w:r>
        <w:rPr>
          <w:i/>
          <w:u w:val="single"/>
        </w:rPr>
        <w:t>Possible Venues</w:t>
      </w:r>
      <w:r>
        <w:t>: Outside a courthouse; local city hall buildings; the office of a local chapter of a reform organization.</w:t>
      </w:r>
    </w:p>
    <w:p w14:paraId="4F6584F1" w14:textId="33AB2820" w:rsidR="00966561" w:rsidRDefault="00966561"/>
    <w:p w14:paraId="482F1DF4" w14:textId="4075288B" w:rsidR="00563C29" w:rsidRDefault="00563C29">
      <w:r w:rsidRPr="00247054">
        <w:rPr>
          <w:b/>
          <w:noProof/>
          <w:u w:val="single"/>
        </w:rPr>
        <mc:AlternateContent>
          <mc:Choice Requires="wps">
            <w:drawing>
              <wp:anchor distT="0" distB="0" distL="114300" distR="114300" simplePos="0" relativeHeight="251665408" behindDoc="0" locked="0" layoutInCell="1" allowOverlap="1" wp14:anchorId="69A1367C" wp14:editId="68B412A7">
                <wp:simplePos x="0" y="0"/>
                <wp:positionH relativeFrom="column">
                  <wp:posOffset>0</wp:posOffset>
                </wp:positionH>
                <wp:positionV relativeFrom="paragraph">
                  <wp:posOffset>0</wp:posOffset>
                </wp:positionV>
                <wp:extent cx="5939790" cy="294640"/>
                <wp:effectExtent l="0" t="0" r="16510" b="10160"/>
                <wp:wrapNone/>
                <wp:docPr id="14" name="Text Box 14"/>
                <wp:cNvGraphicFramePr/>
                <a:graphic xmlns:a="http://schemas.openxmlformats.org/drawingml/2006/main">
                  <a:graphicData uri="http://schemas.microsoft.com/office/word/2010/wordprocessingShape">
                    <wps:wsp>
                      <wps:cNvSpPr txBox="1"/>
                      <wps:spPr>
                        <a:xfrm>
                          <a:off x="0" y="0"/>
                          <a:ext cx="5939790" cy="294640"/>
                        </a:xfrm>
                        <a:prstGeom prst="rect">
                          <a:avLst/>
                        </a:prstGeom>
                        <a:solidFill>
                          <a:schemeClr val="accent1">
                            <a:lumMod val="20000"/>
                            <a:lumOff val="80000"/>
                          </a:schemeClr>
                        </a:solidFill>
                        <a:ln w="6350">
                          <a:solidFill>
                            <a:schemeClr val="tx2"/>
                          </a:solidFill>
                        </a:ln>
                      </wps:spPr>
                      <wps:txbx>
                        <w:txbxContent>
                          <w:p w14:paraId="529CFAAC" w14:textId="3422992C" w:rsidR="00563C29" w:rsidRPr="00C60A1A" w:rsidRDefault="00563C29" w:rsidP="00563C29">
                            <w:pPr>
                              <w:jc w:val="center"/>
                              <w:rPr>
                                <w:b/>
                                <w:i/>
                                <w:iCs/>
                                <w:color w:val="17365D" w:themeColor="text2" w:themeShade="BF"/>
                                <w:sz w:val="26"/>
                                <w:szCs w:val="26"/>
                              </w:rPr>
                            </w:pPr>
                            <w:r>
                              <w:rPr>
                                <w:b/>
                                <w:color w:val="17365D" w:themeColor="text2" w:themeShade="BF"/>
                                <w:sz w:val="26"/>
                                <w:szCs w:val="26"/>
                              </w:rPr>
                              <w:t>Refresher: H.R. 1 Policy Outline</w:t>
                            </w:r>
                          </w:p>
                          <w:p w14:paraId="6B497AF0" w14:textId="77777777" w:rsidR="00563C29" w:rsidRDefault="00563C29" w:rsidP="00563C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A1367C" id="Text Box 14" o:spid="_x0000_s1029" type="#_x0000_t202" style="position:absolute;margin-left:0;margin-top:0;width:467.7pt;height:23.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" fillcolor="#dbe5f1 [660]" strokecolor="#1f497d [3215]" strokeweight=".5pt">
                <v:textbox>
                  <w:txbxContent>
                    <w:p w14:paraId="529CFAAC" w14:textId="3422992C" w:rsidR="00563C29" w:rsidRPr="00C60A1A" w:rsidRDefault="00563C29" w:rsidP="00563C29">
                      <w:pPr>
                        <w:jc w:val="center"/>
                        <w:rPr>
                          <w:b/>
                          <w:i/>
                          <w:iCs/>
                          <w:color w:val="17365D" w:themeColor="text2" w:themeShade="BF"/>
                          <w:sz w:val="26"/>
                          <w:szCs w:val="26"/>
                        </w:rPr>
                      </w:pPr>
                      <w:r>
                        <w:rPr>
                          <w:b/>
                          <w:color w:val="17365D" w:themeColor="text2" w:themeShade="BF"/>
                          <w:sz w:val="26"/>
                          <w:szCs w:val="26"/>
                        </w:rPr>
                        <w:t>Refresher: H.R. 1 Policy Outline</w:t>
                      </w:r>
                    </w:p>
                    <w:p w14:paraId="6B497AF0" w14:textId="77777777" w:rsidR="00563C29" w:rsidRDefault="00563C29" w:rsidP="00563C29"/>
                  </w:txbxContent>
                </v:textbox>
              </v:shape>
            </w:pict>
          </mc:Fallback>
        </mc:AlternateContent>
      </w:r>
    </w:p>
    <w:p w14:paraId="2AFD42AC" w14:textId="77777777" w:rsidR="00966561" w:rsidRDefault="00966561" w:rsidP="00563C29">
      <w:pPr>
        <w:rPr>
          <w:b/>
          <w:sz w:val="32"/>
          <w:szCs w:val="32"/>
        </w:rPr>
      </w:pPr>
    </w:p>
    <w:p w14:paraId="50F39B72" w14:textId="77777777" w:rsidR="00966561" w:rsidRDefault="00615702">
      <w:r>
        <w:t>The For the People Act is the most sweeping package of democracy reforms since Watergate. Below is an outline of the key provisions.</w:t>
      </w:r>
    </w:p>
    <w:p w14:paraId="2C9F51E3" w14:textId="77777777" w:rsidR="00966561" w:rsidRDefault="00615702">
      <w:pPr>
        <w:rPr>
          <w:b/>
        </w:rPr>
      </w:pPr>
      <w:r>
        <w:rPr>
          <w:b/>
        </w:rPr>
        <w:t xml:space="preserve"> </w:t>
      </w:r>
    </w:p>
    <w:p w14:paraId="77153366" w14:textId="77777777" w:rsidR="00966561" w:rsidRDefault="00615702">
      <w:pPr>
        <w:rPr>
          <w:b/>
        </w:rPr>
      </w:pPr>
      <w:r>
        <w:rPr>
          <w:b/>
        </w:rPr>
        <w:t>Making it Easier, Not Harder to Vote</w:t>
      </w:r>
    </w:p>
    <w:p w14:paraId="0361CA44" w14:textId="77777777" w:rsidR="00966561" w:rsidRDefault="00615702">
      <w:pPr>
        <w:rPr>
          <w:b/>
        </w:rPr>
      </w:pPr>
      <w:r>
        <w:rPr>
          <w:b/>
        </w:rPr>
        <w:t xml:space="preserve"> </w:t>
      </w:r>
    </w:p>
    <w:p w14:paraId="59995011" w14:textId="77777777" w:rsidR="00966561" w:rsidRDefault="00615702">
      <w:pPr>
        <w:numPr>
          <w:ilvl w:val="0"/>
          <w:numId w:val="3"/>
        </w:numPr>
      </w:pPr>
      <w:r>
        <w:rPr>
          <w:b/>
        </w:rPr>
        <w:t xml:space="preserve">Improve access. </w:t>
      </w:r>
      <w:r>
        <w:t>H.R. 1 expands access to the ballot box by taking aim at institutional barriers to voting. It will create automatic voter registration across the country; ensure that individuals who have completed felony sentences have their full rights restored; expand early voting and simplify absentee voting; and modernize the U.S. voting system.</w:t>
      </w:r>
    </w:p>
    <w:p w14:paraId="69A1934F" w14:textId="77777777" w:rsidR="00966561" w:rsidRDefault="00966561">
      <w:pPr>
        <w:ind w:left="720"/>
      </w:pPr>
    </w:p>
    <w:p w14:paraId="769D368E" w14:textId="77777777" w:rsidR="00966561" w:rsidRDefault="00615702">
      <w:pPr>
        <w:numPr>
          <w:ilvl w:val="0"/>
          <w:numId w:val="3"/>
        </w:numPr>
      </w:pPr>
      <w:r>
        <w:rPr>
          <w:b/>
        </w:rPr>
        <w:t xml:space="preserve">Promote integrity. </w:t>
      </w:r>
      <w:r>
        <w:t>H.R. 1 commits Congress to build the record necessary to restore the Voting Rights Act; prohibits voter roll purges; and ends partisan gerrymandering to prevent politicians from picking their voters.</w:t>
      </w:r>
    </w:p>
    <w:p w14:paraId="0842E544" w14:textId="77777777" w:rsidR="00966561" w:rsidRDefault="00966561">
      <w:pPr>
        <w:ind w:left="720"/>
      </w:pPr>
    </w:p>
    <w:p w14:paraId="096228F7" w14:textId="77777777" w:rsidR="00966561" w:rsidRDefault="00615702">
      <w:pPr>
        <w:numPr>
          <w:ilvl w:val="0"/>
          <w:numId w:val="3"/>
        </w:numPr>
      </w:pPr>
      <w:r>
        <w:rPr>
          <w:b/>
        </w:rPr>
        <w:t xml:space="preserve">Ensure security. </w:t>
      </w:r>
      <w:r>
        <w:t>H.R. 1 ensures that American elections are decided by American voters without interference by enhancing federal support for voting system security; increasing oversight over election vendors; and requiring the development of a national strategy to protect U.S. democratic institutions.</w:t>
      </w:r>
    </w:p>
    <w:p w14:paraId="15CA353E" w14:textId="77777777" w:rsidR="00966561" w:rsidRDefault="00615702">
      <w:pPr>
        <w:rPr>
          <w:b/>
        </w:rPr>
      </w:pPr>
      <w:r>
        <w:rPr>
          <w:b/>
        </w:rPr>
        <w:t xml:space="preserve"> </w:t>
      </w:r>
    </w:p>
    <w:p w14:paraId="09695721" w14:textId="77777777" w:rsidR="00966561" w:rsidRDefault="00615702">
      <w:pPr>
        <w:rPr>
          <w:b/>
        </w:rPr>
      </w:pPr>
      <w:r>
        <w:rPr>
          <w:b/>
        </w:rPr>
        <w:t>End the Dominance of Big Money in Politics</w:t>
      </w:r>
    </w:p>
    <w:p w14:paraId="29404B08" w14:textId="77777777" w:rsidR="00966561" w:rsidRDefault="00615702">
      <w:pPr>
        <w:rPr>
          <w:b/>
        </w:rPr>
      </w:pPr>
      <w:r>
        <w:rPr>
          <w:b/>
        </w:rPr>
        <w:t xml:space="preserve"> </w:t>
      </w:r>
    </w:p>
    <w:p w14:paraId="228B34AB" w14:textId="77777777" w:rsidR="00966561" w:rsidRDefault="00615702">
      <w:pPr>
        <w:numPr>
          <w:ilvl w:val="0"/>
          <w:numId w:val="4"/>
        </w:numPr>
      </w:pPr>
      <w:r>
        <w:rPr>
          <w:b/>
        </w:rPr>
        <w:t>Guarantee disclosure.</w:t>
      </w:r>
      <w:r>
        <w:t xml:space="preserve"> H.R. 1 shines a light on dark money in politics by upgrading online political ad disclosure and requiring all organizations involved in political activities to disclose their large donors.</w:t>
      </w:r>
    </w:p>
    <w:p w14:paraId="517057E4" w14:textId="77777777" w:rsidR="00966561" w:rsidRDefault="00966561">
      <w:pPr>
        <w:ind w:left="720"/>
      </w:pPr>
    </w:p>
    <w:p w14:paraId="5DE8A283" w14:textId="7EE5AE3B" w:rsidR="00966561" w:rsidRDefault="00615702">
      <w:pPr>
        <w:numPr>
          <w:ilvl w:val="0"/>
          <w:numId w:val="4"/>
        </w:numPr>
      </w:pPr>
      <w:r>
        <w:rPr>
          <w:b/>
        </w:rPr>
        <w:t>Empower citizens.</w:t>
      </w:r>
      <w:r>
        <w:t xml:space="preserve"> H.R. 1 gives political power to everyday Americans, creating a multiple-matching system for small donations, thereby allowing the American people to exercise their due influence in our politics. Modeled on successful systems around the country</w:t>
      </w:r>
      <w:r w:rsidR="006955F7">
        <w:t xml:space="preserve"> and paid for </w:t>
      </w:r>
      <w:r w:rsidR="006955F7" w:rsidRPr="000A02EF">
        <w:rPr>
          <w:bCs/>
        </w:rPr>
        <w:t>by wealthy tax dodgers and corporate lawbreakers</w:t>
      </w:r>
      <w:r w:rsidR="006955F7">
        <w:rPr>
          <w:bCs/>
        </w:rPr>
        <w:t xml:space="preserve">, </w:t>
      </w:r>
      <w:r>
        <w:t xml:space="preserve">this will break special interests’ stranglehold on Congress and lay the groundwork for an agenda that serves the American people. It reaffirms that Congress should have the authority to regulate money in politics, pushing back on the wrongheaded </w:t>
      </w:r>
      <w:r>
        <w:rPr>
          <w:i/>
        </w:rPr>
        <w:t>Citizens United</w:t>
      </w:r>
      <w:r>
        <w:t xml:space="preserve"> decision.</w:t>
      </w:r>
    </w:p>
    <w:p w14:paraId="40AF6FE1" w14:textId="77777777" w:rsidR="00966561" w:rsidRDefault="00966561">
      <w:pPr>
        <w:ind w:left="720"/>
      </w:pPr>
    </w:p>
    <w:p w14:paraId="2563E0FC" w14:textId="77777777" w:rsidR="00966561" w:rsidRDefault="00615702">
      <w:pPr>
        <w:numPr>
          <w:ilvl w:val="0"/>
          <w:numId w:val="4"/>
        </w:numPr>
      </w:pPr>
      <w:r>
        <w:rPr>
          <w:b/>
        </w:rPr>
        <w:lastRenderedPageBreak/>
        <w:t xml:space="preserve">Strengthen oversight. </w:t>
      </w:r>
      <w:r>
        <w:t>H.R. 1 ensures that there are cops on the beat who will enforce the laws. It tightens rules on super PAC, restructures the Federal Election Commission to break the agency’s gridlock, and repeals budget riders that prevent government agencies from requiring common sense disclosure of political spending.</w:t>
      </w:r>
    </w:p>
    <w:p w14:paraId="03BAD9A6" w14:textId="77777777" w:rsidR="00966561" w:rsidRDefault="00615702">
      <w:r>
        <w:t xml:space="preserve"> </w:t>
      </w:r>
    </w:p>
    <w:p w14:paraId="323C6E54" w14:textId="26A70C66" w:rsidR="00966561" w:rsidRDefault="00615702">
      <w:pPr>
        <w:rPr>
          <w:b/>
        </w:rPr>
      </w:pPr>
      <w:r>
        <w:rPr>
          <w:b/>
        </w:rPr>
        <w:t>Ensure Public Officials Work for the Public Interest</w:t>
      </w:r>
    </w:p>
    <w:p w14:paraId="71936544" w14:textId="77777777" w:rsidR="008D660C" w:rsidRDefault="008D660C">
      <w:pPr>
        <w:rPr>
          <w:b/>
        </w:rPr>
      </w:pPr>
    </w:p>
    <w:p w14:paraId="536148C2" w14:textId="77777777" w:rsidR="00966561" w:rsidRDefault="00615702">
      <w:pPr>
        <w:numPr>
          <w:ilvl w:val="0"/>
          <w:numId w:val="1"/>
        </w:numPr>
      </w:pPr>
      <w:r>
        <w:rPr>
          <w:b/>
        </w:rPr>
        <w:t xml:space="preserve">Fortify ethics law. </w:t>
      </w:r>
      <w:r>
        <w:t>H.R. 1 breaks the influence economy in Washington by expanding conflict of interest law and divestment requirements; slowing the revolving door; and requiring presidents to disclose their tax returns.</w:t>
      </w:r>
    </w:p>
    <w:p w14:paraId="563115D0" w14:textId="77777777" w:rsidR="00966561" w:rsidRDefault="00966561">
      <w:pPr>
        <w:ind w:left="720"/>
      </w:pPr>
    </w:p>
    <w:p w14:paraId="341EB683" w14:textId="77777777" w:rsidR="00966561" w:rsidRDefault="00615702">
      <w:pPr>
        <w:numPr>
          <w:ilvl w:val="0"/>
          <w:numId w:val="1"/>
        </w:numPr>
      </w:pPr>
      <w:r>
        <w:rPr>
          <w:b/>
        </w:rPr>
        <w:t xml:space="preserve">Impose greater ethics enforcement. </w:t>
      </w:r>
      <w:r>
        <w:t>H.R. 1 overhauls the Office of Government Ethics; closes loopholes for lobbyists and foreign agents; and ensures watchdogs have sufficient resources to enforce the law.</w:t>
      </w:r>
    </w:p>
    <w:p w14:paraId="194C934A" w14:textId="77777777" w:rsidR="00966561" w:rsidRDefault="00966561"/>
    <w:p w14:paraId="29BB2D3D" w14:textId="77777777" w:rsidR="00966561" w:rsidRDefault="00966561"/>
    <w:p w14:paraId="0CC34F36" w14:textId="77777777" w:rsidR="00966561" w:rsidRDefault="00966561"/>
    <w:p w14:paraId="32DF6E12" w14:textId="77777777" w:rsidR="00CF60D7" w:rsidRDefault="00CF60D7">
      <w:pPr>
        <w:rPr>
          <w:b/>
          <w:sz w:val="28"/>
          <w:szCs w:val="28"/>
        </w:rPr>
      </w:pPr>
    </w:p>
    <w:p w14:paraId="29C00F1F" w14:textId="77777777" w:rsidR="00CF60D7" w:rsidRDefault="00CF60D7">
      <w:pPr>
        <w:rPr>
          <w:b/>
          <w:sz w:val="28"/>
          <w:szCs w:val="28"/>
        </w:rPr>
      </w:pPr>
    </w:p>
    <w:p w14:paraId="4B2AB7E1" w14:textId="77777777" w:rsidR="00CF60D7" w:rsidRDefault="00CF60D7">
      <w:pPr>
        <w:rPr>
          <w:b/>
          <w:sz w:val="28"/>
          <w:szCs w:val="28"/>
        </w:rPr>
      </w:pPr>
    </w:p>
    <w:p w14:paraId="7A9D226B" w14:textId="77777777" w:rsidR="00CF60D7" w:rsidRDefault="00CF60D7">
      <w:pPr>
        <w:rPr>
          <w:b/>
          <w:sz w:val="28"/>
          <w:szCs w:val="28"/>
        </w:rPr>
      </w:pPr>
    </w:p>
    <w:p w14:paraId="68352F9D" w14:textId="77777777" w:rsidR="00CF60D7" w:rsidRDefault="00CF60D7">
      <w:pPr>
        <w:rPr>
          <w:b/>
          <w:sz w:val="28"/>
          <w:szCs w:val="28"/>
        </w:rPr>
      </w:pPr>
    </w:p>
    <w:p w14:paraId="088C76D6" w14:textId="77777777" w:rsidR="00CF60D7" w:rsidRDefault="00CF60D7">
      <w:pPr>
        <w:rPr>
          <w:b/>
          <w:sz w:val="28"/>
          <w:szCs w:val="28"/>
        </w:rPr>
      </w:pPr>
    </w:p>
    <w:p w14:paraId="15928F46" w14:textId="77777777" w:rsidR="00CF60D7" w:rsidRDefault="00CF60D7">
      <w:pPr>
        <w:rPr>
          <w:b/>
          <w:sz w:val="28"/>
          <w:szCs w:val="28"/>
        </w:rPr>
      </w:pPr>
    </w:p>
    <w:p w14:paraId="39FF3A55" w14:textId="77777777" w:rsidR="00CF60D7" w:rsidRDefault="00CF60D7">
      <w:pPr>
        <w:rPr>
          <w:b/>
          <w:sz w:val="28"/>
          <w:szCs w:val="28"/>
        </w:rPr>
      </w:pPr>
    </w:p>
    <w:p w14:paraId="7A2B4C54" w14:textId="77777777" w:rsidR="00CF60D7" w:rsidRDefault="00CF60D7">
      <w:pPr>
        <w:rPr>
          <w:b/>
          <w:sz w:val="28"/>
          <w:szCs w:val="28"/>
        </w:rPr>
      </w:pPr>
    </w:p>
    <w:p w14:paraId="53743563" w14:textId="77777777" w:rsidR="00CF60D7" w:rsidRDefault="00CF60D7">
      <w:pPr>
        <w:rPr>
          <w:b/>
          <w:sz w:val="28"/>
          <w:szCs w:val="28"/>
        </w:rPr>
      </w:pPr>
    </w:p>
    <w:p w14:paraId="6EDA6641" w14:textId="77777777" w:rsidR="00CF60D7" w:rsidRDefault="00CF60D7">
      <w:pPr>
        <w:rPr>
          <w:b/>
          <w:sz w:val="28"/>
          <w:szCs w:val="28"/>
        </w:rPr>
      </w:pPr>
    </w:p>
    <w:p w14:paraId="2E9078C9" w14:textId="77777777" w:rsidR="00CF60D7" w:rsidRDefault="00CF60D7">
      <w:pPr>
        <w:rPr>
          <w:b/>
          <w:sz w:val="28"/>
          <w:szCs w:val="28"/>
        </w:rPr>
      </w:pPr>
    </w:p>
    <w:p w14:paraId="1A9D39BA" w14:textId="77777777" w:rsidR="00CF60D7" w:rsidRDefault="00CF60D7">
      <w:pPr>
        <w:rPr>
          <w:b/>
          <w:sz w:val="28"/>
          <w:szCs w:val="28"/>
        </w:rPr>
      </w:pPr>
    </w:p>
    <w:p w14:paraId="7EB47F90" w14:textId="77777777" w:rsidR="00CF60D7" w:rsidRDefault="00CF60D7">
      <w:pPr>
        <w:rPr>
          <w:b/>
          <w:sz w:val="28"/>
          <w:szCs w:val="28"/>
        </w:rPr>
      </w:pPr>
    </w:p>
    <w:p w14:paraId="14EFAE0D" w14:textId="77777777" w:rsidR="00CF60D7" w:rsidRDefault="00CF60D7">
      <w:pPr>
        <w:rPr>
          <w:b/>
          <w:sz w:val="28"/>
          <w:szCs w:val="28"/>
        </w:rPr>
      </w:pPr>
    </w:p>
    <w:p w14:paraId="52FDD332" w14:textId="77777777" w:rsidR="00CF60D7" w:rsidRDefault="00CF60D7">
      <w:pPr>
        <w:rPr>
          <w:b/>
          <w:sz w:val="28"/>
          <w:szCs w:val="28"/>
        </w:rPr>
      </w:pPr>
    </w:p>
    <w:p w14:paraId="749AB81D" w14:textId="77777777" w:rsidR="00CF60D7" w:rsidRDefault="00CF60D7">
      <w:pPr>
        <w:rPr>
          <w:b/>
          <w:sz w:val="28"/>
          <w:szCs w:val="28"/>
        </w:rPr>
      </w:pPr>
    </w:p>
    <w:p w14:paraId="12C19572" w14:textId="1DB6E11E" w:rsidR="00CF60D7" w:rsidRDefault="00CF60D7">
      <w:pPr>
        <w:rPr>
          <w:b/>
          <w:sz w:val="28"/>
          <w:szCs w:val="28"/>
        </w:rPr>
      </w:pPr>
    </w:p>
    <w:p w14:paraId="0BE6ECE8" w14:textId="77777777" w:rsidR="00F05BF9" w:rsidRDefault="00F05BF9">
      <w:pPr>
        <w:rPr>
          <w:b/>
          <w:sz w:val="28"/>
          <w:szCs w:val="28"/>
        </w:rPr>
      </w:pPr>
    </w:p>
    <w:p w14:paraId="7545EDF5" w14:textId="380650D7" w:rsidR="00CF60D7" w:rsidRDefault="00CF60D7" w:rsidP="00CF60D7">
      <w:pPr>
        <w:contextualSpacing/>
        <w:rPr>
          <w:b/>
          <w:sz w:val="28"/>
          <w:szCs w:val="28"/>
        </w:rPr>
      </w:pPr>
    </w:p>
    <w:p w14:paraId="65580D6A" w14:textId="7E077605" w:rsidR="00F05BF9" w:rsidRDefault="00F05BF9" w:rsidP="00CF60D7">
      <w:pPr>
        <w:contextualSpacing/>
        <w:rPr>
          <w:b/>
          <w:sz w:val="28"/>
          <w:szCs w:val="28"/>
        </w:rPr>
      </w:pPr>
    </w:p>
    <w:p w14:paraId="62066BD4" w14:textId="27464B68" w:rsidR="00CF60D7" w:rsidRDefault="00CF60D7" w:rsidP="00CF60D7">
      <w:pPr>
        <w:contextualSpacing/>
        <w:rPr>
          <w:rFonts w:eastAsia="Calibri"/>
        </w:rPr>
      </w:pPr>
      <w:r w:rsidRPr="00247054">
        <w:rPr>
          <w:b/>
          <w:noProof/>
          <w:u w:val="single"/>
        </w:rPr>
        <w:lastRenderedPageBreak/>
        <mc:AlternateContent>
          <mc:Choice Requires="wps">
            <w:drawing>
              <wp:anchor distT="0" distB="0" distL="114300" distR="114300" simplePos="0" relativeHeight="251669504" behindDoc="0" locked="0" layoutInCell="1" allowOverlap="1" wp14:anchorId="4EC792AC" wp14:editId="5952ABAC">
                <wp:simplePos x="0" y="0"/>
                <wp:positionH relativeFrom="column">
                  <wp:posOffset>0</wp:posOffset>
                </wp:positionH>
                <wp:positionV relativeFrom="paragraph">
                  <wp:posOffset>0</wp:posOffset>
                </wp:positionV>
                <wp:extent cx="5939790" cy="294640"/>
                <wp:effectExtent l="0" t="0" r="16510" b="10160"/>
                <wp:wrapNone/>
                <wp:docPr id="2" name="Text Box 2"/>
                <wp:cNvGraphicFramePr/>
                <a:graphic xmlns:a="http://schemas.openxmlformats.org/drawingml/2006/main">
                  <a:graphicData uri="http://schemas.microsoft.com/office/word/2010/wordprocessingShape">
                    <wps:wsp>
                      <wps:cNvSpPr txBox="1"/>
                      <wps:spPr>
                        <a:xfrm>
                          <a:off x="0" y="0"/>
                          <a:ext cx="5939790" cy="294640"/>
                        </a:xfrm>
                        <a:prstGeom prst="rect">
                          <a:avLst/>
                        </a:prstGeom>
                        <a:solidFill>
                          <a:schemeClr val="accent1">
                            <a:lumMod val="20000"/>
                            <a:lumOff val="80000"/>
                          </a:schemeClr>
                        </a:solidFill>
                        <a:ln w="6350">
                          <a:solidFill>
                            <a:schemeClr val="tx2"/>
                          </a:solidFill>
                        </a:ln>
                      </wps:spPr>
                      <wps:txbx>
                        <w:txbxContent>
                          <w:p w14:paraId="2B639C5A" w14:textId="0B9DB5B9" w:rsidR="00CF60D7" w:rsidRPr="00C60A1A" w:rsidRDefault="00CF60D7" w:rsidP="00CF60D7">
                            <w:pPr>
                              <w:jc w:val="center"/>
                              <w:rPr>
                                <w:b/>
                                <w:i/>
                                <w:iCs/>
                                <w:color w:val="17365D" w:themeColor="text2" w:themeShade="BF"/>
                                <w:sz w:val="26"/>
                                <w:szCs w:val="26"/>
                              </w:rPr>
                            </w:pPr>
                            <w:r>
                              <w:rPr>
                                <w:b/>
                                <w:color w:val="17365D" w:themeColor="text2" w:themeShade="BF"/>
                                <w:sz w:val="26"/>
                                <w:szCs w:val="26"/>
                              </w:rPr>
                              <w:t>Total Outside Spending By State</w:t>
                            </w:r>
                          </w:p>
                          <w:p w14:paraId="2771F799" w14:textId="77777777" w:rsidR="00CF60D7" w:rsidRDefault="00CF60D7" w:rsidP="00CF60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C792AC" id="Text Box 2" o:spid="_x0000_s1030" type="#_x0000_t202" style="position:absolute;margin-left:0;margin-top:0;width:467.7pt;height:2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" fillcolor="#dbe5f1 [660]" strokecolor="#1f497d [3215]" strokeweight=".5pt">
                <v:textbox>
                  <w:txbxContent>
                    <w:p w14:paraId="2B639C5A" w14:textId="0B9DB5B9" w:rsidR="00CF60D7" w:rsidRPr="00C60A1A" w:rsidRDefault="00CF60D7" w:rsidP="00CF60D7">
                      <w:pPr>
                        <w:jc w:val="center"/>
                        <w:rPr>
                          <w:b/>
                          <w:i/>
                          <w:iCs/>
                          <w:color w:val="17365D" w:themeColor="text2" w:themeShade="BF"/>
                          <w:sz w:val="26"/>
                          <w:szCs w:val="26"/>
                        </w:rPr>
                      </w:pPr>
                      <w:r>
                        <w:rPr>
                          <w:b/>
                          <w:color w:val="17365D" w:themeColor="text2" w:themeShade="BF"/>
                          <w:sz w:val="26"/>
                          <w:szCs w:val="26"/>
                        </w:rPr>
                        <w:t>Total Outside Spending By State</w:t>
                      </w:r>
                    </w:p>
                    <w:p w14:paraId="2771F799" w14:textId="77777777" w:rsidR="00CF60D7" w:rsidRDefault="00CF60D7" w:rsidP="00CF60D7"/>
                  </w:txbxContent>
                </v:textbox>
              </v:shape>
            </w:pict>
          </mc:Fallback>
        </mc:AlternateContent>
      </w:r>
    </w:p>
    <w:p w14:paraId="735C0112" w14:textId="77777777" w:rsidR="00CF60D7" w:rsidRDefault="00CF60D7" w:rsidP="00CF60D7">
      <w:pPr>
        <w:contextualSpacing/>
        <w:rPr>
          <w:rFonts w:eastAsia="Calibri"/>
        </w:rPr>
      </w:pPr>
    </w:p>
    <w:p w14:paraId="2F820B90" w14:textId="5390C17F" w:rsidR="00CF60D7" w:rsidRDefault="00CF60D7" w:rsidP="00CF60D7">
      <w:pPr>
        <w:contextualSpacing/>
        <w:rPr>
          <w:rFonts w:eastAsia="Calibri"/>
        </w:rPr>
      </w:pPr>
      <w:r w:rsidRPr="00247054">
        <w:rPr>
          <w:rFonts w:eastAsia="Calibri"/>
        </w:rPr>
        <w:t>The following table includes total outside spending for federal House and Senate races from 2010-2018 in every state.</w:t>
      </w:r>
    </w:p>
    <w:p w14:paraId="2B025913" w14:textId="77777777" w:rsidR="00CF60D7" w:rsidRDefault="00CF60D7" w:rsidP="00CF60D7">
      <w:pPr>
        <w:contextualSpacing/>
        <w:rPr>
          <w:rFonts w:eastAsia="Calibri"/>
        </w:rPr>
      </w:pPr>
    </w:p>
    <w:p w14:paraId="53CA1BA9" w14:textId="26B430CD" w:rsidR="00CF60D7" w:rsidRPr="00CF60D7" w:rsidRDefault="00CF60D7">
      <w:pPr>
        <w:contextualSpacing/>
        <w:rPr>
          <w:rFonts w:eastAsia="Calibri"/>
          <w:i/>
          <w:iCs/>
        </w:rPr>
      </w:pPr>
      <w:r w:rsidRPr="009A1BBB">
        <w:rPr>
          <w:i/>
          <w:iCs/>
        </w:rPr>
        <w:t>Note: District numbers and Republican/Democratic spending break down by district are available upon request</w:t>
      </w:r>
      <w:r>
        <w:rPr>
          <w:i/>
          <w:iCs/>
        </w:rPr>
        <w:t>.</w:t>
      </w:r>
    </w:p>
    <w:p w14:paraId="59EF87FA" w14:textId="77777777" w:rsidR="00CF60D7" w:rsidRDefault="00CF60D7">
      <w:pPr>
        <w:rPr>
          <w:b/>
          <w:sz w:val="28"/>
          <w:szCs w:val="28"/>
        </w:rPr>
      </w:pPr>
    </w:p>
    <w:p w14:paraId="42081344" w14:textId="4817F1C5" w:rsidR="00CF60D7" w:rsidRPr="00CF60D7" w:rsidRDefault="00CF60D7" w:rsidP="00CF60D7">
      <w:pPr>
        <w:rPr>
          <w:b/>
          <w:sz w:val="28"/>
          <w:szCs w:val="28"/>
        </w:rPr>
        <w:sectPr w:rsidR="00CF60D7" w:rsidRPr="00CF60D7">
          <w:pgSz w:w="12240" w:h="15840"/>
          <w:pgMar w:top="1440" w:right="1440" w:bottom="1440" w:left="1440" w:header="720" w:footer="720" w:gutter="0"/>
          <w:pgNumType w:start="1"/>
          <w:cols w:space="720"/>
        </w:sectPr>
      </w:pPr>
    </w:p>
    <w:tbl>
      <w:tblPr>
        <w:tblStyle w:val="GridTable4-Accent1"/>
        <w:tblW w:w="4258" w:type="dxa"/>
        <w:tblLook w:val="04A0" w:firstRow="1" w:lastRow="0" w:firstColumn="1" w:lastColumn="0" w:noHBand="0" w:noVBand="1"/>
      </w:tblPr>
      <w:tblGrid>
        <w:gridCol w:w="1255"/>
        <w:gridCol w:w="3003"/>
      </w:tblGrid>
      <w:tr w:rsidR="00CF60D7" w:rsidRPr="00247054" w14:paraId="25B8A84C" w14:textId="77777777" w:rsidTr="000A02E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68AC8B17" w14:textId="7C439C7A" w:rsidR="00CF60D7" w:rsidRPr="00247054" w:rsidRDefault="00CF60D7" w:rsidP="00CF60D7">
            <w:pPr>
              <w:rPr>
                <w:rFonts w:eastAsia="Times New Roman"/>
                <w:b w:val="0"/>
                <w:bCs w:val="0"/>
                <w:szCs w:val="20"/>
              </w:rPr>
            </w:pPr>
            <w:r w:rsidRPr="00247054">
              <w:rPr>
                <w:rFonts w:eastAsia="Times New Roman"/>
                <w:szCs w:val="20"/>
              </w:rPr>
              <w:t>State</w:t>
            </w:r>
          </w:p>
        </w:tc>
        <w:tc>
          <w:tcPr>
            <w:tcW w:w="3003" w:type="dxa"/>
            <w:noWrap/>
            <w:vAlign w:val="center"/>
            <w:hideMark/>
          </w:tcPr>
          <w:p w14:paraId="3E60E186" w14:textId="77777777" w:rsidR="00CF60D7" w:rsidRPr="00247054" w:rsidRDefault="00CF60D7" w:rsidP="000A02E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i/>
                <w:iCs/>
                <w:szCs w:val="20"/>
              </w:rPr>
            </w:pPr>
            <w:r w:rsidRPr="00247054">
              <w:rPr>
                <w:rFonts w:eastAsia="Times New Roman"/>
                <w:szCs w:val="20"/>
              </w:rPr>
              <w:t xml:space="preserve">Total Outside Spending Since </w:t>
            </w:r>
            <w:r w:rsidRPr="00247054">
              <w:rPr>
                <w:rFonts w:eastAsia="Times New Roman"/>
                <w:i/>
                <w:iCs/>
                <w:szCs w:val="20"/>
              </w:rPr>
              <w:t>Citizens United</w:t>
            </w:r>
          </w:p>
        </w:tc>
      </w:tr>
      <w:tr w:rsidR="00CF60D7" w:rsidRPr="00247054" w14:paraId="6596047A"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81D448D" w14:textId="77777777" w:rsidR="00CF60D7" w:rsidRPr="00247054" w:rsidRDefault="00CF60D7" w:rsidP="000A02EF">
            <w:pPr>
              <w:rPr>
                <w:rFonts w:eastAsia="Times New Roman"/>
                <w:color w:val="000000"/>
                <w:szCs w:val="20"/>
              </w:rPr>
            </w:pPr>
            <w:r w:rsidRPr="00247054">
              <w:rPr>
                <w:rFonts w:eastAsia="Times New Roman"/>
                <w:color w:val="000000"/>
                <w:szCs w:val="20"/>
              </w:rPr>
              <w:t>AK</w:t>
            </w:r>
          </w:p>
        </w:tc>
        <w:tc>
          <w:tcPr>
            <w:tcW w:w="3003" w:type="dxa"/>
            <w:noWrap/>
            <w:hideMark/>
          </w:tcPr>
          <w:p w14:paraId="55DBA000"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$48,232,221</w:t>
            </w:r>
          </w:p>
        </w:tc>
      </w:tr>
      <w:tr w:rsidR="00CF60D7" w:rsidRPr="00247054" w14:paraId="51D49197"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736AC6A" w14:textId="77777777" w:rsidR="00CF60D7" w:rsidRPr="00247054" w:rsidRDefault="00CF60D7" w:rsidP="000A02EF">
            <w:pPr>
              <w:rPr>
                <w:rFonts w:eastAsia="Times New Roman"/>
                <w:color w:val="000000"/>
                <w:szCs w:val="20"/>
              </w:rPr>
            </w:pPr>
            <w:r w:rsidRPr="00247054">
              <w:rPr>
                <w:rFonts w:eastAsia="Times New Roman"/>
                <w:color w:val="000000"/>
                <w:szCs w:val="20"/>
              </w:rPr>
              <w:t>AL</w:t>
            </w:r>
          </w:p>
        </w:tc>
        <w:tc>
          <w:tcPr>
            <w:tcW w:w="3003" w:type="dxa"/>
            <w:noWrap/>
            <w:hideMark/>
          </w:tcPr>
          <w:p w14:paraId="17812E29"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$29,676,527</w:t>
            </w:r>
          </w:p>
        </w:tc>
      </w:tr>
      <w:tr w:rsidR="00CF60D7" w:rsidRPr="00247054" w14:paraId="58ACB42C"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62E23E9F" w14:textId="77777777" w:rsidR="00CF60D7" w:rsidRPr="00247054" w:rsidRDefault="00CF60D7" w:rsidP="000A02EF">
            <w:pPr>
              <w:rPr>
                <w:rFonts w:eastAsia="Times New Roman"/>
                <w:color w:val="000000"/>
                <w:szCs w:val="20"/>
              </w:rPr>
            </w:pPr>
            <w:r w:rsidRPr="00247054">
              <w:rPr>
                <w:rFonts w:eastAsia="Times New Roman"/>
                <w:color w:val="000000"/>
                <w:szCs w:val="20"/>
              </w:rPr>
              <w:t>AR</w:t>
            </w:r>
          </w:p>
        </w:tc>
        <w:tc>
          <w:tcPr>
            <w:tcW w:w="3003" w:type="dxa"/>
            <w:noWrap/>
            <w:hideMark/>
          </w:tcPr>
          <w:p w14:paraId="1C8941C4"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$67,461,548</w:t>
            </w:r>
          </w:p>
        </w:tc>
      </w:tr>
      <w:tr w:rsidR="00CF60D7" w:rsidRPr="00247054" w14:paraId="3519663E"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488F01F" w14:textId="77777777" w:rsidR="00CF60D7" w:rsidRPr="00247054" w:rsidRDefault="00CF60D7" w:rsidP="000A02EF">
            <w:pPr>
              <w:rPr>
                <w:rFonts w:eastAsia="Times New Roman"/>
                <w:color w:val="000000"/>
                <w:szCs w:val="20"/>
              </w:rPr>
            </w:pPr>
            <w:r w:rsidRPr="00247054">
              <w:rPr>
                <w:rFonts w:eastAsia="Times New Roman"/>
                <w:color w:val="000000"/>
                <w:szCs w:val="20"/>
              </w:rPr>
              <w:t>AZ</w:t>
            </w:r>
          </w:p>
        </w:tc>
        <w:tc>
          <w:tcPr>
            <w:tcW w:w="3003" w:type="dxa"/>
            <w:noWrap/>
            <w:hideMark/>
          </w:tcPr>
          <w:p w14:paraId="4470C3EE"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$171,259,206</w:t>
            </w:r>
          </w:p>
        </w:tc>
      </w:tr>
      <w:tr w:rsidR="00CF60D7" w:rsidRPr="00247054" w14:paraId="6CFCE9B5"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A7417C4" w14:textId="77777777" w:rsidR="00CF60D7" w:rsidRPr="00247054" w:rsidRDefault="00CF60D7" w:rsidP="000A02EF">
            <w:pPr>
              <w:rPr>
                <w:rFonts w:eastAsia="Times New Roman"/>
                <w:color w:val="000000"/>
                <w:szCs w:val="20"/>
              </w:rPr>
            </w:pPr>
            <w:r w:rsidRPr="00247054">
              <w:rPr>
                <w:rFonts w:eastAsia="Times New Roman"/>
                <w:color w:val="000000"/>
                <w:szCs w:val="20"/>
              </w:rPr>
              <w:t>CA</w:t>
            </w:r>
          </w:p>
        </w:tc>
        <w:tc>
          <w:tcPr>
            <w:tcW w:w="3003" w:type="dxa"/>
            <w:noWrap/>
            <w:hideMark/>
          </w:tcPr>
          <w:p w14:paraId="42C0795E"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$272,397,500</w:t>
            </w:r>
          </w:p>
        </w:tc>
      </w:tr>
      <w:tr w:rsidR="00CF60D7" w:rsidRPr="00247054" w14:paraId="7254F92F"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D9EA76F" w14:textId="77777777" w:rsidR="00CF60D7" w:rsidRPr="00247054" w:rsidRDefault="00CF60D7" w:rsidP="000A02EF">
            <w:pPr>
              <w:rPr>
                <w:rFonts w:eastAsia="Times New Roman"/>
                <w:color w:val="000000"/>
                <w:szCs w:val="20"/>
              </w:rPr>
            </w:pPr>
            <w:r w:rsidRPr="00247054">
              <w:rPr>
                <w:rFonts w:eastAsia="Times New Roman"/>
                <w:color w:val="000000"/>
                <w:szCs w:val="20"/>
              </w:rPr>
              <w:t>CO</w:t>
            </w:r>
          </w:p>
        </w:tc>
        <w:tc>
          <w:tcPr>
            <w:tcW w:w="3003" w:type="dxa"/>
            <w:noWrap/>
            <w:hideMark/>
          </w:tcPr>
          <w:p w14:paraId="0A8A2FB5"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$178,528,782</w:t>
            </w:r>
          </w:p>
        </w:tc>
      </w:tr>
      <w:tr w:rsidR="00CF60D7" w:rsidRPr="00247054" w14:paraId="2EC2F5ED"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0E87663" w14:textId="77777777" w:rsidR="00CF60D7" w:rsidRPr="00247054" w:rsidRDefault="00CF60D7" w:rsidP="000A02EF">
            <w:pPr>
              <w:rPr>
                <w:rFonts w:eastAsia="Times New Roman"/>
                <w:color w:val="000000"/>
                <w:szCs w:val="20"/>
              </w:rPr>
            </w:pPr>
            <w:r w:rsidRPr="00247054">
              <w:rPr>
                <w:rFonts w:eastAsia="Times New Roman"/>
                <w:color w:val="000000"/>
                <w:szCs w:val="20"/>
              </w:rPr>
              <w:t>CT</w:t>
            </w:r>
          </w:p>
        </w:tc>
        <w:tc>
          <w:tcPr>
            <w:tcW w:w="3003" w:type="dxa"/>
            <w:noWrap/>
            <w:hideMark/>
          </w:tcPr>
          <w:p w14:paraId="3112869D"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$22,460,347</w:t>
            </w:r>
          </w:p>
        </w:tc>
      </w:tr>
      <w:tr w:rsidR="00CF60D7" w:rsidRPr="00247054" w14:paraId="1BF73275"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861441E" w14:textId="77777777" w:rsidR="00CF60D7" w:rsidRPr="00247054" w:rsidRDefault="00CF60D7" w:rsidP="000A02EF">
            <w:pPr>
              <w:rPr>
                <w:rFonts w:eastAsia="Times New Roman"/>
                <w:color w:val="000000"/>
                <w:szCs w:val="20"/>
              </w:rPr>
            </w:pPr>
            <w:r w:rsidRPr="00247054">
              <w:rPr>
                <w:rFonts w:eastAsia="Times New Roman"/>
                <w:color w:val="000000"/>
                <w:szCs w:val="20"/>
              </w:rPr>
              <w:t>DE</w:t>
            </w:r>
          </w:p>
        </w:tc>
        <w:tc>
          <w:tcPr>
            <w:tcW w:w="3003" w:type="dxa"/>
            <w:noWrap/>
            <w:hideMark/>
          </w:tcPr>
          <w:p w14:paraId="167EDD29"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$4,234,714</w:t>
            </w:r>
          </w:p>
        </w:tc>
      </w:tr>
      <w:tr w:rsidR="00CF60D7" w:rsidRPr="00247054" w14:paraId="595788C3"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5576DB2" w14:textId="77777777" w:rsidR="00CF60D7" w:rsidRPr="00247054" w:rsidRDefault="00CF60D7" w:rsidP="000A02EF">
            <w:pPr>
              <w:rPr>
                <w:rFonts w:eastAsia="Times New Roman"/>
                <w:color w:val="000000"/>
                <w:szCs w:val="20"/>
              </w:rPr>
            </w:pPr>
            <w:r w:rsidRPr="00247054">
              <w:rPr>
                <w:rFonts w:eastAsia="Times New Roman"/>
                <w:color w:val="000000"/>
                <w:szCs w:val="20"/>
              </w:rPr>
              <w:t>FL</w:t>
            </w:r>
          </w:p>
        </w:tc>
        <w:tc>
          <w:tcPr>
            <w:tcW w:w="3003" w:type="dxa"/>
            <w:noWrap/>
            <w:hideMark/>
          </w:tcPr>
          <w:p w14:paraId="36183289"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$320,698,107</w:t>
            </w:r>
          </w:p>
        </w:tc>
      </w:tr>
      <w:tr w:rsidR="00CF60D7" w:rsidRPr="00247054" w14:paraId="5E34EDF1"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E267643" w14:textId="77777777" w:rsidR="00CF60D7" w:rsidRPr="00247054" w:rsidRDefault="00CF60D7" w:rsidP="000A02EF">
            <w:pPr>
              <w:rPr>
                <w:rFonts w:eastAsia="Times New Roman"/>
                <w:color w:val="000000"/>
                <w:szCs w:val="20"/>
              </w:rPr>
            </w:pPr>
            <w:r w:rsidRPr="00247054">
              <w:rPr>
                <w:rFonts w:eastAsia="Times New Roman"/>
                <w:color w:val="000000"/>
                <w:szCs w:val="20"/>
              </w:rPr>
              <w:t>GA</w:t>
            </w:r>
          </w:p>
        </w:tc>
        <w:tc>
          <w:tcPr>
            <w:tcW w:w="3003" w:type="dxa"/>
            <w:noWrap/>
            <w:hideMark/>
          </w:tcPr>
          <w:p w14:paraId="74939E83"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$89,703,580</w:t>
            </w:r>
          </w:p>
        </w:tc>
      </w:tr>
      <w:tr w:rsidR="00CF60D7" w:rsidRPr="00247054" w14:paraId="7652B864"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F991530" w14:textId="77777777" w:rsidR="00CF60D7" w:rsidRPr="00247054" w:rsidRDefault="00CF60D7" w:rsidP="000A02EF">
            <w:pPr>
              <w:rPr>
                <w:rFonts w:eastAsia="Times New Roman"/>
                <w:color w:val="000000"/>
                <w:szCs w:val="20"/>
              </w:rPr>
            </w:pPr>
            <w:r w:rsidRPr="00247054">
              <w:rPr>
                <w:rFonts w:eastAsia="Times New Roman"/>
                <w:color w:val="000000"/>
                <w:szCs w:val="20"/>
              </w:rPr>
              <w:t>HI</w:t>
            </w:r>
          </w:p>
        </w:tc>
        <w:tc>
          <w:tcPr>
            <w:tcW w:w="3003" w:type="dxa"/>
            <w:noWrap/>
            <w:hideMark/>
          </w:tcPr>
          <w:p w14:paraId="1ECE95BA"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$11,720,589</w:t>
            </w:r>
          </w:p>
        </w:tc>
      </w:tr>
      <w:tr w:rsidR="00CF60D7" w:rsidRPr="00247054" w14:paraId="77A24B98"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E78BA87" w14:textId="77777777" w:rsidR="00CF60D7" w:rsidRPr="00247054" w:rsidRDefault="00CF60D7" w:rsidP="000A02EF">
            <w:pPr>
              <w:rPr>
                <w:rFonts w:eastAsia="Times New Roman"/>
                <w:color w:val="000000"/>
                <w:szCs w:val="20"/>
              </w:rPr>
            </w:pPr>
            <w:r w:rsidRPr="00247054">
              <w:rPr>
                <w:rFonts w:eastAsia="Times New Roman"/>
                <w:color w:val="000000"/>
                <w:szCs w:val="20"/>
              </w:rPr>
              <w:t>IA</w:t>
            </w:r>
          </w:p>
        </w:tc>
        <w:tc>
          <w:tcPr>
            <w:tcW w:w="3003" w:type="dxa"/>
            <w:noWrap/>
            <w:hideMark/>
          </w:tcPr>
          <w:p w14:paraId="5898C3F4"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$121,094,273</w:t>
            </w:r>
          </w:p>
        </w:tc>
      </w:tr>
      <w:tr w:rsidR="00CF60D7" w:rsidRPr="00247054" w14:paraId="6922C63F"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83AEBE6" w14:textId="77777777" w:rsidR="00CF60D7" w:rsidRPr="00247054" w:rsidRDefault="00CF60D7" w:rsidP="000A02EF">
            <w:pPr>
              <w:rPr>
                <w:rFonts w:eastAsia="Times New Roman"/>
                <w:color w:val="000000"/>
                <w:szCs w:val="20"/>
              </w:rPr>
            </w:pPr>
            <w:r w:rsidRPr="00247054">
              <w:rPr>
                <w:rFonts w:eastAsia="Times New Roman"/>
                <w:color w:val="000000"/>
                <w:szCs w:val="20"/>
              </w:rPr>
              <w:t>ID</w:t>
            </w:r>
          </w:p>
        </w:tc>
        <w:tc>
          <w:tcPr>
            <w:tcW w:w="3003" w:type="dxa"/>
            <w:noWrap/>
            <w:hideMark/>
          </w:tcPr>
          <w:p w14:paraId="77789CC2"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$4,476,199</w:t>
            </w:r>
          </w:p>
        </w:tc>
      </w:tr>
      <w:tr w:rsidR="00CF60D7" w:rsidRPr="00247054" w14:paraId="275889A1"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61C3DD1" w14:textId="77777777" w:rsidR="00CF60D7" w:rsidRPr="00247054" w:rsidRDefault="00CF60D7" w:rsidP="000A02EF">
            <w:pPr>
              <w:rPr>
                <w:rFonts w:eastAsia="Times New Roman"/>
                <w:color w:val="000000"/>
                <w:szCs w:val="20"/>
              </w:rPr>
            </w:pPr>
            <w:r w:rsidRPr="00247054">
              <w:rPr>
                <w:rFonts w:eastAsia="Times New Roman"/>
                <w:color w:val="000000"/>
                <w:szCs w:val="20"/>
              </w:rPr>
              <w:t>IL</w:t>
            </w:r>
          </w:p>
        </w:tc>
        <w:tc>
          <w:tcPr>
            <w:tcW w:w="3003" w:type="dxa"/>
            <w:noWrap/>
            <w:hideMark/>
          </w:tcPr>
          <w:p w14:paraId="347C8073"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$163,017,380</w:t>
            </w:r>
          </w:p>
        </w:tc>
      </w:tr>
      <w:tr w:rsidR="00CF60D7" w:rsidRPr="00247054" w14:paraId="7953773E"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AA4B4C4" w14:textId="77777777" w:rsidR="00CF60D7" w:rsidRPr="00247054" w:rsidRDefault="00CF60D7" w:rsidP="000A02EF">
            <w:pPr>
              <w:rPr>
                <w:rFonts w:eastAsia="Times New Roman"/>
                <w:color w:val="000000"/>
                <w:szCs w:val="20"/>
              </w:rPr>
            </w:pPr>
            <w:r w:rsidRPr="00247054">
              <w:rPr>
                <w:rFonts w:eastAsia="Times New Roman"/>
                <w:color w:val="000000"/>
                <w:szCs w:val="20"/>
              </w:rPr>
              <w:t>IN</w:t>
            </w:r>
          </w:p>
        </w:tc>
        <w:tc>
          <w:tcPr>
            <w:tcW w:w="3003" w:type="dxa"/>
            <w:noWrap/>
            <w:hideMark/>
          </w:tcPr>
          <w:p w14:paraId="6BB77D6C"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$171,472,987</w:t>
            </w:r>
          </w:p>
        </w:tc>
      </w:tr>
      <w:tr w:rsidR="00CF60D7" w:rsidRPr="00247054" w14:paraId="332ACBD5"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12126BA7" w14:textId="77777777" w:rsidR="00CF60D7" w:rsidRPr="00247054" w:rsidRDefault="00CF60D7" w:rsidP="000A02EF">
            <w:pPr>
              <w:rPr>
                <w:rFonts w:eastAsia="Times New Roman"/>
                <w:color w:val="000000"/>
                <w:szCs w:val="20"/>
              </w:rPr>
            </w:pPr>
            <w:r w:rsidRPr="00247054">
              <w:rPr>
                <w:rFonts w:eastAsia="Times New Roman"/>
                <w:color w:val="000000"/>
                <w:szCs w:val="20"/>
              </w:rPr>
              <w:t>KS</w:t>
            </w:r>
          </w:p>
        </w:tc>
        <w:tc>
          <w:tcPr>
            <w:tcW w:w="3003" w:type="dxa"/>
            <w:noWrap/>
            <w:hideMark/>
          </w:tcPr>
          <w:p w14:paraId="67B8AF52"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$45,088,462</w:t>
            </w:r>
          </w:p>
        </w:tc>
      </w:tr>
      <w:tr w:rsidR="00CF60D7" w:rsidRPr="00247054" w14:paraId="6CC03E20"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BDA8B90" w14:textId="77777777" w:rsidR="00CF60D7" w:rsidRPr="00247054" w:rsidRDefault="00CF60D7" w:rsidP="000A02EF">
            <w:pPr>
              <w:rPr>
                <w:rFonts w:eastAsia="Times New Roman"/>
                <w:color w:val="000000"/>
                <w:szCs w:val="20"/>
              </w:rPr>
            </w:pPr>
            <w:r w:rsidRPr="00247054">
              <w:rPr>
                <w:rFonts w:eastAsia="Times New Roman"/>
                <w:color w:val="000000"/>
                <w:szCs w:val="20"/>
              </w:rPr>
              <w:t>KY</w:t>
            </w:r>
          </w:p>
        </w:tc>
        <w:tc>
          <w:tcPr>
            <w:tcW w:w="3003" w:type="dxa"/>
            <w:noWrap/>
            <w:hideMark/>
          </w:tcPr>
          <w:p w14:paraId="5A28DD57"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$62,523,165</w:t>
            </w:r>
          </w:p>
        </w:tc>
      </w:tr>
      <w:tr w:rsidR="00CF60D7" w:rsidRPr="00247054" w14:paraId="1CFCD96C"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61C4491" w14:textId="77777777" w:rsidR="00CF60D7" w:rsidRPr="00247054" w:rsidRDefault="00CF60D7" w:rsidP="000A02EF">
            <w:pPr>
              <w:rPr>
                <w:rFonts w:eastAsia="Times New Roman"/>
                <w:color w:val="000000"/>
                <w:szCs w:val="20"/>
              </w:rPr>
            </w:pPr>
            <w:r w:rsidRPr="00247054">
              <w:rPr>
                <w:rFonts w:eastAsia="Times New Roman"/>
                <w:color w:val="000000"/>
                <w:szCs w:val="20"/>
              </w:rPr>
              <w:t>LA</w:t>
            </w:r>
          </w:p>
        </w:tc>
        <w:tc>
          <w:tcPr>
            <w:tcW w:w="3003" w:type="dxa"/>
            <w:noWrap/>
            <w:hideMark/>
          </w:tcPr>
          <w:p w14:paraId="257F3ABB"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$40,473,981</w:t>
            </w:r>
          </w:p>
        </w:tc>
      </w:tr>
      <w:tr w:rsidR="00CF60D7" w:rsidRPr="00247054" w14:paraId="6250D291"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B2DD4A2" w14:textId="77777777" w:rsidR="00CF60D7" w:rsidRPr="00247054" w:rsidRDefault="00CF60D7" w:rsidP="000A02EF">
            <w:pPr>
              <w:rPr>
                <w:rFonts w:eastAsia="Times New Roman"/>
                <w:color w:val="000000"/>
                <w:szCs w:val="20"/>
              </w:rPr>
            </w:pPr>
            <w:r w:rsidRPr="00247054">
              <w:rPr>
                <w:rFonts w:eastAsia="Times New Roman"/>
                <w:color w:val="000000"/>
                <w:szCs w:val="20"/>
              </w:rPr>
              <w:t>MA</w:t>
            </w:r>
          </w:p>
        </w:tc>
        <w:tc>
          <w:tcPr>
            <w:tcW w:w="3003" w:type="dxa"/>
            <w:noWrap/>
            <w:hideMark/>
          </w:tcPr>
          <w:p w14:paraId="184320DF"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$43,273,133</w:t>
            </w:r>
          </w:p>
        </w:tc>
      </w:tr>
      <w:tr w:rsidR="00CF60D7" w:rsidRPr="00247054" w14:paraId="277D9263"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1AAF06C" w14:textId="77777777" w:rsidR="00CF60D7" w:rsidRPr="00247054" w:rsidRDefault="00CF60D7" w:rsidP="000A02EF">
            <w:pPr>
              <w:rPr>
                <w:rFonts w:eastAsia="Times New Roman"/>
                <w:color w:val="000000"/>
                <w:szCs w:val="20"/>
              </w:rPr>
            </w:pPr>
            <w:r w:rsidRPr="00247054">
              <w:rPr>
                <w:rFonts w:eastAsia="Times New Roman"/>
                <w:color w:val="000000"/>
                <w:szCs w:val="20"/>
              </w:rPr>
              <w:t>MD</w:t>
            </w:r>
          </w:p>
        </w:tc>
        <w:tc>
          <w:tcPr>
            <w:tcW w:w="3003" w:type="dxa"/>
            <w:noWrap/>
            <w:hideMark/>
          </w:tcPr>
          <w:p w14:paraId="25D640B8"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$17,747,783</w:t>
            </w:r>
          </w:p>
        </w:tc>
      </w:tr>
      <w:tr w:rsidR="00CF60D7" w:rsidRPr="00247054" w14:paraId="4D255BD9"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176594A4" w14:textId="77777777" w:rsidR="00CF60D7" w:rsidRPr="00247054" w:rsidRDefault="00CF60D7" w:rsidP="000A02EF">
            <w:pPr>
              <w:rPr>
                <w:rFonts w:eastAsia="Times New Roman"/>
                <w:color w:val="000000"/>
                <w:szCs w:val="20"/>
              </w:rPr>
            </w:pPr>
            <w:r w:rsidRPr="00247054">
              <w:rPr>
                <w:rFonts w:eastAsia="Times New Roman"/>
                <w:color w:val="000000"/>
                <w:szCs w:val="20"/>
              </w:rPr>
              <w:t>ME</w:t>
            </w:r>
          </w:p>
        </w:tc>
        <w:tc>
          <w:tcPr>
            <w:tcW w:w="3003" w:type="dxa"/>
            <w:noWrap/>
            <w:hideMark/>
          </w:tcPr>
          <w:p w14:paraId="2F0425A8"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$38,896,639</w:t>
            </w:r>
          </w:p>
        </w:tc>
      </w:tr>
      <w:tr w:rsidR="00CF60D7" w:rsidRPr="00247054" w14:paraId="0CDE9F20"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D41680E" w14:textId="77777777" w:rsidR="00CF60D7" w:rsidRPr="00247054" w:rsidRDefault="00CF60D7" w:rsidP="000A02EF">
            <w:pPr>
              <w:rPr>
                <w:rFonts w:eastAsia="Times New Roman"/>
                <w:color w:val="000000"/>
                <w:szCs w:val="20"/>
              </w:rPr>
            </w:pPr>
            <w:r w:rsidRPr="00247054">
              <w:rPr>
                <w:rFonts w:eastAsia="Times New Roman"/>
                <w:color w:val="000000"/>
                <w:szCs w:val="20"/>
              </w:rPr>
              <w:t>MI</w:t>
            </w:r>
          </w:p>
        </w:tc>
        <w:tc>
          <w:tcPr>
            <w:tcW w:w="3003" w:type="dxa"/>
            <w:noWrap/>
            <w:hideMark/>
          </w:tcPr>
          <w:p w14:paraId="41419ADB"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$105,457,114</w:t>
            </w:r>
          </w:p>
        </w:tc>
      </w:tr>
      <w:tr w:rsidR="00CF60D7" w:rsidRPr="00247054" w14:paraId="506B3341"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38B40C0" w14:textId="77777777" w:rsidR="00CF60D7" w:rsidRPr="00247054" w:rsidRDefault="00CF60D7" w:rsidP="000A02EF">
            <w:pPr>
              <w:rPr>
                <w:rFonts w:eastAsia="Times New Roman"/>
                <w:color w:val="000000"/>
                <w:szCs w:val="20"/>
              </w:rPr>
            </w:pPr>
            <w:r w:rsidRPr="00247054">
              <w:rPr>
                <w:rFonts w:eastAsia="Times New Roman"/>
                <w:color w:val="000000"/>
                <w:szCs w:val="20"/>
              </w:rPr>
              <w:t>MN</w:t>
            </w:r>
          </w:p>
        </w:tc>
        <w:tc>
          <w:tcPr>
            <w:tcW w:w="3003" w:type="dxa"/>
            <w:noWrap/>
            <w:hideMark/>
          </w:tcPr>
          <w:p w14:paraId="203FF373"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$109,975,608</w:t>
            </w:r>
          </w:p>
        </w:tc>
      </w:tr>
      <w:tr w:rsidR="00CF60D7" w:rsidRPr="00247054" w14:paraId="6A4E8AC2"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B9A3275" w14:textId="77777777" w:rsidR="00CF60D7" w:rsidRPr="00247054" w:rsidRDefault="00CF60D7" w:rsidP="000A02EF">
            <w:pPr>
              <w:rPr>
                <w:rFonts w:eastAsia="Times New Roman"/>
                <w:color w:val="000000"/>
                <w:szCs w:val="20"/>
              </w:rPr>
            </w:pPr>
            <w:r w:rsidRPr="00247054">
              <w:rPr>
                <w:rFonts w:eastAsia="Times New Roman"/>
                <w:color w:val="000000"/>
                <w:szCs w:val="20"/>
              </w:rPr>
              <w:t>MO</w:t>
            </w:r>
          </w:p>
        </w:tc>
        <w:tc>
          <w:tcPr>
            <w:tcW w:w="3003" w:type="dxa"/>
            <w:noWrap/>
            <w:hideMark/>
          </w:tcPr>
          <w:p w14:paraId="258E9749"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$155,219,087</w:t>
            </w:r>
          </w:p>
        </w:tc>
      </w:tr>
      <w:tr w:rsidR="00CF60D7" w:rsidRPr="00247054" w14:paraId="62E71E6A"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95B3D7" w:themeColor="accent1" w:themeTint="99"/>
            </w:tcBorders>
            <w:noWrap/>
            <w:hideMark/>
          </w:tcPr>
          <w:p w14:paraId="622E1A01" w14:textId="77777777" w:rsidR="00CF60D7" w:rsidRPr="00247054" w:rsidRDefault="00CF60D7" w:rsidP="000A02EF">
            <w:pPr>
              <w:rPr>
                <w:rFonts w:eastAsia="Times New Roman"/>
                <w:color w:val="000000"/>
                <w:szCs w:val="20"/>
              </w:rPr>
            </w:pPr>
            <w:r w:rsidRPr="00247054">
              <w:rPr>
                <w:rFonts w:eastAsia="Times New Roman"/>
                <w:color w:val="000000"/>
                <w:szCs w:val="20"/>
              </w:rPr>
              <w:t>MS</w:t>
            </w:r>
          </w:p>
        </w:tc>
        <w:tc>
          <w:tcPr>
            <w:tcW w:w="3003" w:type="dxa"/>
            <w:tcBorders>
              <w:bottom w:val="single" w:sz="4" w:space="0" w:color="95B3D7" w:themeColor="accent1" w:themeTint="99"/>
            </w:tcBorders>
            <w:noWrap/>
            <w:hideMark/>
          </w:tcPr>
          <w:p w14:paraId="1DA876ED"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$27,756,809</w:t>
            </w:r>
          </w:p>
        </w:tc>
      </w:tr>
      <w:tr w:rsidR="00CF60D7" w:rsidRPr="00247054" w14:paraId="7EE17765"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shd w:val="clear" w:color="auto" w:fill="4F81BD" w:themeFill="accent1"/>
            <w:noWrap/>
            <w:vAlign w:val="center"/>
          </w:tcPr>
          <w:p w14:paraId="5786AAD0" w14:textId="77777777" w:rsidR="00CF60D7" w:rsidRPr="00247054" w:rsidRDefault="00CF60D7" w:rsidP="000A02EF">
            <w:pPr>
              <w:jc w:val="center"/>
              <w:rPr>
                <w:rFonts w:eastAsia="Times New Roman"/>
                <w:color w:val="FFFFFF" w:themeColor="background1"/>
                <w:szCs w:val="20"/>
              </w:rPr>
            </w:pPr>
            <w:r w:rsidRPr="00247054">
              <w:rPr>
                <w:rFonts w:eastAsia="Times New Roman"/>
                <w:color w:val="FFFFFF" w:themeColor="background1"/>
                <w:szCs w:val="20"/>
              </w:rPr>
              <w:t>State</w:t>
            </w:r>
          </w:p>
        </w:tc>
        <w:tc>
          <w:tcPr>
            <w:tcW w:w="3003" w:type="dxa"/>
            <w:shd w:val="clear" w:color="auto" w:fill="4F81BD" w:themeFill="accent1"/>
            <w:noWrap/>
            <w:vAlign w:val="center"/>
          </w:tcPr>
          <w:p w14:paraId="6453D363" w14:textId="77777777" w:rsidR="00CF60D7" w:rsidRPr="00247054" w:rsidRDefault="00CF60D7" w:rsidP="000A02EF">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Cs w:val="20"/>
              </w:rPr>
            </w:pPr>
            <w:r w:rsidRPr="00247054">
              <w:rPr>
                <w:rFonts w:eastAsia="Times New Roman"/>
                <w:b/>
                <w:bCs/>
                <w:color w:val="FFFFFF" w:themeColor="background1"/>
                <w:szCs w:val="20"/>
              </w:rPr>
              <w:t xml:space="preserve">Total Outside Spending Since </w:t>
            </w:r>
            <w:r w:rsidRPr="00247054">
              <w:rPr>
                <w:rFonts w:eastAsia="Times New Roman"/>
                <w:b/>
                <w:bCs/>
                <w:i/>
                <w:iCs/>
                <w:color w:val="FFFFFF" w:themeColor="background1"/>
                <w:szCs w:val="20"/>
              </w:rPr>
              <w:t>Citizens United</w:t>
            </w:r>
          </w:p>
        </w:tc>
      </w:tr>
      <w:tr w:rsidR="00CF60D7" w:rsidRPr="00247054" w14:paraId="2ADE05B3"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AAE5641" w14:textId="77777777" w:rsidR="00CF60D7" w:rsidRPr="00247054" w:rsidRDefault="00CF60D7" w:rsidP="000A02EF">
            <w:pPr>
              <w:rPr>
                <w:rFonts w:eastAsia="Times New Roman"/>
                <w:color w:val="000000"/>
                <w:szCs w:val="20"/>
              </w:rPr>
            </w:pPr>
            <w:r w:rsidRPr="00247054">
              <w:rPr>
                <w:rFonts w:eastAsia="Times New Roman"/>
                <w:color w:val="000000"/>
                <w:szCs w:val="20"/>
              </w:rPr>
              <w:t>MT</w:t>
            </w:r>
          </w:p>
        </w:tc>
        <w:tc>
          <w:tcPr>
            <w:tcW w:w="3003" w:type="dxa"/>
            <w:noWrap/>
            <w:hideMark/>
          </w:tcPr>
          <w:p w14:paraId="7D2FB920"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$80,631,356</w:t>
            </w:r>
          </w:p>
        </w:tc>
      </w:tr>
      <w:tr w:rsidR="00CF60D7" w:rsidRPr="00247054" w14:paraId="12453CEC"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28D6E49" w14:textId="77777777" w:rsidR="00CF60D7" w:rsidRPr="00247054" w:rsidRDefault="00CF60D7" w:rsidP="000A02EF">
            <w:pPr>
              <w:rPr>
                <w:rFonts w:eastAsia="Times New Roman"/>
                <w:color w:val="000000"/>
                <w:szCs w:val="20"/>
              </w:rPr>
            </w:pPr>
            <w:r w:rsidRPr="00247054">
              <w:rPr>
                <w:rFonts w:eastAsia="Times New Roman"/>
                <w:color w:val="000000"/>
                <w:szCs w:val="20"/>
              </w:rPr>
              <w:t>NC</w:t>
            </w:r>
          </w:p>
        </w:tc>
        <w:tc>
          <w:tcPr>
            <w:tcW w:w="3003" w:type="dxa"/>
            <w:noWrap/>
            <w:hideMark/>
          </w:tcPr>
          <w:p w14:paraId="26CC9A39"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$188,305,770</w:t>
            </w:r>
          </w:p>
        </w:tc>
      </w:tr>
      <w:tr w:rsidR="00CF60D7" w:rsidRPr="00247054" w14:paraId="5A9626FD"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53EF6C4" w14:textId="77777777" w:rsidR="00CF60D7" w:rsidRPr="00247054" w:rsidRDefault="00CF60D7" w:rsidP="000A02EF">
            <w:pPr>
              <w:rPr>
                <w:rFonts w:eastAsia="Times New Roman"/>
                <w:color w:val="000000"/>
                <w:szCs w:val="20"/>
              </w:rPr>
            </w:pPr>
            <w:r w:rsidRPr="00247054">
              <w:rPr>
                <w:rFonts w:eastAsia="Times New Roman"/>
                <w:color w:val="000000"/>
                <w:szCs w:val="20"/>
              </w:rPr>
              <w:t>ND</w:t>
            </w:r>
          </w:p>
        </w:tc>
        <w:tc>
          <w:tcPr>
            <w:tcW w:w="3003" w:type="dxa"/>
            <w:noWrap/>
            <w:hideMark/>
          </w:tcPr>
          <w:p w14:paraId="5B8D6630"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$40,049,119</w:t>
            </w:r>
          </w:p>
        </w:tc>
      </w:tr>
      <w:tr w:rsidR="00CF60D7" w:rsidRPr="00247054" w14:paraId="63ED8717"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D6292CC" w14:textId="77777777" w:rsidR="00CF60D7" w:rsidRPr="00247054" w:rsidRDefault="00CF60D7" w:rsidP="000A02EF">
            <w:pPr>
              <w:rPr>
                <w:rFonts w:eastAsia="Times New Roman"/>
                <w:color w:val="000000"/>
                <w:szCs w:val="20"/>
              </w:rPr>
            </w:pPr>
            <w:r w:rsidRPr="00247054">
              <w:rPr>
                <w:rFonts w:eastAsia="Times New Roman"/>
                <w:color w:val="000000"/>
                <w:szCs w:val="20"/>
              </w:rPr>
              <w:t>NE</w:t>
            </w:r>
          </w:p>
        </w:tc>
        <w:tc>
          <w:tcPr>
            <w:tcW w:w="3003" w:type="dxa"/>
            <w:noWrap/>
            <w:hideMark/>
          </w:tcPr>
          <w:p w14:paraId="59A6829C"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$27,072,929</w:t>
            </w:r>
          </w:p>
        </w:tc>
      </w:tr>
      <w:tr w:rsidR="00CF60D7" w:rsidRPr="00247054" w14:paraId="2ABD8C72"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A647731" w14:textId="77777777" w:rsidR="00CF60D7" w:rsidRPr="00247054" w:rsidRDefault="00CF60D7" w:rsidP="000A02EF">
            <w:pPr>
              <w:rPr>
                <w:rFonts w:eastAsia="Times New Roman"/>
                <w:color w:val="000000"/>
                <w:szCs w:val="20"/>
              </w:rPr>
            </w:pPr>
            <w:r w:rsidRPr="00247054">
              <w:rPr>
                <w:rFonts w:eastAsia="Times New Roman"/>
                <w:color w:val="000000"/>
                <w:szCs w:val="20"/>
              </w:rPr>
              <w:t>NH</w:t>
            </w:r>
          </w:p>
        </w:tc>
        <w:tc>
          <w:tcPr>
            <w:tcW w:w="3003" w:type="dxa"/>
            <w:noWrap/>
            <w:hideMark/>
          </w:tcPr>
          <w:p w14:paraId="6B3D539D"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$174,118,989</w:t>
            </w:r>
          </w:p>
        </w:tc>
      </w:tr>
      <w:tr w:rsidR="00CF60D7" w:rsidRPr="00247054" w14:paraId="04D6FF59"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4C1C628" w14:textId="77777777" w:rsidR="00CF60D7" w:rsidRPr="00247054" w:rsidRDefault="00CF60D7" w:rsidP="000A02EF">
            <w:pPr>
              <w:rPr>
                <w:rFonts w:eastAsia="Times New Roman"/>
                <w:color w:val="000000"/>
                <w:szCs w:val="20"/>
              </w:rPr>
            </w:pPr>
            <w:r w:rsidRPr="00247054">
              <w:rPr>
                <w:rFonts w:eastAsia="Times New Roman"/>
                <w:color w:val="000000"/>
                <w:szCs w:val="20"/>
              </w:rPr>
              <w:t>NJ</w:t>
            </w:r>
          </w:p>
        </w:tc>
        <w:tc>
          <w:tcPr>
            <w:tcW w:w="3003" w:type="dxa"/>
            <w:noWrap/>
            <w:hideMark/>
          </w:tcPr>
          <w:p w14:paraId="58DBD714"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$73,084,861</w:t>
            </w:r>
          </w:p>
        </w:tc>
      </w:tr>
      <w:tr w:rsidR="00CF60D7" w:rsidRPr="00247054" w14:paraId="420D168B"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70EAE15" w14:textId="77777777" w:rsidR="00CF60D7" w:rsidRPr="00247054" w:rsidRDefault="00CF60D7" w:rsidP="000A02EF">
            <w:pPr>
              <w:rPr>
                <w:rFonts w:eastAsia="Times New Roman"/>
                <w:color w:val="000000"/>
                <w:szCs w:val="20"/>
              </w:rPr>
            </w:pPr>
            <w:r w:rsidRPr="00247054">
              <w:rPr>
                <w:rFonts w:eastAsia="Times New Roman"/>
                <w:color w:val="000000"/>
                <w:szCs w:val="20"/>
              </w:rPr>
              <w:t>NM</w:t>
            </w:r>
          </w:p>
        </w:tc>
        <w:tc>
          <w:tcPr>
            <w:tcW w:w="3003" w:type="dxa"/>
            <w:noWrap/>
            <w:hideMark/>
          </w:tcPr>
          <w:p w14:paraId="193930AD"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$24,764,958</w:t>
            </w:r>
          </w:p>
        </w:tc>
      </w:tr>
      <w:tr w:rsidR="00CF60D7" w:rsidRPr="00247054" w14:paraId="3F56660D"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B26A718" w14:textId="77777777" w:rsidR="00CF60D7" w:rsidRPr="00247054" w:rsidRDefault="00CF60D7" w:rsidP="000A02EF">
            <w:pPr>
              <w:rPr>
                <w:rFonts w:eastAsia="Times New Roman"/>
                <w:color w:val="000000"/>
                <w:szCs w:val="20"/>
              </w:rPr>
            </w:pPr>
            <w:r w:rsidRPr="00247054">
              <w:rPr>
                <w:rFonts w:eastAsia="Times New Roman"/>
                <w:color w:val="000000"/>
                <w:szCs w:val="20"/>
              </w:rPr>
              <w:t>NV</w:t>
            </w:r>
          </w:p>
        </w:tc>
        <w:tc>
          <w:tcPr>
            <w:tcW w:w="3003" w:type="dxa"/>
            <w:noWrap/>
            <w:hideMark/>
          </w:tcPr>
          <w:p w14:paraId="64E4F9F7"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$277,857,404</w:t>
            </w:r>
          </w:p>
        </w:tc>
      </w:tr>
      <w:tr w:rsidR="00CF60D7" w:rsidRPr="00247054" w14:paraId="43365D3F"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095DB15" w14:textId="77777777" w:rsidR="00CF60D7" w:rsidRPr="00247054" w:rsidRDefault="00CF60D7" w:rsidP="000A02EF">
            <w:pPr>
              <w:rPr>
                <w:rFonts w:eastAsia="Times New Roman"/>
                <w:color w:val="000000"/>
                <w:szCs w:val="20"/>
              </w:rPr>
            </w:pPr>
            <w:r w:rsidRPr="00247054">
              <w:rPr>
                <w:rFonts w:eastAsia="Times New Roman"/>
                <w:color w:val="000000"/>
                <w:szCs w:val="20"/>
              </w:rPr>
              <w:t>NY</w:t>
            </w:r>
          </w:p>
        </w:tc>
        <w:tc>
          <w:tcPr>
            <w:tcW w:w="3003" w:type="dxa"/>
            <w:noWrap/>
            <w:hideMark/>
          </w:tcPr>
          <w:p w14:paraId="4002B714"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$155,067,979</w:t>
            </w:r>
          </w:p>
        </w:tc>
      </w:tr>
      <w:tr w:rsidR="00CF60D7" w:rsidRPr="00247054" w14:paraId="409130DE"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17A411B5" w14:textId="77777777" w:rsidR="00CF60D7" w:rsidRPr="00247054" w:rsidRDefault="00CF60D7" w:rsidP="000A02EF">
            <w:pPr>
              <w:rPr>
                <w:rFonts w:eastAsia="Times New Roman"/>
                <w:color w:val="000000"/>
                <w:szCs w:val="20"/>
              </w:rPr>
            </w:pPr>
            <w:r w:rsidRPr="00247054">
              <w:rPr>
                <w:rFonts w:eastAsia="Times New Roman"/>
                <w:color w:val="000000"/>
                <w:szCs w:val="20"/>
              </w:rPr>
              <w:t>OH</w:t>
            </w:r>
          </w:p>
        </w:tc>
        <w:tc>
          <w:tcPr>
            <w:tcW w:w="3003" w:type="dxa"/>
            <w:noWrap/>
            <w:hideMark/>
          </w:tcPr>
          <w:p w14:paraId="0C47FBBD"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$161,134,262</w:t>
            </w:r>
          </w:p>
        </w:tc>
      </w:tr>
      <w:tr w:rsidR="00CF60D7" w:rsidRPr="00247054" w14:paraId="3E61C1BA"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1D0C78C3" w14:textId="77777777" w:rsidR="00CF60D7" w:rsidRPr="00247054" w:rsidRDefault="00CF60D7" w:rsidP="000A02EF">
            <w:pPr>
              <w:rPr>
                <w:rFonts w:eastAsia="Times New Roman"/>
                <w:color w:val="000000"/>
                <w:szCs w:val="20"/>
              </w:rPr>
            </w:pPr>
            <w:r w:rsidRPr="00247054">
              <w:rPr>
                <w:rFonts w:eastAsia="Times New Roman"/>
                <w:color w:val="000000"/>
                <w:szCs w:val="20"/>
              </w:rPr>
              <w:t>OK</w:t>
            </w:r>
          </w:p>
        </w:tc>
        <w:tc>
          <w:tcPr>
            <w:tcW w:w="3003" w:type="dxa"/>
            <w:noWrap/>
            <w:hideMark/>
          </w:tcPr>
          <w:p w14:paraId="02818897"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$4,547,070</w:t>
            </w:r>
          </w:p>
        </w:tc>
      </w:tr>
      <w:tr w:rsidR="00CF60D7" w:rsidRPr="00247054" w14:paraId="10305829"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751D13E" w14:textId="77777777" w:rsidR="00CF60D7" w:rsidRPr="00247054" w:rsidRDefault="00CF60D7" w:rsidP="000A02EF">
            <w:pPr>
              <w:rPr>
                <w:rFonts w:eastAsia="Times New Roman"/>
                <w:color w:val="000000"/>
                <w:szCs w:val="20"/>
              </w:rPr>
            </w:pPr>
            <w:r w:rsidRPr="00247054">
              <w:rPr>
                <w:rFonts w:eastAsia="Times New Roman"/>
                <w:color w:val="000000"/>
                <w:szCs w:val="20"/>
              </w:rPr>
              <w:t>OR</w:t>
            </w:r>
          </w:p>
        </w:tc>
        <w:tc>
          <w:tcPr>
            <w:tcW w:w="3003" w:type="dxa"/>
            <w:noWrap/>
            <w:hideMark/>
          </w:tcPr>
          <w:p w14:paraId="28D50BBF"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$12,372,960</w:t>
            </w:r>
          </w:p>
        </w:tc>
      </w:tr>
      <w:tr w:rsidR="00CF60D7" w:rsidRPr="00247054" w14:paraId="5144CDF3"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9B2D218" w14:textId="77777777" w:rsidR="00CF60D7" w:rsidRPr="00247054" w:rsidRDefault="00CF60D7" w:rsidP="000A02EF">
            <w:pPr>
              <w:rPr>
                <w:rFonts w:eastAsia="Times New Roman"/>
                <w:color w:val="000000"/>
                <w:szCs w:val="20"/>
              </w:rPr>
            </w:pPr>
            <w:r w:rsidRPr="00247054">
              <w:rPr>
                <w:rFonts w:eastAsia="Times New Roman"/>
                <w:color w:val="000000"/>
                <w:szCs w:val="20"/>
              </w:rPr>
              <w:t>PA</w:t>
            </w:r>
          </w:p>
        </w:tc>
        <w:tc>
          <w:tcPr>
            <w:tcW w:w="3003" w:type="dxa"/>
            <w:noWrap/>
            <w:hideMark/>
          </w:tcPr>
          <w:p w14:paraId="4C32BB35"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$266,200,322</w:t>
            </w:r>
          </w:p>
        </w:tc>
      </w:tr>
      <w:tr w:rsidR="00CF60D7" w:rsidRPr="00247054" w14:paraId="09AEA3CE"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79DBA1E" w14:textId="77777777" w:rsidR="00CF60D7" w:rsidRPr="00247054" w:rsidRDefault="00CF60D7" w:rsidP="000A02EF">
            <w:pPr>
              <w:rPr>
                <w:rFonts w:eastAsia="Times New Roman"/>
                <w:color w:val="000000"/>
                <w:szCs w:val="20"/>
              </w:rPr>
            </w:pPr>
            <w:r w:rsidRPr="00247054">
              <w:rPr>
                <w:rFonts w:eastAsia="Times New Roman"/>
                <w:color w:val="000000"/>
                <w:szCs w:val="20"/>
              </w:rPr>
              <w:t>RI</w:t>
            </w:r>
          </w:p>
        </w:tc>
        <w:tc>
          <w:tcPr>
            <w:tcW w:w="3003" w:type="dxa"/>
            <w:noWrap/>
            <w:hideMark/>
          </w:tcPr>
          <w:p w14:paraId="58F9FEBE"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$1,475,573</w:t>
            </w:r>
          </w:p>
        </w:tc>
      </w:tr>
      <w:tr w:rsidR="00CF60D7" w:rsidRPr="00247054" w14:paraId="29AF9D86"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BCED514" w14:textId="77777777" w:rsidR="00CF60D7" w:rsidRPr="00247054" w:rsidRDefault="00CF60D7" w:rsidP="000A02EF">
            <w:pPr>
              <w:rPr>
                <w:rFonts w:eastAsia="Times New Roman"/>
                <w:color w:val="000000"/>
                <w:szCs w:val="20"/>
              </w:rPr>
            </w:pPr>
            <w:r w:rsidRPr="00247054">
              <w:rPr>
                <w:rFonts w:eastAsia="Times New Roman"/>
                <w:color w:val="000000"/>
                <w:szCs w:val="20"/>
              </w:rPr>
              <w:t>SC</w:t>
            </w:r>
          </w:p>
        </w:tc>
        <w:tc>
          <w:tcPr>
            <w:tcW w:w="3003" w:type="dxa"/>
            <w:noWrap/>
            <w:hideMark/>
          </w:tcPr>
          <w:p w14:paraId="18D11F6F"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$11,508,407</w:t>
            </w:r>
          </w:p>
        </w:tc>
      </w:tr>
      <w:tr w:rsidR="00CF60D7" w:rsidRPr="00247054" w14:paraId="32BA1C61"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13AD9FF" w14:textId="77777777" w:rsidR="00CF60D7" w:rsidRPr="00247054" w:rsidRDefault="00CF60D7" w:rsidP="000A02EF">
            <w:pPr>
              <w:rPr>
                <w:rFonts w:eastAsia="Times New Roman"/>
                <w:color w:val="000000"/>
                <w:szCs w:val="20"/>
              </w:rPr>
            </w:pPr>
            <w:r w:rsidRPr="00247054">
              <w:rPr>
                <w:rFonts w:eastAsia="Times New Roman"/>
                <w:color w:val="000000"/>
                <w:szCs w:val="20"/>
              </w:rPr>
              <w:t>SD</w:t>
            </w:r>
          </w:p>
        </w:tc>
        <w:tc>
          <w:tcPr>
            <w:tcW w:w="3003" w:type="dxa"/>
            <w:noWrap/>
            <w:hideMark/>
          </w:tcPr>
          <w:p w14:paraId="59C9EDF1"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$8,965,992</w:t>
            </w:r>
          </w:p>
        </w:tc>
      </w:tr>
      <w:tr w:rsidR="00CF60D7" w:rsidRPr="00247054" w14:paraId="72BBCDFE"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8DF894F" w14:textId="77777777" w:rsidR="00CF60D7" w:rsidRPr="00247054" w:rsidRDefault="00CF60D7" w:rsidP="000A02EF">
            <w:pPr>
              <w:rPr>
                <w:rFonts w:eastAsia="Times New Roman"/>
                <w:color w:val="000000"/>
                <w:szCs w:val="20"/>
              </w:rPr>
            </w:pPr>
            <w:r w:rsidRPr="00247054">
              <w:rPr>
                <w:rFonts w:eastAsia="Times New Roman"/>
                <w:color w:val="000000"/>
                <w:szCs w:val="20"/>
              </w:rPr>
              <w:t>TN</w:t>
            </w:r>
          </w:p>
        </w:tc>
        <w:tc>
          <w:tcPr>
            <w:tcW w:w="3003" w:type="dxa"/>
            <w:noWrap/>
            <w:hideMark/>
          </w:tcPr>
          <w:p w14:paraId="22A36DE6"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$64,792,948</w:t>
            </w:r>
          </w:p>
        </w:tc>
      </w:tr>
      <w:tr w:rsidR="00CF60D7" w:rsidRPr="00247054" w14:paraId="6E3EDA98"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9DA8761" w14:textId="77777777" w:rsidR="00CF60D7" w:rsidRPr="00247054" w:rsidRDefault="00CF60D7" w:rsidP="000A02EF">
            <w:pPr>
              <w:rPr>
                <w:rFonts w:eastAsia="Times New Roman"/>
                <w:color w:val="000000"/>
                <w:szCs w:val="20"/>
              </w:rPr>
            </w:pPr>
            <w:r w:rsidRPr="00247054">
              <w:rPr>
                <w:rFonts w:eastAsia="Times New Roman"/>
                <w:color w:val="000000"/>
                <w:szCs w:val="20"/>
              </w:rPr>
              <w:t>TX</w:t>
            </w:r>
          </w:p>
        </w:tc>
        <w:tc>
          <w:tcPr>
            <w:tcW w:w="3003" w:type="dxa"/>
            <w:noWrap/>
            <w:hideMark/>
          </w:tcPr>
          <w:p w14:paraId="3F8862B0"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$108,542,262</w:t>
            </w:r>
          </w:p>
        </w:tc>
      </w:tr>
      <w:tr w:rsidR="00CF60D7" w:rsidRPr="00247054" w14:paraId="200338E3"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C54DF31" w14:textId="77777777" w:rsidR="00CF60D7" w:rsidRPr="00247054" w:rsidRDefault="00CF60D7" w:rsidP="000A02EF">
            <w:pPr>
              <w:rPr>
                <w:rFonts w:eastAsia="Times New Roman"/>
                <w:color w:val="000000"/>
                <w:szCs w:val="20"/>
              </w:rPr>
            </w:pPr>
            <w:r w:rsidRPr="00247054">
              <w:rPr>
                <w:rFonts w:eastAsia="Times New Roman"/>
                <w:color w:val="000000"/>
                <w:szCs w:val="20"/>
              </w:rPr>
              <w:t>UT</w:t>
            </w:r>
          </w:p>
        </w:tc>
        <w:tc>
          <w:tcPr>
            <w:tcW w:w="3003" w:type="dxa"/>
            <w:noWrap/>
            <w:hideMark/>
          </w:tcPr>
          <w:p w14:paraId="5F03633E"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$13,893,840</w:t>
            </w:r>
          </w:p>
        </w:tc>
      </w:tr>
      <w:tr w:rsidR="00CF60D7" w:rsidRPr="00247054" w14:paraId="60B7DC4E"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6AA1D81" w14:textId="77777777" w:rsidR="00CF60D7" w:rsidRPr="00247054" w:rsidRDefault="00CF60D7" w:rsidP="000A02EF">
            <w:pPr>
              <w:rPr>
                <w:rFonts w:eastAsia="Times New Roman"/>
                <w:color w:val="000000"/>
                <w:szCs w:val="20"/>
              </w:rPr>
            </w:pPr>
            <w:r w:rsidRPr="00247054">
              <w:rPr>
                <w:rFonts w:eastAsia="Times New Roman"/>
                <w:color w:val="000000"/>
                <w:szCs w:val="20"/>
              </w:rPr>
              <w:t>VA</w:t>
            </w:r>
          </w:p>
        </w:tc>
        <w:tc>
          <w:tcPr>
            <w:tcW w:w="3003" w:type="dxa"/>
            <w:noWrap/>
            <w:hideMark/>
          </w:tcPr>
          <w:p w14:paraId="373AAAD1"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$124,140,882</w:t>
            </w:r>
          </w:p>
        </w:tc>
      </w:tr>
      <w:tr w:rsidR="00CF60D7" w:rsidRPr="00247054" w14:paraId="139D0130"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88B8803" w14:textId="77777777" w:rsidR="00CF60D7" w:rsidRPr="00247054" w:rsidRDefault="00CF60D7" w:rsidP="000A02EF">
            <w:pPr>
              <w:rPr>
                <w:rFonts w:eastAsia="Times New Roman"/>
                <w:color w:val="000000"/>
                <w:szCs w:val="20"/>
              </w:rPr>
            </w:pPr>
            <w:r w:rsidRPr="00247054">
              <w:rPr>
                <w:rFonts w:eastAsia="Times New Roman"/>
                <w:color w:val="000000"/>
                <w:szCs w:val="20"/>
              </w:rPr>
              <w:t>VT</w:t>
            </w:r>
          </w:p>
        </w:tc>
        <w:tc>
          <w:tcPr>
            <w:tcW w:w="3003" w:type="dxa"/>
            <w:noWrap/>
            <w:hideMark/>
          </w:tcPr>
          <w:p w14:paraId="6BED8F3D"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$2,194,649</w:t>
            </w:r>
          </w:p>
        </w:tc>
      </w:tr>
      <w:tr w:rsidR="00CF60D7" w:rsidRPr="00247054" w14:paraId="2E30064A"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94342D1" w14:textId="77777777" w:rsidR="00CF60D7" w:rsidRPr="00247054" w:rsidRDefault="00CF60D7" w:rsidP="000A02EF">
            <w:pPr>
              <w:rPr>
                <w:rFonts w:eastAsia="Times New Roman"/>
                <w:color w:val="000000"/>
                <w:szCs w:val="20"/>
              </w:rPr>
            </w:pPr>
            <w:r w:rsidRPr="00247054">
              <w:rPr>
                <w:rFonts w:eastAsia="Times New Roman"/>
                <w:color w:val="000000"/>
                <w:szCs w:val="20"/>
              </w:rPr>
              <w:t>WA</w:t>
            </w:r>
          </w:p>
        </w:tc>
        <w:tc>
          <w:tcPr>
            <w:tcW w:w="3003" w:type="dxa"/>
            <w:noWrap/>
            <w:hideMark/>
          </w:tcPr>
          <w:p w14:paraId="7466FE20"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$53,704,198</w:t>
            </w:r>
          </w:p>
        </w:tc>
      </w:tr>
      <w:tr w:rsidR="00CF60D7" w:rsidRPr="00247054" w14:paraId="5F255F67"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36E17AF" w14:textId="77777777" w:rsidR="00CF60D7" w:rsidRPr="00247054" w:rsidRDefault="00CF60D7" w:rsidP="000A02EF">
            <w:pPr>
              <w:rPr>
                <w:rFonts w:eastAsia="Times New Roman"/>
                <w:color w:val="000000"/>
                <w:szCs w:val="20"/>
              </w:rPr>
            </w:pPr>
            <w:r w:rsidRPr="00247054">
              <w:rPr>
                <w:rFonts w:eastAsia="Times New Roman"/>
                <w:color w:val="000000"/>
                <w:szCs w:val="20"/>
              </w:rPr>
              <w:t>WI</w:t>
            </w:r>
          </w:p>
        </w:tc>
        <w:tc>
          <w:tcPr>
            <w:tcW w:w="3003" w:type="dxa"/>
            <w:noWrap/>
            <w:hideMark/>
          </w:tcPr>
          <w:p w14:paraId="318F3D09"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$128,490,626</w:t>
            </w:r>
          </w:p>
        </w:tc>
      </w:tr>
      <w:tr w:rsidR="00CF60D7" w:rsidRPr="00247054" w14:paraId="2E0FB112" w14:textId="77777777" w:rsidTr="000A02EF">
        <w:trPr>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7C9EA27" w14:textId="77777777" w:rsidR="00CF60D7" w:rsidRPr="00247054" w:rsidRDefault="00CF60D7" w:rsidP="000A02EF">
            <w:pPr>
              <w:rPr>
                <w:rFonts w:eastAsia="Times New Roman"/>
                <w:color w:val="000000"/>
                <w:szCs w:val="20"/>
              </w:rPr>
            </w:pPr>
            <w:r w:rsidRPr="00247054">
              <w:rPr>
                <w:rFonts w:eastAsia="Times New Roman"/>
                <w:color w:val="000000"/>
                <w:szCs w:val="20"/>
              </w:rPr>
              <w:t>WV</w:t>
            </w:r>
          </w:p>
        </w:tc>
        <w:tc>
          <w:tcPr>
            <w:tcW w:w="3003" w:type="dxa"/>
            <w:noWrap/>
            <w:hideMark/>
          </w:tcPr>
          <w:p w14:paraId="5828BE0C" w14:textId="77777777" w:rsidR="00CF60D7" w:rsidRPr="00247054" w:rsidRDefault="00CF60D7" w:rsidP="000A02EF">
            <w:pPr>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247054">
              <w:rPr>
                <w:rFonts w:eastAsia="Times New Roman"/>
                <w:color w:val="000000"/>
                <w:szCs w:val="20"/>
              </w:rPr>
              <w:t>$63,245,514</w:t>
            </w:r>
          </w:p>
        </w:tc>
      </w:tr>
      <w:tr w:rsidR="00CF60D7" w:rsidRPr="00247054" w14:paraId="236CCDC7" w14:textId="77777777" w:rsidTr="000A02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B08C9CB" w14:textId="77777777" w:rsidR="00CF60D7" w:rsidRPr="00247054" w:rsidRDefault="00CF60D7" w:rsidP="000A02EF">
            <w:pPr>
              <w:rPr>
                <w:rFonts w:eastAsia="Times New Roman"/>
                <w:color w:val="000000"/>
                <w:szCs w:val="20"/>
              </w:rPr>
            </w:pPr>
            <w:r w:rsidRPr="00247054">
              <w:rPr>
                <w:rFonts w:eastAsia="Times New Roman"/>
                <w:color w:val="000000"/>
                <w:szCs w:val="20"/>
              </w:rPr>
              <w:t>WY</w:t>
            </w:r>
          </w:p>
        </w:tc>
        <w:tc>
          <w:tcPr>
            <w:tcW w:w="3003" w:type="dxa"/>
            <w:noWrap/>
            <w:hideMark/>
          </w:tcPr>
          <w:p w14:paraId="0B324AD0" w14:textId="77777777" w:rsidR="00CF60D7" w:rsidRPr="00247054" w:rsidRDefault="00CF60D7" w:rsidP="000A02EF">
            <w:pPr>
              <w:cnfStyle w:val="000000100000" w:firstRow="0" w:lastRow="0" w:firstColumn="0" w:lastColumn="0" w:oddVBand="0" w:evenVBand="0" w:oddHBand="1" w:evenHBand="0" w:firstRowFirstColumn="0" w:firstRowLastColumn="0" w:lastRowFirstColumn="0" w:lastRowLastColumn="0"/>
              <w:rPr>
                <w:rFonts w:eastAsia="Times New Roman"/>
                <w:color w:val="000000"/>
                <w:szCs w:val="20"/>
              </w:rPr>
            </w:pPr>
            <w:r w:rsidRPr="00247054">
              <w:rPr>
                <w:rFonts w:eastAsia="Times New Roman"/>
                <w:color w:val="000000"/>
                <w:szCs w:val="20"/>
              </w:rPr>
              <w:t>$735,388</w:t>
            </w:r>
          </w:p>
        </w:tc>
      </w:tr>
    </w:tbl>
    <w:p w14:paraId="5982715B" w14:textId="77777777" w:rsidR="00CF60D7" w:rsidRDefault="00CF60D7">
      <w:pPr>
        <w:rPr>
          <w:b/>
          <w:sz w:val="28"/>
          <w:szCs w:val="28"/>
        </w:rPr>
        <w:sectPr w:rsidR="00CF60D7" w:rsidSect="00CF60D7">
          <w:type w:val="continuous"/>
          <w:pgSz w:w="12240" w:h="15840"/>
          <w:pgMar w:top="1440" w:right="1440" w:bottom="1440" w:left="1440" w:header="720" w:footer="720" w:gutter="0"/>
          <w:pgNumType w:start="1"/>
          <w:cols w:num="2" w:space="720"/>
        </w:sectPr>
      </w:pPr>
    </w:p>
    <w:p w14:paraId="3625C24D" w14:textId="264C4C36" w:rsidR="00CF60D7" w:rsidRDefault="00CF60D7" w:rsidP="00CF60D7">
      <w:pPr>
        <w:rPr>
          <w:rFonts w:eastAsia="Calibri"/>
        </w:rPr>
      </w:pPr>
      <w:r w:rsidRPr="00247054">
        <w:rPr>
          <w:rFonts w:eastAsia="Calibri"/>
        </w:rPr>
        <w:t xml:space="preserve">[Center for Responsive Politics, Outside Spending, By Race, 2010-2018, Accessed </w:t>
      </w:r>
      <w:hyperlink r:id="rId20" w:history="1">
        <w:r w:rsidRPr="00247054">
          <w:rPr>
            <w:rStyle w:val="Hyperlink"/>
            <w:rFonts w:eastAsia="Calibri"/>
          </w:rPr>
          <w:t>12/12/19</w:t>
        </w:r>
      </w:hyperlink>
      <w:r w:rsidRPr="00247054">
        <w:rPr>
          <w:rFonts w:eastAsia="Calibri"/>
        </w:rPr>
        <w:t>]</w:t>
      </w:r>
    </w:p>
    <w:p w14:paraId="58148D61" w14:textId="2780B34F" w:rsidR="00CF60D7" w:rsidRDefault="00CF60D7" w:rsidP="00CF60D7">
      <w:pPr>
        <w:rPr>
          <w:rFonts w:eastAsia="Calibri"/>
        </w:rPr>
      </w:pPr>
    </w:p>
    <w:p w14:paraId="0F6B94DA" w14:textId="2D3A16AF" w:rsidR="00CF60D7" w:rsidRDefault="00CF60D7" w:rsidP="00CF60D7">
      <w:pPr>
        <w:rPr>
          <w:rFonts w:eastAsia="Calibri"/>
        </w:rPr>
      </w:pPr>
    </w:p>
    <w:p w14:paraId="288506DA" w14:textId="1264936B" w:rsidR="00CF60D7" w:rsidRDefault="00CF60D7" w:rsidP="00CF60D7">
      <w:pPr>
        <w:rPr>
          <w:rFonts w:eastAsia="Calibri"/>
        </w:rPr>
      </w:pPr>
    </w:p>
    <w:p w14:paraId="73D9ED11" w14:textId="76331DD7" w:rsidR="00563C29" w:rsidRDefault="00563C29">
      <w:pPr>
        <w:rPr>
          <w:b/>
          <w:sz w:val="28"/>
          <w:szCs w:val="28"/>
        </w:rPr>
      </w:pPr>
    </w:p>
    <w:p w14:paraId="220CC01C" w14:textId="77777777" w:rsidR="00F05BF9" w:rsidRDefault="00F05BF9">
      <w:pPr>
        <w:rPr>
          <w:b/>
          <w:sz w:val="28"/>
          <w:szCs w:val="28"/>
        </w:rPr>
      </w:pPr>
    </w:p>
    <w:p w14:paraId="67367EAE" w14:textId="0CA8AFDA" w:rsidR="00563C29" w:rsidRDefault="00563C29">
      <w:pPr>
        <w:jc w:val="center"/>
        <w:rPr>
          <w:b/>
          <w:sz w:val="28"/>
          <w:szCs w:val="28"/>
        </w:rPr>
      </w:pPr>
      <w:r w:rsidRPr="00247054">
        <w:rPr>
          <w:b/>
          <w:noProof/>
          <w:u w:val="single"/>
        </w:rPr>
        <w:lastRenderedPageBreak/>
        <mc:AlternateContent>
          <mc:Choice Requires="wps">
            <w:drawing>
              <wp:anchor distT="0" distB="0" distL="114300" distR="114300" simplePos="0" relativeHeight="251667456" behindDoc="0" locked="0" layoutInCell="1" allowOverlap="1" wp14:anchorId="3E6F0514" wp14:editId="4422A3A9">
                <wp:simplePos x="0" y="0"/>
                <wp:positionH relativeFrom="column">
                  <wp:posOffset>0</wp:posOffset>
                </wp:positionH>
                <wp:positionV relativeFrom="paragraph">
                  <wp:posOffset>0</wp:posOffset>
                </wp:positionV>
                <wp:extent cx="5939790" cy="294640"/>
                <wp:effectExtent l="0" t="0" r="16510" b="10160"/>
                <wp:wrapNone/>
                <wp:docPr id="15" name="Text Box 15"/>
                <wp:cNvGraphicFramePr/>
                <a:graphic xmlns:a="http://schemas.openxmlformats.org/drawingml/2006/main">
                  <a:graphicData uri="http://schemas.microsoft.com/office/word/2010/wordprocessingShape">
                    <wps:wsp>
                      <wps:cNvSpPr txBox="1"/>
                      <wps:spPr>
                        <a:xfrm>
                          <a:off x="0" y="0"/>
                          <a:ext cx="5939790" cy="294640"/>
                        </a:xfrm>
                        <a:prstGeom prst="rect">
                          <a:avLst/>
                        </a:prstGeom>
                        <a:solidFill>
                          <a:schemeClr val="accent1">
                            <a:lumMod val="20000"/>
                            <a:lumOff val="80000"/>
                          </a:schemeClr>
                        </a:solidFill>
                        <a:ln w="6350">
                          <a:solidFill>
                            <a:schemeClr val="tx2"/>
                          </a:solidFill>
                        </a:ln>
                      </wps:spPr>
                      <wps:txbx>
                        <w:txbxContent>
                          <w:p w14:paraId="30A6BDC4" w14:textId="7F6C254A" w:rsidR="00563C29" w:rsidRPr="00C60A1A" w:rsidRDefault="00563C29" w:rsidP="00563C29">
                            <w:pPr>
                              <w:jc w:val="center"/>
                              <w:rPr>
                                <w:b/>
                                <w:i/>
                                <w:iCs/>
                                <w:color w:val="17365D" w:themeColor="text2" w:themeShade="BF"/>
                                <w:sz w:val="26"/>
                                <w:szCs w:val="26"/>
                              </w:rPr>
                            </w:pPr>
                            <w:r>
                              <w:rPr>
                                <w:b/>
                                <w:color w:val="17365D" w:themeColor="text2" w:themeShade="BF"/>
                                <w:sz w:val="26"/>
                                <w:szCs w:val="26"/>
                              </w:rPr>
                              <w:t>Downloadable Fact Sheets</w:t>
                            </w:r>
                          </w:p>
                          <w:p w14:paraId="07CAD8E8" w14:textId="77777777" w:rsidR="00563C29" w:rsidRDefault="00563C29" w:rsidP="00563C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6F0514" id="Text Box 15" o:spid="_x0000_s1031" type="#_x0000_t202" style="position:absolute;left:0;text-align:left;margin-left:0;margin-top:0;width:467.7pt;height:23.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" fillcolor="#dbe5f1 [660]" strokecolor="#1f497d [3215]" strokeweight=".5pt">
                <v:textbox>
                  <w:txbxContent>
                    <w:p w14:paraId="30A6BDC4" w14:textId="7F6C254A" w:rsidR="00563C29" w:rsidRPr="00C60A1A" w:rsidRDefault="00563C29" w:rsidP="00563C29">
                      <w:pPr>
                        <w:jc w:val="center"/>
                        <w:rPr>
                          <w:b/>
                          <w:i/>
                          <w:iCs/>
                          <w:color w:val="17365D" w:themeColor="text2" w:themeShade="BF"/>
                          <w:sz w:val="26"/>
                          <w:szCs w:val="26"/>
                        </w:rPr>
                      </w:pPr>
                      <w:r>
                        <w:rPr>
                          <w:b/>
                          <w:color w:val="17365D" w:themeColor="text2" w:themeShade="BF"/>
                          <w:sz w:val="26"/>
                          <w:szCs w:val="26"/>
                        </w:rPr>
                        <w:t>Downloadable Fact Sheets</w:t>
                      </w:r>
                    </w:p>
                    <w:p w14:paraId="07CAD8E8" w14:textId="77777777" w:rsidR="00563C29" w:rsidRDefault="00563C29" w:rsidP="00563C29"/>
                  </w:txbxContent>
                </v:textbox>
              </v:shape>
            </w:pict>
          </mc:Fallback>
        </mc:AlternateContent>
      </w:r>
    </w:p>
    <w:p w14:paraId="2ED3D73F" w14:textId="77777777" w:rsidR="00966561" w:rsidRDefault="00966561"/>
    <w:p w14:paraId="0FF55984" w14:textId="71C56C9D" w:rsidR="00966561" w:rsidRDefault="00615702">
      <w:r>
        <w:t xml:space="preserve">Below you’ll find downloadable, issue-specific fact sheets that you can distribute to your constituents. Click the image for </w:t>
      </w:r>
      <w:r w:rsidR="00563C29">
        <w:t xml:space="preserve">downloadable </w:t>
      </w:r>
      <w:r>
        <w:t xml:space="preserve">PDF versions. </w:t>
      </w:r>
    </w:p>
    <w:p w14:paraId="5277D752" w14:textId="77777777" w:rsidR="00966561" w:rsidRDefault="00966561"/>
    <w:p w14:paraId="5A8C51BC" w14:textId="6F9FA89E" w:rsidR="00966561" w:rsidRPr="00563C29" w:rsidRDefault="00CE3C47">
      <w:pPr>
        <w:rPr>
          <w:b/>
          <w:i/>
          <w:iCs/>
        </w:rPr>
      </w:pPr>
      <w:hyperlink r:id="rId21" w:history="1">
        <w:r w:rsidR="006F32A9" w:rsidRPr="006F32A9">
          <w:rPr>
            <w:rStyle w:val="Hyperlink"/>
            <w:b/>
            <w:i/>
            <w:iCs/>
          </w:rPr>
          <w:t>Download</w:t>
        </w:r>
      </w:hyperlink>
      <w:r w:rsidR="006F32A9">
        <w:rPr>
          <w:b/>
          <w:i/>
          <w:iCs/>
        </w:rPr>
        <w:t xml:space="preserve">: </w:t>
      </w:r>
      <w:r w:rsidR="00615702" w:rsidRPr="00563C29">
        <w:rPr>
          <w:b/>
          <w:i/>
          <w:iCs/>
        </w:rPr>
        <w:t>Top 10 Ways Citizens United Has Hurt Our Democracy</w:t>
      </w:r>
    </w:p>
    <w:p w14:paraId="5428772E" w14:textId="77777777" w:rsidR="00966561" w:rsidRDefault="00966561"/>
    <w:p w14:paraId="2F711068" w14:textId="77777777" w:rsidR="00966561" w:rsidRDefault="00615702">
      <w:r>
        <w:rPr>
          <w:noProof/>
        </w:rPr>
        <w:drawing>
          <wp:inline distT="114300" distB="114300" distL="114300" distR="114300" wp14:anchorId="1B32B5EE" wp14:editId="3B3F2393">
            <wp:extent cx="5943600" cy="6807200"/>
            <wp:effectExtent l="0" t="0" r="0" b="0"/>
            <wp:docPr id="5" name="image2.pn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5" name="image2.png">
                      <a:hlinkClick r:id="rId21"/>
                    </pic:cNvPr>
                    <pic:cNvPicPr preferRelativeResize="0"/>
                  </pic:nvPicPr>
                  <pic:blipFill>
                    <a:blip r:embed="rId22"/>
                    <a:srcRect/>
                    <a:stretch>
                      <a:fillRect/>
                    </a:stretch>
                  </pic:blipFill>
                  <pic:spPr>
                    <a:xfrm>
                      <a:off x="0" y="0"/>
                      <a:ext cx="5943600" cy="6807200"/>
                    </a:xfrm>
                    <a:prstGeom prst="rect">
                      <a:avLst/>
                    </a:prstGeom>
                    <a:ln/>
                  </pic:spPr>
                </pic:pic>
              </a:graphicData>
            </a:graphic>
          </wp:inline>
        </w:drawing>
      </w:r>
    </w:p>
    <w:p w14:paraId="50DCBE3B" w14:textId="4564EEFC" w:rsidR="00966561" w:rsidRPr="00563C29" w:rsidRDefault="00CE3C47">
      <w:pPr>
        <w:rPr>
          <w:b/>
          <w:i/>
          <w:iCs/>
        </w:rPr>
      </w:pPr>
      <w:hyperlink r:id="rId23" w:history="1">
        <w:r w:rsidR="00831346" w:rsidRPr="00831346">
          <w:rPr>
            <w:rStyle w:val="Hyperlink"/>
            <w:b/>
            <w:i/>
            <w:iCs/>
          </w:rPr>
          <w:t>Download</w:t>
        </w:r>
      </w:hyperlink>
      <w:r w:rsidR="00831346">
        <w:rPr>
          <w:b/>
          <w:i/>
          <w:iCs/>
        </w:rPr>
        <w:t xml:space="preserve">: </w:t>
      </w:r>
      <w:r w:rsidR="00615702" w:rsidRPr="00563C29">
        <w:rPr>
          <w:b/>
          <w:i/>
          <w:iCs/>
        </w:rPr>
        <w:t xml:space="preserve">Reforming Our Democracy to Save Our Planet: </w:t>
      </w:r>
    </w:p>
    <w:p w14:paraId="3F7AD133" w14:textId="77777777" w:rsidR="00966561" w:rsidRDefault="00966561"/>
    <w:p w14:paraId="65B85D5A" w14:textId="77777777" w:rsidR="00966561" w:rsidRDefault="00615702">
      <w:r>
        <w:rPr>
          <w:noProof/>
        </w:rPr>
        <w:drawing>
          <wp:inline distT="114300" distB="114300" distL="114300" distR="114300" wp14:anchorId="02012C55" wp14:editId="2982046E">
            <wp:extent cx="5943600" cy="6908800"/>
            <wp:effectExtent l="0" t="0" r="0" b="0"/>
            <wp:docPr id="7" name="image5.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7" name="image5.png">
                      <a:hlinkClick r:id="rId23"/>
                    </pic:cNvPr>
                    <pic:cNvPicPr preferRelativeResize="0"/>
                  </pic:nvPicPr>
                  <pic:blipFill>
                    <a:blip r:embed="rId24"/>
                    <a:srcRect/>
                    <a:stretch>
                      <a:fillRect/>
                    </a:stretch>
                  </pic:blipFill>
                  <pic:spPr>
                    <a:xfrm>
                      <a:off x="0" y="0"/>
                      <a:ext cx="5943600" cy="6908800"/>
                    </a:xfrm>
                    <a:prstGeom prst="rect">
                      <a:avLst/>
                    </a:prstGeom>
                    <a:ln/>
                  </pic:spPr>
                </pic:pic>
              </a:graphicData>
            </a:graphic>
          </wp:inline>
        </w:drawing>
      </w:r>
    </w:p>
    <w:p w14:paraId="0CA43E18" w14:textId="77777777" w:rsidR="00563C29" w:rsidRDefault="00563C29">
      <w:pPr>
        <w:rPr>
          <w:b/>
        </w:rPr>
      </w:pPr>
    </w:p>
    <w:p w14:paraId="4C95333D" w14:textId="77777777" w:rsidR="00563C29" w:rsidRDefault="00563C29">
      <w:pPr>
        <w:rPr>
          <w:b/>
        </w:rPr>
      </w:pPr>
    </w:p>
    <w:p w14:paraId="0D7860EC" w14:textId="77777777" w:rsidR="00563C29" w:rsidRDefault="00563C29">
      <w:pPr>
        <w:rPr>
          <w:b/>
        </w:rPr>
      </w:pPr>
    </w:p>
    <w:p w14:paraId="302C9986" w14:textId="77777777" w:rsidR="00563C29" w:rsidRDefault="00563C29">
      <w:pPr>
        <w:rPr>
          <w:b/>
        </w:rPr>
      </w:pPr>
    </w:p>
    <w:p w14:paraId="3E844C96" w14:textId="77777777" w:rsidR="00563C29" w:rsidRDefault="00563C29">
      <w:pPr>
        <w:rPr>
          <w:b/>
        </w:rPr>
      </w:pPr>
    </w:p>
    <w:p w14:paraId="6CE23F00" w14:textId="3C910AE3" w:rsidR="00966561" w:rsidRPr="00563C29" w:rsidRDefault="00CE3C47">
      <w:pPr>
        <w:rPr>
          <w:b/>
          <w:i/>
          <w:iCs/>
        </w:rPr>
      </w:pPr>
      <w:hyperlink r:id="rId25" w:history="1">
        <w:r w:rsidR="00831346" w:rsidRPr="00831346">
          <w:rPr>
            <w:rStyle w:val="Hyperlink"/>
            <w:b/>
            <w:i/>
            <w:iCs/>
          </w:rPr>
          <w:t>Download</w:t>
        </w:r>
      </w:hyperlink>
      <w:r w:rsidR="00831346">
        <w:rPr>
          <w:b/>
          <w:i/>
          <w:iCs/>
        </w:rPr>
        <w:t xml:space="preserve">: </w:t>
      </w:r>
      <w:r w:rsidR="00615702" w:rsidRPr="00563C29">
        <w:rPr>
          <w:b/>
          <w:i/>
          <w:iCs/>
        </w:rPr>
        <w:t>Reforming Our Democracy to Reduce Prescription Drug Costs</w:t>
      </w:r>
    </w:p>
    <w:p w14:paraId="3E97E620" w14:textId="77777777" w:rsidR="00966561" w:rsidRDefault="00966561">
      <w:pPr>
        <w:rPr>
          <w:i/>
        </w:rPr>
      </w:pPr>
    </w:p>
    <w:p w14:paraId="64642EAB" w14:textId="77777777" w:rsidR="00966561" w:rsidRDefault="00615702">
      <w:pPr>
        <w:jc w:val="center"/>
      </w:pPr>
      <w:r>
        <w:rPr>
          <w:noProof/>
        </w:rPr>
        <w:drawing>
          <wp:inline distT="114300" distB="114300" distL="114300" distR="114300" wp14:anchorId="0022FC6F" wp14:editId="7BF0AB6A">
            <wp:extent cx="5943600" cy="6896100"/>
            <wp:effectExtent l="0" t="0" r="0" b="0"/>
            <wp:docPr id="1" name="image4.png">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1" name="image4.png">
                      <a:hlinkClick r:id="rId25"/>
                    </pic:cNvPr>
                    <pic:cNvPicPr preferRelativeResize="0"/>
                  </pic:nvPicPr>
                  <pic:blipFill>
                    <a:blip r:embed="rId26"/>
                    <a:srcRect/>
                    <a:stretch>
                      <a:fillRect/>
                    </a:stretch>
                  </pic:blipFill>
                  <pic:spPr>
                    <a:xfrm>
                      <a:off x="0" y="0"/>
                      <a:ext cx="5943600" cy="6896100"/>
                    </a:xfrm>
                    <a:prstGeom prst="rect">
                      <a:avLst/>
                    </a:prstGeom>
                    <a:ln/>
                  </pic:spPr>
                </pic:pic>
              </a:graphicData>
            </a:graphic>
          </wp:inline>
        </w:drawing>
      </w:r>
    </w:p>
    <w:p w14:paraId="725F362D" w14:textId="77777777" w:rsidR="00966561" w:rsidRDefault="00966561">
      <w:pPr>
        <w:jc w:val="center"/>
      </w:pPr>
    </w:p>
    <w:p w14:paraId="49AE574E" w14:textId="77777777" w:rsidR="00966561" w:rsidRDefault="00966561">
      <w:pPr>
        <w:jc w:val="center"/>
      </w:pPr>
    </w:p>
    <w:p w14:paraId="40582806" w14:textId="77777777" w:rsidR="00966561" w:rsidRDefault="00966561">
      <w:pPr>
        <w:jc w:val="center"/>
      </w:pPr>
    </w:p>
    <w:p w14:paraId="2AF86356" w14:textId="77777777" w:rsidR="00563C29" w:rsidRDefault="00563C29">
      <w:pPr>
        <w:rPr>
          <w:b/>
        </w:rPr>
      </w:pPr>
    </w:p>
    <w:p w14:paraId="40609DA1" w14:textId="77777777" w:rsidR="00563C29" w:rsidRDefault="00563C29">
      <w:pPr>
        <w:rPr>
          <w:b/>
        </w:rPr>
      </w:pPr>
    </w:p>
    <w:p w14:paraId="11043C1C" w14:textId="5EB25ADA" w:rsidR="00966561" w:rsidRPr="00563C29" w:rsidRDefault="00CE3C47">
      <w:pPr>
        <w:rPr>
          <w:b/>
          <w:i/>
          <w:iCs/>
        </w:rPr>
      </w:pPr>
      <w:hyperlink r:id="rId27" w:history="1">
        <w:r w:rsidR="00831346" w:rsidRPr="00831346">
          <w:rPr>
            <w:rStyle w:val="Hyperlink"/>
            <w:b/>
            <w:i/>
            <w:iCs/>
          </w:rPr>
          <w:t>Download</w:t>
        </w:r>
      </w:hyperlink>
      <w:r w:rsidR="00831346">
        <w:rPr>
          <w:b/>
          <w:i/>
          <w:iCs/>
        </w:rPr>
        <w:t xml:space="preserve">: </w:t>
      </w:r>
      <w:r w:rsidR="00615702" w:rsidRPr="00563C29">
        <w:rPr>
          <w:b/>
          <w:i/>
          <w:iCs/>
        </w:rPr>
        <w:t>Reforming Our Democracy to Reduce Gun Violence</w:t>
      </w:r>
    </w:p>
    <w:p w14:paraId="6A82AE0C" w14:textId="77777777" w:rsidR="00966561" w:rsidRDefault="00966561">
      <w:pPr>
        <w:jc w:val="center"/>
      </w:pPr>
    </w:p>
    <w:p w14:paraId="325C052F" w14:textId="77777777" w:rsidR="00966561" w:rsidRDefault="00615702">
      <w:pPr>
        <w:jc w:val="center"/>
      </w:pPr>
      <w:r>
        <w:rPr>
          <w:noProof/>
        </w:rPr>
        <w:drawing>
          <wp:inline distT="114300" distB="114300" distL="114300" distR="114300" wp14:anchorId="415CEB85" wp14:editId="5AECF396">
            <wp:extent cx="5943600" cy="6870700"/>
            <wp:effectExtent l="0" t="0" r="0" b="0"/>
            <wp:docPr id="8" name="image3.png">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8" name="image3.png">
                      <a:hlinkClick r:id="rId27"/>
                    </pic:cNvPr>
                    <pic:cNvPicPr preferRelativeResize="0"/>
                  </pic:nvPicPr>
                  <pic:blipFill>
                    <a:blip r:embed="rId28"/>
                    <a:srcRect/>
                    <a:stretch>
                      <a:fillRect/>
                    </a:stretch>
                  </pic:blipFill>
                  <pic:spPr>
                    <a:xfrm>
                      <a:off x="0" y="0"/>
                      <a:ext cx="5943600" cy="6870700"/>
                    </a:xfrm>
                    <a:prstGeom prst="rect">
                      <a:avLst/>
                    </a:prstGeom>
                    <a:ln/>
                  </pic:spPr>
                </pic:pic>
              </a:graphicData>
            </a:graphic>
          </wp:inline>
        </w:drawing>
      </w:r>
    </w:p>
    <w:p w14:paraId="0F3FBB76" w14:textId="77777777" w:rsidR="00966561" w:rsidRDefault="00966561">
      <w:pPr>
        <w:jc w:val="center"/>
      </w:pPr>
    </w:p>
    <w:p w14:paraId="1B075A1D" w14:textId="77777777" w:rsidR="00966561" w:rsidRDefault="00966561">
      <w:pPr>
        <w:jc w:val="center"/>
      </w:pPr>
    </w:p>
    <w:p w14:paraId="0418BF83" w14:textId="77777777" w:rsidR="00966561" w:rsidRDefault="00966561">
      <w:pPr>
        <w:jc w:val="center"/>
      </w:pPr>
    </w:p>
    <w:p w14:paraId="76F5845C" w14:textId="77777777" w:rsidR="00563C29" w:rsidRDefault="00563C29">
      <w:pPr>
        <w:rPr>
          <w:b/>
        </w:rPr>
      </w:pPr>
    </w:p>
    <w:p w14:paraId="0ED26435" w14:textId="77777777" w:rsidR="00563C29" w:rsidRDefault="00563C29">
      <w:pPr>
        <w:rPr>
          <w:b/>
        </w:rPr>
      </w:pPr>
    </w:p>
    <w:p w14:paraId="4477C82D" w14:textId="1FC88CFB" w:rsidR="00966561" w:rsidRPr="00563C29" w:rsidRDefault="00CE3C47">
      <w:pPr>
        <w:rPr>
          <w:b/>
          <w:i/>
          <w:iCs/>
        </w:rPr>
      </w:pPr>
      <w:hyperlink r:id="rId29" w:history="1">
        <w:r w:rsidR="00831346" w:rsidRPr="00831346">
          <w:rPr>
            <w:rStyle w:val="Hyperlink"/>
            <w:b/>
            <w:i/>
            <w:iCs/>
          </w:rPr>
          <w:t>Download</w:t>
        </w:r>
      </w:hyperlink>
      <w:r w:rsidR="00831346">
        <w:rPr>
          <w:b/>
          <w:i/>
          <w:iCs/>
        </w:rPr>
        <w:t xml:space="preserve">: </w:t>
      </w:r>
      <w:r w:rsidR="00615702" w:rsidRPr="00563C29">
        <w:rPr>
          <w:b/>
          <w:i/>
          <w:iCs/>
        </w:rPr>
        <w:t>Reforming Our Democracy to Protect Americans’ Privacy</w:t>
      </w:r>
    </w:p>
    <w:p w14:paraId="42473A0B" w14:textId="77777777" w:rsidR="00966561" w:rsidRDefault="00966561">
      <w:pPr>
        <w:jc w:val="center"/>
      </w:pPr>
    </w:p>
    <w:p w14:paraId="418A8DB7" w14:textId="77777777" w:rsidR="00966561" w:rsidRDefault="00615702">
      <w:pPr>
        <w:jc w:val="center"/>
      </w:pPr>
      <w:r>
        <w:rPr>
          <w:noProof/>
        </w:rPr>
        <w:drawing>
          <wp:inline distT="114300" distB="114300" distL="114300" distR="114300" wp14:anchorId="12503007" wp14:editId="4E7D1623">
            <wp:extent cx="5943600" cy="6921500"/>
            <wp:effectExtent l="0" t="0" r="0" b="0"/>
            <wp:docPr id="3" name="image7.png">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3" name="image7.png">
                      <a:hlinkClick r:id="rId29"/>
                    </pic:cNvPr>
                    <pic:cNvPicPr preferRelativeResize="0"/>
                  </pic:nvPicPr>
                  <pic:blipFill>
                    <a:blip r:embed="rId30"/>
                    <a:srcRect/>
                    <a:stretch>
                      <a:fillRect/>
                    </a:stretch>
                  </pic:blipFill>
                  <pic:spPr>
                    <a:xfrm>
                      <a:off x="0" y="0"/>
                      <a:ext cx="5943600" cy="6921500"/>
                    </a:xfrm>
                    <a:prstGeom prst="rect">
                      <a:avLst/>
                    </a:prstGeom>
                    <a:ln/>
                  </pic:spPr>
                </pic:pic>
              </a:graphicData>
            </a:graphic>
          </wp:inline>
        </w:drawing>
      </w:r>
    </w:p>
    <w:sectPr w:rsidR="00966561" w:rsidSect="00CF60D7">
      <w:type w:val="continuous"/>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3C5E"/>
    <w:multiLevelType w:val="multilevel"/>
    <w:tmpl w:val="3D488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511ECD"/>
    <w:multiLevelType w:val="hybridMultilevel"/>
    <w:tmpl w:val="AAFA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24706"/>
    <w:multiLevelType w:val="multilevel"/>
    <w:tmpl w:val="D1F42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096927"/>
    <w:multiLevelType w:val="hybridMultilevel"/>
    <w:tmpl w:val="994E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414E5"/>
    <w:multiLevelType w:val="multilevel"/>
    <w:tmpl w:val="B3287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9E7359"/>
    <w:multiLevelType w:val="multilevel"/>
    <w:tmpl w:val="D85A9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EC32B9"/>
    <w:multiLevelType w:val="multilevel"/>
    <w:tmpl w:val="5E2A0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5"/>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561"/>
    <w:rsid w:val="001604AD"/>
    <w:rsid w:val="001B226F"/>
    <w:rsid w:val="002C53D9"/>
    <w:rsid w:val="00305C09"/>
    <w:rsid w:val="00563C29"/>
    <w:rsid w:val="00615702"/>
    <w:rsid w:val="006955F7"/>
    <w:rsid w:val="006A78B6"/>
    <w:rsid w:val="006F32A9"/>
    <w:rsid w:val="007D294F"/>
    <w:rsid w:val="00831346"/>
    <w:rsid w:val="008D660C"/>
    <w:rsid w:val="00924A64"/>
    <w:rsid w:val="00957841"/>
    <w:rsid w:val="00966561"/>
    <w:rsid w:val="00AC5C0F"/>
    <w:rsid w:val="00CE3C47"/>
    <w:rsid w:val="00CF60D7"/>
    <w:rsid w:val="00D842DC"/>
    <w:rsid w:val="00DF5DCB"/>
    <w:rsid w:val="00F05BF9"/>
    <w:rsid w:val="00F92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1EBF3"/>
  <w15:docId w15:val="{F43AE16C-BD19-C248-B77B-84CE2105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63C2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3C29"/>
    <w:rPr>
      <w:rFonts w:ascii="Times New Roman" w:hAnsi="Times New Roman" w:cs="Times New Roman"/>
      <w:sz w:val="18"/>
      <w:szCs w:val="18"/>
    </w:rPr>
  </w:style>
  <w:style w:type="character" w:styleId="Hyperlink">
    <w:name w:val="Hyperlink"/>
    <w:basedOn w:val="DefaultParagraphFont"/>
    <w:uiPriority w:val="99"/>
    <w:unhideWhenUsed/>
    <w:rsid w:val="00305C09"/>
    <w:rPr>
      <w:color w:val="0000FF" w:themeColor="hyperlink"/>
      <w:u w:val="single"/>
    </w:rPr>
  </w:style>
  <w:style w:type="character" w:styleId="UnresolvedMention">
    <w:name w:val="Unresolved Mention"/>
    <w:basedOn w:val="DefaultParagraphFont"/>
    <w:uiPriority w:val="99"/>
    <w:semiHidden/>
    <w:unhideWhenUsed/>
    <w:rsid w:val="00305C09"/>
    <w:rPr>
      <w:color w:val="605E5C"/>
      <w:shd w:val="clear" w:color="auto" w:fill="E1DFDD"/>
    </w:rPr>
  </w:style>
  <w:style w:type="character" w:styleId="FollowedHyperlink">
    <w:name w:val="FollowedHyperlink"/>
    <w:basedOn w:val="DefaultParagraphFont"/>
    <w:uiPriority w:val="99"/>
    <w:semiHidden/>
    <w:unhideWhenUsed/>
    <w:rsid w:val="008D660C"/>
    <w:rPr>
      <w:color w:val="800080" w:themeColor="followedHyperlink"/>
      <w:u w:val="single"/>
    </w:rPr>
  </w:style>
  <w:style w:type="character" w:styleId="CommentReference">
    <w:name w:val="annotation reference"/>
    <w:basedOn w:val="DefaultParagraphFont"/>
    <w:uiPriority w:val="99"/>
    <w:semiHidden/>
    <w:unhideWhenUsed/>
    <w:rsid w:val="008D660C"/>
    <w:rPr>
      <w:sz w:val="16"/>
      <w:szCs w:val="16"/>
    </w:rPr>
  </w:style>
  <w:style w:type="paragraph" w:styleId="CommentText">
    <w:name w:val="annotation text"/>
    <w:basedOn w:val="Normal"/>
    <w:link w:val="CommentTextChar"/>
    <w:uiPriority w:val="99"/>
    <w:semiHidden/>
    <w:unhideWhenUsed/>
    <w:rsid w:val="008D660C"/>
    <w:pPr>
      <w:spacing w:line="240" w:lineRule="auto"/>
    </w:pPr>
    <w:rPr>
      <w:sz w:val="20"/>
      <w:szCs w:val="20"/>
    </w:rPr>
  </w:style>
  <w:style w:type="character" w:customStyle="1" w:styleId="CommentTextChar">
    <w:name w:val="Comment Text Char"/>
    <w:basedOn w:val="DefaultParagraphFont"/>
    <w:link w:val="CommentText"/>
    <w:uiPriority w:val="99"/>
    <w:semiHidden/>
    <w:rsid w:val="008D660C"/>
    <w:rPr>
      <w:sz w:val="20"/>
      <w:szCs w:val="20"/>
    </w:rPr>
  </w:style>
  <w:style w:type="paragraph" w:styleId="CommentSubject">
    <w:name w:val="annotation subject"/>
    <w:basedOn w:val="CommentText"/>
    <w:next w:val="CommentText"/>
    <w:link w:val="CommentSubjectChar"/>
    <w:uiPriority w:val="99"/>
    <w:semiHidden/>
    <w:unhideWhenUsed/>
    <w:rsid w:val="008D660C"/>
    <w:rPr>
      <w:b/>
      <w:bCs/>
    </w:rPr>
  </w:style>
  <w:style w:type="character" w:customStyle="1" w:styleId="CommentSubjectChar">
    <w:name w:val="Comment Subject Char"/>
    <w:basedOn w:val="CommentTextChar"/>
    <w:link w:val="CommentSubject"/>
    <w:uiPriority w:val="99"/>
    <w:semiHidden/>
    <w:rsid w:val="008D660C"/>
    <w:rPr>
      <w:b/>
      <w:bCs/>
      <w:sz w:val="20"/>
      <w:szCs w:val="20"/>
    </w:rPr>
  </w:style>
  <w:style w:type="paragraph" w:styleId="ListParagraph">
    <w:name w:val="List Paragraph"/>
    <w:basedOn w:val="Normal"/>
    <w:uiPriority w:val="34"/>
    <w:qFormat/>
    <w:rsid w:val="00CF60D7"/>
    <w:pPr>
      <w:ind w:left="720"/>
      <w:contextualSpacing/>
    </w:pPr>
  </w:style>
  <w:style w:type="table" w:styleId="GridTable4-Accent1">
    <w:name w:val="Grid Table 4 Accent 1"/>
    <w:basedOn w:val="TableNormal"/>
    <w:uiPriority w:val="49"/>
    <w:rsid w:val="00CF60D7"/>
    <w:pPr>
      <w:spacing w:line="240" w:lineRule="auto"/>
    </w:pPr>
    <w:rPr>
      <w:rFonts w:asciiTheme="minorHAnsi" w:eastAsiaTheme="minorHAnsi" w:hAnsiTheme="minorHAnsi" w:cstheme="minorBidi"/>
      <w:sz w:val="24"/>
      <w:szCs w:val="24"/>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271898">
      <w:bodyDiv w:val="1"/>
      <w:marLeft w:val="0"/>
      <w:marRight w:val="0"/>
      <w:marTop w:val="0"/>
      <w:marBottom w:val="0"/>
      <w:divBdr>
        <w:top w:val="none" w:sz="0" w:space="0" w:color="auto"/>
        <w:left w:val="none" w:sz="0" w:space="0" w:color="auto"/>
        <w:bottom w:val="none" w:sz="0" w:space="0" w:color="auto"/>
        <w:right w:val="none" w:sz="0" w:space="0" w:color="auto"/>
      </w:divBdr>
    </w:div>
    <w:div w:id="1846432713">
      <w:bodyDiv w:val="1"/>
      <w:marLeft w:val="0"/>
      <w:marRight w:val="0"/>
      <w:marTop w:val="0"/>
      <w:marBottom w:val="0"/>
      <w:divBdr>
        <w:top w:val="none" w:sz="0" w:space="0" w:color="auto"/>
        <w:left w:val="none" w:sz="0" w:space="0" w:color="auto"/>
        <w:bottom w:val="none" w:sz="0" w:space="0" w:color="auto"/>
        <w:right w:val="none" w:sz="0" w:space="0" w:color="auto"/>
      </w:divBdr>
    </w:div>
    <w:div w:id="1921258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ansascity.com/opinion/readers-opinion/guest-commentary/article238366563.html" TargetMode="External"/><Relationship Id="rId13" Type="http://schemas.openxmlformats.org/officeDocument/2006/relationships/hyperlink" Target="https://drive.google.com/open?id=16sYqwIKqy0WqQBIsQyFZoS0A5eXc1qUE" TargetMode="External"/><Relationship Id="rId18" Type="http://schemas.openxmlformats.org/officeDocument/2006/relationships/hyperlink" Target="https://drive.google.com/open?id=1MyRCSXn2YY5qxhAmTzPNeCaBubnG9kao"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drive.google.com/open?id=1hf8pinhKColmqc4MYogNb5Q-Y4CNCtS4" TargetMode="External"/><Relationship Id="rId7" Type="http://schemas.openxmlformats.org/officeDocument/2006/relationships/hyperlink" Target="https://thehill.com/blogs/congress-blog/politics/481952-not-up-for-debate-ending-corruption-and-the-power-of-special" TargetMode="External"/><Relationship Id="rId12" Type="http://schemas.openxmlformats.org/officeDocument/2006/relationships/hyperlink" Target="https://drive.google.com/open?id=11lVBXV1X3Grz2DdHnYcvlCWui7Up-8Wn" TargetMode="External"/><Relationship Id="rId17" Type="http://schemas.openxmlformats.org/officeDocument/2006/relationships/image" Target="media/image4.png"/><Relationship Id="rId25" Type="http://schemas.openxmlformats.org/officeDocument/2006/relationships/hyperlink" Target="https://drive.google.com/open?id=108qtSvJFiAow5Qn_5foSl0mDMQm8dPlE" TargetMode="External"/><Relationship Id="rId2" Type="http://schemas.openxmlformats.org/officeDocument/2006/relationships/styles" Target="styles.xml"/><Relationship Id="rId16" Type="http://schemas.openxmlformats.org/officeDocument/2006/relationships/hyperlink" Target="https://drive.google.com/open?id=1idhs9tuDmjoiIcsantqrNsJeD9uGiD1m" TargetMode="External"/><Relationship Id="rId20" Type="http://schemas.openxmlformats.org/officeDocument/2006/relationships/hyperlink" Target="https://www.opensecrets.org/outsidespending/summ.php?cycle=2018&amp;disp=R&amp;pty=A&amp;type=A" TargetMode="External"/><Relationship Id="rId29" Type="http://schemas.openxmlformats.org/officeDocument/2006/relationships/hyperlink" Target="https://drive.google.com/open?id=1HwgQXsKhEKPwhRrRqNk4i-uf4pxT8f_Y" TargetMode="External"/><Relationship Id="rId1" Type="http://schemas.openxmlformats.org/officeDocument/2006/relationships/numbering" Target="numbering.xml"/><Relationship Id="rId6" Type="http://schemas.openxmlformats.org/officeDocument/2006/relationships/hyperlink" Target="https://www.cnn.com/2020/01/21/opinions/citizens-united-decision-election-disaster-udall-sarbanes/index.html"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rive.google.com/file/d/1W-L-v-2VkAbfQyToWlPNCnWPttYTerHk/view" TargetMode="External"/><Relationship Id="rId23" Type="http://schemas.openxmlformats.org/officeDocument/2006/relationships/hyperlink" Target="https://drive.google.com/open?id=1xIGBqAhYPZRcFFHSYGt2POrR2Jflh7Z7" TargetMode="External"/><Relationship Id="rId28" Type="http://schemas.openxmlformats.org/officeDocument/2006/relationships/image" Target="media/image8.png"/><Relationship Id="rId10" Type="http://schemas.openxmlformats.org/officeDocument/2006/relationships/hyperlink" Target="https://www.starexponent.com/opinion/commentary-voting-on-side-of-central-virginians-not-special-interests/article_5f92ef61-f8fe-5589-aeef-fc19d8af86d1.html" TargetMode="External"/><Relationship Id="rId19" Type="http://schemas.openxmlformats.org/officeDocument/2006/relationships/hyperlink" Target="https://drive.google.com/open?id=19UnyLUjjDXfcBP0n26uGXPLc312OXDf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ailyfreeman.com/opinion/delgado-letter-h-r-would-bring-much-needed-campaign-finance/article_cc177422-4b0e-11e9-9ce3-670c6d64a45d.html"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drive.google.com/open?id=1KBa4jwzyOMKmMKJZHIJRkthM2DiYOOjA"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1926</Words>
  <Characters>10980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Adam Smith</cp:lastModifiedBy>
  <cp:revision>10</cp:revision>
  <cp:lastPrinted>2020-02-24T14:58:00Z</cp:lastPrinted>
  <dcterms:created xsi:type="dcterms:W3CDTF">2020-02-24T14:58:00Z</dcterms:created>
  <dcterms:modified xsi:type="dcterms:W3CDTF">2020-02-27T14:58:00Z</dcterms:modified>
</cp:coreProperties>
</file>