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C382B" w14:textId="4FB953E3" w:rsidR="00F148BC" w:rsidRPr="00F148BC" w:rsidRDefault="00BE7685" w:rsidP="00F148BC">
      <w:pPr>
        <w:jc w:val="center"/>
        <w:rPr>
          <w:rFonts w:ascii="Arial" w:eastAsia="Arial" w:hAnsi="Arial" w:cs="Arial"/>
          <w:b/>
          <w:bCs/>
          <w:sz w:val="20"/>
          <w:szCs w:val="20"/>
        </w:rPr>
      </w:pPr>
      <w:r w:rsidRPr="00F148BC">
        <w:rPr>
          <w:rFonts w:ascii="Arial" w:eastAsia="Arial" w:hAnsi="Arial" w:cs="Arial"/>
          <w:b/>
          <w:bCs/>
          <w:noProof/>
          <w:sz w:val="20"/>
          <w:szCs w:val="20"/>
        </w:rPr>
        <w:drawing>
          <wp:inline distT="0" distB="0" distL="0" distR="0" wp14:anchorId="302B3600" wp14:editId="3924B179">
            <wp:extent cx="433387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3875" cy="1057275"/>
                    </a:xfrm>
                    <a:prstGeom prst="rect">
                      <a:avLst/>
                    </a:prstGeom>
                    <a:noFill/>
                    <a:ln>
                      <a:noFill/>
                    </a:ln>
                  </pic:spPr>
                </pic:pic>
              </a:graphicData>
            </a:graphic>
          </wp:inline>
        </w:drawing>
      </w:r>
    </w:p>
    <w:p w14:paraId="5183B6F1" w14:textId="77777777" w:rsidR="00F148BC" w:rsidRPr="00F148BC" w:rsidRDefault="00F148BC" w:rsidP="00F148BC">
      <w:pPr>
        <w:jc w:val="center"/>
        <w:rPr>
          <w:rFonts w:ascii="Arial" w:eastAsia="Arial" w:hAnsi="Arial" w:cs="Arial"/>
          <w:b/>
          <w:bCs/>
          <w:sz w:val="20"/>
          <w:szCs w:val="20"/>
        </w:rPr>
      </w:pPr>
    </w:p>
    <w:p w14:paraId="450E15FD" w14:textId="77777777" w:rsidR="00F148BC" w:rsidRPr="00F148BC" w:rsidRDefault="00F148BC" w:rsidP="00F148BC">
      <w:pPr>
        <w:jc w:val="center"/>
        <w:rPr>
          <w:rFonts w:ascii="Arial" w:hAnsi="Arial" w:cs="Arial"/>
          <w:sz w:val="20"/>
          <w:szCs w:val="20"/>
        </w:rPr>
      </w:pPr>
      <w:r w:rsidRPr="00F148BC">
        <w:rPr>
          <w:rFonts w:ascii="Arial" w:eastAsia="Arial" w:hAnsi="Arial" w:cs="Arial"/>
          <w:b/>
          <w:bCs/>
          <w:sz w:val="20"/>
          <w:szCs w:val="20"/>
        </w:rPr>
        <w:t>POSITION DESCRIPTION</w:t>
      </w:r>
    </w:p>
    <w:p w14:paraId="486E6DF7" w14:textId="77777777" w:rsidR="00F148BC" w:rsidRPr="00F148BC" w:rsidRDefault="00F148BC" w:rsidP="00F148BC">
      <w:pPr>
        <w:jc w:val="center"/>
        <w:rPr>
          <w:rFonts w:ascii="Arial" w:eastAsia="Arial" w:hAnsi="Arial" w:cs="Arial"/>
          <w:b/>
          <w:bCs/>
          <w:sz w:val="20"/>
          <w:szCs w:val="20"/>
        </w:rPr>
      </w:pPr>
    </w:p>
    <w:tbl>
      <w:tblPr>
        <w:tblW w:w="5128" w:type="pct"/>
        <w:tblBorders>
          <w:top w:val="single" w:sz="8" w:space="0" w:color="4F81BD"/>
          <w:bottom w:val="single" w:sz="8" w:space="0" w:color="4F81BD"/>
        </w:tblBorders>
        <w:tblLook w:val="0000" w:firstRow="0" w:lastRow="0" w:firstColumn="0" w:lastColumn="0" w:noHBand="0" w:noVBand="0"/>
      </w:tblPr>
      <w:tblGrid>
        <w:gridCol w:w="2005"/>
        <w:gridCol w:w="3955"/>
        <w:gridCol w:w="1361"/>
        <w:gridCol w:w="2279"/>
      </w:tblGrid>
      <w:tr w:rsidR="00F148BC" w:rsidRPr="001030D9" w14:paraId="012E6040" w14:textId="77777777" w:rsidTr="001030D9">
        <w:tc>
          <w:tcPr>
            <w:tcW w:w="1044" w:type="pct"/>
            <w:shd w:val="clear" w:color="auto" w:fill="D3DFEE"/>
          </w:tcPr>
          <w:p w14:paraId="4F7D7B84"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Position Title</w:t>
            </w:r>
          </w:p>
        </w:tc>
        <w:tc>
          <w:tcPr>
            <w:tcW w:w="2060" w:type="pct"/>
            <w:shd w:val="clear" w:color="auto" w:fill="auto"/>
          </w:tcPr>
          <w:p w14:paraId="1BF8482E" w14:textId="7BFA9697" w:rsidR="00F148BC" w:rsidRPr="00333562" w:rsidRDefault="00333562" w:rsidP="009930DB">
            <w:pPr>
              <w:rPr>
                <w:rFonts w:ascii="Arial" w:hAnsi="Arial" w:cs="Arial"/>
                <w:bCs/>
                <w:sz w:val="20"/>
                <w:szCs w:val="20"/>
              </w:rPr>
            </w:pPr>
            <w:r w:rsidRPr="00333562">
              <w:rPr>
                <w:rFonts w:ascii="Arial" w:hAnsi="Arial" w:cs="Arial"/>
                <w:bCs/>
                <w:sz w:val="20"/>
                <w:szCs w:val="20"/>
              </w:rPr>
              <w:t>Director, Visitor Use Management</w:t>
            </w:r>
          </w:p>
        </w:tc>
        <w:tc>
          <w:tcPr>
            <w:tcW w:w="709" w:type="pct"/>
            <w:shd w:val="clear" w:color="auto" w:fill="D3DFEE"/>
          </w:tcPr>
          <w:p w14:paraId="1EF5BC4B"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Incumbent</w:t>
            </w:r>
          </w:p>
        </w:tc>
        <w:tc>
          <w:tcPr>
            <w:tcW w:w="1187" w:type="pct"/>
            <w:shd w:val="clear" w:color="auto" w:fill="auto"/>
          </w:tcPr>
          <w:p w14:paraId="544549D5" w14:textId="77777777" w:rsidR="00F148BC" w:rsidRPr="001030D9" w:rsidRDefault="00F148BC" w:rsidP="00F71CE8">
            <w:pPr>
              <w:rPr>
                <w:rFonts w:ascii="Arial" w:hAnsi="Arial" w:cs="Arial"/>
                <w:sz w:val="20"/>
                <w:szCs w:val="20"/>
              </w:rPr>
            </w:pPr>
            <w:r w:rsidRPr="001030D9">
              <w:rPr>
                <w:rFonts w:ascii="Arial" w:hAnsi="Arial" w:cs="Arial"/>
                <w:sz w:val="20"/>
                <w:szCs w:val="20"/>
              </w:rPr>
              <w:t xml:space="preserve"> </w:t>
            </w:r>
          </w:p>
        </w:tc>
      </w:tr>
      <w:tr w:rsidR="00F148BC" w:rsidRPr="001030D9" w14:paraId="07DABE66" w14:textId="77777777" w:rsidTr="001030D9">
        <w:tc>
          <w:tcPr>
            <w:tcW w:w="1044" w:type="pct"/>
            <w:shd w:val="clear" w:color="auto" w:fill="D3DFEE"/>
          </w:tcPr>
          <w:p w14:paraId="6B2F31FE"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Location</w:t>
            </w:r>
          </w:p>
        </w:tc>
        <w:tc>
          <w:tcPr>
            <w:tcW w:w="2060" w:type="pct"/>
            <w:shd w:val="clear" w:color="auto" w:fill="auto"/>
          </w:tcPr>
          <w:p w14:paraId="0C9DC6B4" w14:textId="64827CFD" w:rsidR="00F148BC" w:rsidRPr="001030D9" w:rsidRDefault="00333562" w:rsidP="009930DB">
            <w:pPr>
              <w:rPr>
                <w:rFonts w:ascii="Arial" w:hAnsi="Arial" w:cs="Arial"/>
                <w:sz w:val="20"/>
                <w:szCs w:val="20"/>
              </w:rPr>
            </w:pPr>
            <w:r>
              <w:rPr>
                <w:rFonts w:ascii="Arial" w:hAnsi="Arial" w:cs="Arial"/>
                <w:sz w:val="20"/>
                <w:szCs w:val="20"/>
              </w:rPr>
              <w:t>TBD</w:t>
            </w:r>
          </w:p>
        </w:tc>
        <w:tc>
          <w:tcPr>
            <w:tcW w:w="709" w:type="pct"/>
            <w:shd w:val="clear" w:color="auto" w:fill="D3DFEE"/>
          </w:tcPr>
          <w:p w14:paraId="1BDC95EC"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Status</w:t>
            </w:r>
          </w:p>
        </w:tc>
        <w:tc>
          <w:tcPr>
            <w:tcW w:w="1187" w:type="pct"/>
            <w:shd w:val="clear" w:color="auto" w:fill="auto"/>
          </w:tcPr>
          <w:p w14:paraId="787050DA" w14:textId="11822409" w:rsidR="00F148BC" w:rsidRPr="001030D9" w:rsidRDefault="00333562" w:rsidP="001030D9">
            <w:pPr>
              <w:ind w:left="-1767" w:firstLine="1767"/>
              <w:rPr>
                <w:rFonts w:ascii="Arial" w:hAnsi="Arial" w:cs="Arial"/>
                <w:sz w:val="20"/>
                <w:szCs w:val="20"/>
              </w:rPr>
            </w:pPr>
            <w:r>
              <w:rPr>
                <w:rFonts w:ascii="Arial" w:hAnsi="Arial" w:cs="Arial"/>
                <w:sz w:val="20"/>
                <w:szCs w:val="20"/>
              </w:rPr>
              <w:t>E</w:t>
            </w:r>
            <w:r w:rsidR="00495BB7">
              <w:rPr>
                <w:rFonts w:ascii="Arial" w:hAnsi="Arial" w:cs="Arial"/>
                <w:sz w:val="20"/>
                <w:szCs w:val="20"/>
              </w:rPr>
              <w:t>xempt</w:t>
            </w:r>
          </w:p>
        </w:tc>
      </w:tr>
      <w:tr w:rsidR="00F148BC" w:rsidRPr="001030D9" w14:paraId="3CF679D8" w14:textId="77777777" w:rsidTr="001030D9">
        <w:tc>
          <w:tcPr>
            <w:tcW w:w="1044" w:type="pct"/>
            <w:shd w:val="clear" w:color="auto" w:fill="D3DFEE"/>
          </w:tcPr>
          <w:p w14:paraId="6DC704A0" w14:textId="77777777" w:rsidR="00F148BC" w:rsidRPr="001030D9" w:rsidRDefault="00F148BC" w:rsidP="001030D9">
            <w:pPr>
              <w:jc w:val="both"/>
              <w:rPr>
                <w:rFonts w:ascii="Arial" w:hAnsi="Arial" w:cs="Arial"/>
                <w:b/>
                <w:color w:val="008000"/>
                <w:sz w:val="20"/>
                <w:szCs w:val="20"/>
              </w:rPr>
            </w:pPr>
            <w:r w:rsidRPr="001030D9">
              <w:rPr>
                <w:rFonts w:ascii="Arial" w:eastAsia="Georgia" w:hAnsi="Arial" w:cs="Arial"/>
                <w:b/>
                <w:color w:val="008000"/>
                <w:sz w:val="20"/>
                <w:szCs w:val="20"/>
              </w:rPr>
              <w:t xml:space="preserve">Supervisor       </w:t>
            </w:r>
            <w:r w:rsidRPr="001030D9">
              <w:rPr>
                <w:rFonts w:ascii="Arial" w:eastAsia="Georgia" w:hAnsi="Arial" w:cs="Arial"/>
                <w:b/>
                <w:bCs/>
                <w:color w:val="008000"/>
                <w:sz w:val="20"/>
                <w:szCs w:val="20"/>
              </w:rPr>
              <w:t xml:space="preserve">                          </w:t>
            </w:r>
          </w:p>
        </w:tc>
        <w:tc>
          <w:tcPr>
            <w:tcW w:w="2060" w:type="pct"/>
            <w:shd w:val="clear" w:color="auto" w:fill="auto"/>
          </w:tcPr>
          <w:p w14:paraId="07096976" w14:textId="527C2753" w:rsidR="00F148BC" w:rsidRPr="001030D9" w:rsidRDefault="00333562" w:rsidP="009930DB">
            <w:pPr>
              <w:rPr>
                <w:rFonts w:ascii="Arial" w:hAnsi="Arial" w:cs="Arial"/>
                <w:sz w:val="20"/>
                <w:szCs w:val="20"/>
              </w:rPr>
            </w:pPr>
            <w:r>
              <w:rPr>
                <w:rFonts w:ascii="Arial" w:hAnsi="Arial" w:cs="Arial"/>
                <w:sz w:val="20"/>
                <w:szCs w:val="20"/>
              </w:rPr>
              <w:t>Vice President, Conservation &amp; Trail Management</w:t>
            </w:r>
          </w:p>
        </w:tc>
        <w:tc>
          <w:tcPr>
            <w:tcW w:w="709" w:type="pct"/>
            <w:shd w:val="clear" w:color="auto" w:fill="D3DFEE"/>
          </w:tcPr>
          <w:p w14:paraId="0F1F86BF" w14:textId="77777777" w:rsidR="00F148BC" w:rsidRPr="001030D9" w:rsidRDefault="00F148BC" w:rsidP="001030D9">
            <w:pPr>
              <w:tabs>
                <w:tab w:val="left" w:pos="1800"/>
                <w:tab w:val="left" w:pos="5490"/>
              </w:tabs>
              <w:jc w:val="both"/>
              <w:rPr>
                <w:rFonts w:ascii="Arial" w:hAnsi="Arial" w:cs="Arial"/>
                <w:b/>
                <w:color w:val="008000"/>
                <w:sz w:val="20"/>
                <w:szCs w:val="20"/>
              </w:rPr>
            </w:pPr>
            <w:r w:rsidRPr="001030D9">
              <w:rPr>
                <w:rFonts w:ascii="Arial" w:eastAsia="Arial" w:hAnsi="Arial" w:cs="Arial"/>
                <w:b/>
                <w:bCs/>
                <w:color w:val="008000"/>
                <w:sz w:val="20"/>
                <w:szCs w:val="20"/>
              </w:rPr>
              <w:t>Department</w:t>
            </w:r>
          </w:p>
        </w:tc>
        <w:tc>
          <w:tcPr>
            <w:tcW w:w="1187" w:type="pct"/>
            <w:shd w:val="clear" w:color="auto" w:fill="auto"/>
          </w:tcPr>
          <w:p w14:paraId="47810DAD" w14:textId="77777777" w:rsidR="00F148BC" w:rsidRPr="001030D9" w:rsidRDefault="00F148BC" w:rsidP="009930DB">
            <w:pPr>
              <w:rPr>
                <w:rFonts w:ascii="Arial" w:hAnsi="Arial" w:cs="Arial"/>
                <w:sz w:val="20"/>
                <w:szCs w:val="20"/>
              </w:rPr>
            </w:pPr>
            <w:r w:rsidRPr="001030D9">
              <w:rPr>
                <w:rFonts w:ascii="Arial" w:hAnsi="Arial" w:cs="Arial"/>
                <w:sz w:val="20"/>
                <w:szCs w:val="20"/>
              </w:rPr>
              <w:t>Conservation</w:t>
            </w:r>
          </w:p>
        </w:tc>
      </w:tr>
    </w:tbl>
    <w:p w14:paraId="56AD1EB2" w14:textId="77777777" w:rsidR="00B7377A" w:rsidRDefault="00B7377A" w:rsidP="00B7377A">
      <w:pPr>
        <w:pStyle w:val="Heading3"/>
        <w:spacing w:before="0"/>
        <w:rPr>
          <w:bCs w:val="0"/>
          <w:sz w:val="20"/>
          <w:szCs w:val="20"/>
        </w:rPr>
      </w:pPr>
    </w:p>
    <w:p w14:paraId="4A7F7A97" w14:textId="77777777" w:rsidR="00B7377A" w:rsidRPr="00B7377A" w:rsidRDefault="00B7377A" w:rsidP="00C67BA4"/>
    <w:p w14:paraId="178ECA3A" w14:textId="77777777" w:rsidR="00F148BC" w:rsidRPr="00B7377A" w:rsidRDefault="00B7377A" w:rsidP="00C67BA4">
      <w:pPr>
        <w:pStyle w:val="Heading3"/>
        <w:spacing w:before="0" w:after="0"/>
        <w:rPr>
          <w:bCs w:val="0"/>
          <w:sz w:val="20"/>
          <w:szCs w:val="20"/>
        </w:rPr>
      </w:pPr>
      <w:r>
        <w:rPr>
          <w:bCs w:val="0"/>
          <w:sz w:val="20"/>
          <w:szCs w:val="20"/>
        </w:rPr>
        <w:t>Organization Mission</w:t>
      </w:r>
      <w:r w:rsidR="00DF43AF">
        <w:rPr>
          <w:bCs w:val="0"/>
          <w:sz w:val="20"/>
          <w:szCs w:val="20"/>
        </w:rPr>
        <w:t>:</w:t>
      </w:r>
      <w:r w:rsidR="00F148BC" w:rsidRPr="00B7377A">
        <w:rPr>
          <w:bCs w:val="0"/>
          <w:sz w:val="20"/>
          <w:szCs w:val="20"/>
        </w:rPr>
        <w:br/>
      </w:r>
    </w:p>
    <w:p w14:paraId="1B1D7574" w14:textId="77777777" w:rsidR="00DC5C4B" w:rsidRPr="00DC5C4B" w:rsidRDefault="00DC5C4B" w:rsidP="00DC5C4B">
      <w:pPr>
        <w:rPr>
          <w:rFonts w:ascii="Arial" w:eastAsia="Arial" w:hAnsi="Arial" w:cs="Arial"/>
          <w:sz w:val="20"/>
          <w:szCs w:val="20"/>
        </w:rPr>
      </w:pPr>
      <w:r w:rsidRPr="00DC5C4B">
        <w:rPr>
          <w:rFonts w:ascii="Arial" w:eastAsia="Arial" w:hAnsi="Arial" w:cs="Arial"/>
          <w:sz w:val="20"/>
          <w:szCs w:val="20"/>
        </w:rPr>
        <w:t>The Appalachian Trail Conservancy’s mission is to protect, manage, and advocate for the Appalachian National Scenic Trail.</w:t>
      </w:r>
    </w:p>
    <w:p w14:paraId="3DCD083D" w14:textId="77777777" w:rsidR="00254ACC" w:rsidRPr="00B7377A" w:rsidRDefault="00254ACC" w:rsidP="00C67BA4">
      <w:pPr>
        <w:rPr>
          <w:rFonts w:ascii="Arial" w:eastAsia="Georgia" w:hAnsi="Arial" w:cs="Arial"/>
          <w:b/>
          <w:bCs/>
          <w:sz w:val="20"/>
          <w:szCs w:val="20"/>
        </w:rPr>
      </w:pPr>
    </w:p>
    <w:p w14:paraId="7DC1F462" w14:textId="5FD53E1A" w:rsidR="00BD71EB" w:rsidRDefault="00495BB7" w:rsidP="00C67BA4">
      <w:pPr>
        <w:tabs>
          <w:tab w:val="left" w:pos="6120"/>
          <w:tab w:val="left" w:pos="9360"/>
        </w:tabs>
        <w:rPr>
          <w:rFonts w:ascii="Arial" w:eastAsia="Garamond" w:hAnsi="Arial" w:cs="Arial"/>
          <w:b/>
          <w:sz w:val="20"/>
          <w:szCs w:val="20"/>
        </w:rPr>
      </w:pPr>
      <w:r>
        <w:rPr>
          <w:rFonts w:ascii="Arial" w:eastAsia="Garamond" w:hAnsi="Arial" w:cs="Arial"/>
          <w:b/>
          <w:sz w:val="20"/>
          <w:szCs w:val="20"/>
        </w:rPr>
        <w:t>Purpose</w:t>
      </w:r>
    </w:p>
    <w:p w14:paraId="0D77AF45" w14:textId="77777777" w:rsidR="005A19D1" w:rsidRPr="00B7377A" w:rsidRDefault="005A19D1" w:rsidP="00C67BA4">
      <w:pPr>
        <w:tabs>
          <w:tab w:val="left" w:pos="6120"/>
          <w:tab w:val="left" w:pos="9360"/>
        </w:tabs>
        <w:rPr>
          <w:rFonts w:ascii="Arial" w:hAnsi="Arial" w:cs="Arial"/>
          <w:sz w:val="20"/>
          <w:szCs w:val="20"/>
        </w:rPr>
      </w:pPr>
    </w:p>
    <w:p w14:paraId="78292854" w14:textId="77777777" w:rsidR="00333562" w:rsidRPr="00F54089" w:rsidRDefault="00333562" w:rsidP="00333562">
      <w:pPr>
        <w:rPr>
          <w:rFonts w:ascii="Arial" w:hAnsi="Arial" w:cs="Arial"/>
          <w:sz w:val="20"/>
          <w:szCs w:val="20"/>
        </w:rPr>
      </w:pPr>
      <w:r>
        <w:rPr>
          <w:rFonts w:ascii="Arial" w:hAnsi="Arial" w:cs="Arial"/>
          <w:sz w:val="20"/>
          <w:szCs w:val="20"/>
        </w:rPr>
        <w:t>Five interrelated challenges impact the natural resources and unique recreation opportunities provided by the Appalachian National Scenic Trail (ANST or A.T.)</w:t>
      </w:r>
      <w:r w:rsidRPr="00F54089">
        <w:rPr>
          <w:rFonts w:ascii="Arial" w:hAnsi="Arial" w:cs="Arial"/>
          <w:sz w:val="20"/>
          <w:szCs w:val="20"/>
        </w:rPr>
        <w:t xml:space="preserve">: </w:t>
      </w:r>
    </w:p>
    <w:p w14:paraId="5DFD17D3" w14:textId="77777777" w:rsidR="00333562" w:rsidRPr="00F54089" w:rsidRDefault="00333562" w:rsidP="00333562">
      <w:pPr>
        <w:pStyle w:val="ListParagraph"/>
        <w:numPr>
          <w:ilvl w:val="0"/>
          <w:numId w:val="5"/>
        </w:numPr>
        <w:rPr>
          <w:rFonts w:ascii="Arial" w:hAnsi="Arial" w:cs="Arial"/>
          <w:sz w:val="20"/>
          <w:szCs w:val="20"/>
        </w:rPr>
      </w:pPr>
      <w:r w:rsidRPr="00F54089">
        <w:rPr>
          <w:rFonts w:ascii="Arial" w:hAnsi="Arial" w:cs="Arial"/>
          <w:sz w:val="20"/>
          <w:szCs w:val="20"/>
        </w:rPr>
        <w:t xml:space="preserve">A rapidly increasing number of visitors, </w:t>
      </w:r>
    </w:p>
    <w:p w14:paraId="5187D67D" w14:textId="77777777" w:rsidR="00333562" w:rsidRPr="00F54089" w:rsidRDefault="00333562" w:rsidP="00333562">
      <w:pPr>
        <w:pStyle w:val="ListParagraph"/>
        <w:numPr>
          <w:ilvl w:val="0"/>
          <w:numId w:val="5"/>
        </w:numPr>
        <w:rPr>
          <w:rFonts w:ascii="Arial" w:hAnsi="Arial" w:cs="Arial"/>
          <w:sz w:val="20"/>
          <w:szCs w:val="20"/>
        </w:rPr>
      </w:pPr>
      <w:r w:rsidRPr="00F54089">
        <w:rPr>
          <w:rFonts w:ascii="Arial" w:hAnsi="Arial" w:cs="Arial"/>
          <w:sz w:val="20"/>
          <w:szCs w:val="20"/>
        </w:rPr>
        <w:t xml:space="preserve">The concentration of visitors in time and space, </w:t>
      </w:r>
    </w:p>
    <w:p w14:paraId="633C5545" w14:textId="77777777" w:rsidR="00333562" w:rsidRPr="00F54089" w:rsidRDefault="00333562" w:rsidP="00333562">
      <w:pPr>
        <w:pStyle w:val="ListParagraph"/>
        <w:numPr>
          <w:ilvl w:val="0"/>
          <w:numId w:val="5"/>
        </w:numPr>
        <w:rPr>
          <w:rFonts w:ascii="Arial" w:hAnsi="Arial" w:cs="Arial"/>
          <w:sz w:val="20"/>
          <w:szCs w:val="20"/>
        </w:rPr>
      </w:pPr>
      <w:r w:rsidRPr="00F54089">
        <w:rPr>
          <w:rFonts w:ascii="Arial" w:hAnsi="Arial" w:cs="Arial"/>
          <w:sz w:val="20"/>
          <w:szCs w:val="20"/>
        </w:rPr>
        <w:t xml:space="preserve">Insufficient adherence to Leave No Trace practices, </w:t>
      </w:r>
    </w:p>
    <w:p w14:paraId="1CA02C6F" w14:textId="77777777" w:rsidR="00333562" w:rsidRPr="00F54089" w:rsidRDefault="00333562" w:rsidP="00333562">
      <w:pPr>
        <w:pStyle w:val="ListParagraph"/>
        <w:numPr>
          <w:ilvl w:val="0"/>
          <w:numId w:val="5"/>
        </w:numPr>
        <w:rPr>
          <w:rFonts w:ascii="Arial" w:hAnsi="Arial" w:cs="Arial"/>
          <w:sz w:val="20"/>
          <w:szCs w:val="20"/>
        </w:rPr>
      </w:pPr>
      <w:r w:rsidRPr="00F54089">
        <w:rPr>
          <w:rFonts w:ascii="Arial" w:hAnsi="Arial" w:cs="Arial"/>
          <w:sz w:val="20"/>
          <w:szCs w:val="20"/>
        </w:rPr>
        <w:t xml:space="preserve">The siting and construction of campsites, trails, and structures at nonresistant locations, and </w:t>
      </w:r>
    </w:p>
    <w:p w14:paraId="47D5552C" w14:textId="77777777" w:rsidR="00333562" w:rsidRPr="00F54089" w:rsidRDefault="00333562" w:rsidP="00333562">
      <w:pPr>
        <w:pStyle w:val="ListParagraph"/>
        <w:numPr>
          <w:ilvl w:val="0"/>
          <w:numId w:val="5"/>
        </w:numPr>
        <w:spacing w:after="60"/>
        <w:rPr>
          <w:rFonts w:ascii="Arial" w:hAnsi="Arial" w:cs="Arial"/>
          <w:sz w:val="20"/>
          <w:szCs w:val="20"/>
        </w:rPr>
      </w:pPr>
      <w:r w:rsidRPr="00F54089">
        <w:rPr>
          <w:rFonts w:ascii="Arial" w:hAnsi="Arial" w:cs="Arial"/>
          <w:sz w:val="20"/>
          <w:szCs w:val="20"/>
        </w:rPr>
        <w:t xml:space="preserve">A disconnect between visitor expectations and management objectives. </w:t>
      </w:r>
    </w:p>
    <w:p w14:paraId="5E315153" w14:textId="77777777" w:rsidR="00333562" w:rsidRDefault="00333562" w:rsidP="00333562">
      <w:pPr>
        <w:spacing w:after="120"/>
        <w:rPr>
          <w:rFonts w:ascii="Arial" w:hAnsi="Arial" w:cs="Arial"/>
          <w:sz w:val="20"/>
          <w:szCs w:val="20"/>
        </w:rPr>
      </w:pPr>
      <w:r w:rsidRPr="00F54089">
        <w:rPr>
          <w:rFonts w:ascii="Arial" w:hAnsi="Arial" w:cs="Arial"/>
          <w:sz w:val="20"/>
          <w:szCs w:val="20"/>
        </w:rPr>
        <w:t>While the environmental deterioration, aesthetic damage, crowding, and conflict that may result from the above conditions are not new problems, the increasing popularity of the ANST has reinforced the need for data</w:t>
      </w:r>
      <w:r>
        <w:rPr>
          <w:rFonts w:ascii="Arial" w:hAnsi="Arial" w:cs="Arial"/>
          <w:sz w:val="20"/>
          <w:szCs w:val="20"/>
        </w:rPr>
        <w:t>-</w:t>
      </w:r>
      <w:r w:rsidRPr="00F54089">
        <w:rPr>
          <w:rFonts w:ascii="Arial" w:hAnsi="Arial" w:cs="Arial"/>
          <w:sz w:val="20"/>
          <w:szCs w:val="20"/>
        </w:rPr>
        <w:t>driven visitor use management and program development in select areas.</w:t>
      </w:r>
      <w:r>
        <w:rPr>
          <w:rFonts w:ascii="Arial" w:hAnsi="Arial" w:cs="Arial"/>
          <w:sz w:val="20"/>
          <w:szCs w:val="20"/>
        </w:rPr>
        <w:t xml:space="preserve"> </w:t>
      </w:r>
    </w:p>
    <w:p w14:paraId="2509BCEA" w14:textId="77777777" w:rsidR="00333562" w:rsidRPr="00F54089" w:rsidRDefault="00333562" w:rsidP="00333562">
      <w:pPr>
        <w:spacing w:after="120"/>
        <w:rPr>
          <w:rFonts w:ascii="Arial" w:hAnsi="Arial" w:cs="Arial"/>
          <w:sz w:val="20"/>
          <w:szCs w:val="20"/>
        </w:rPr>
      </w:pPr>
      <w:r w:rsidRPr="003B6EB7">
        <w:rPr>
          <w:rFonts w:ascii="Arial" w:hAnsi="Arial" w:cs="Arial"/>
          <w:sz w:val="20"/>
          <w:szCs w:val="20"/>
        </w:rPr>
        <w:t>All proposed management decisions will be attentive to the needs of future visitors</w:t>
      </w:r>
      <w:r>
        <w:rPr>
          <w:rFonts w:ascii="Arial" w:hAnsi="Arial" w:cs="Arial"/>
          <w:sz w:val="20"/>
          <w:szCs w:val="20"/>
        </w:rPr>
        <w:t xml:space="preserve"> and use patterns</w:t>
      </w:r>
      <w:r w:rsidRPr="003B6EB7">
        <w:rPr>
          <w:rFonts w:ascii="Arial" w:hAnsi="Arial" w:cs="Arial"/>
          <w:sz w:val="20"/>
          <w:szCs w:val="20"/>
        </w:rPr>
        <w:t xml:space="preserve">. These visitors will likely draw from largely metropolitan areas and </w:t>
      </w:r>
      <w:r>
        <w:rPr>
          <w:rFonts w:ascii="Arial" w:hAnsi="Arial" w:cs="Arial"/>
          <w:sz w:val="20"/>
          <w:szCs w:val="20"/>
        </w:rPr>
        <w:t>represent a more diverse audience than currently visiting</w:t>
      </w:r>
      <w:r w:rsidRPr="003B6EB7">
        <w:rPr>
          <w:rFonts w:ascii="Arial" w:hAnsi="Arial" w:cs="Arial"/>
          <w:sz w:val="20"/>
          <w:szCs w:val="20"/>
        </w:rPr>
        <w:t xml:space="preserve"> the Trail today. The </w:t>
      </w:r>
      <w:r>
        <w:rPr>
          <w:rFonts w:ascii="Arial" w:hAnsi="Arial" w:cs="Arial"/>
          <w:sz w:val="20"/>
          <w:szCs w:val="20"/>
        </w:rPr>
        <w:t>Director, Visitor Use Management</w:t>
      </w:r>
      <w:r w:rsidRPr="003B6EB7">
        <w:rPr>
          <w:rFonts w:ascii="Arial" w:hAnsi="Arial" w:cs="Arial"/>
          <w:sz w:val="20"/>
          <w:szCs w:val="20"/>
        </w:rPr>
        <w:t xml:space="preserve"> will work collaboratively with stakeholders, partners, and staff to ensure that our management approach and communication </w:t>
      </w:r>
      <w:r>
        <w:rPr>
          <w:rFonts w:ascii="Arial" w:hAnsi="Arial" w:cs="Arial"/>
          <w:sz w:val="20"/>
          <w:szCs w:val="20"/>
        </w:rPr>
        <w:t>are forward-thinking regarding future hikers with varying experience levels</w:t>
      </w:r>
      <w:r w:rsidRPr="003B6EB7">
        <w:rPr>
          <w:rFonts w:ascii="Arial" w:hAnsi="Arial" w:cs="Arial"/>
          <w:sz w:val="20"/>
          <w:szCs w:val="20"/>
        </w:rPr>
        <w:t>.</w:t>
      </w:r>
    </w:p>
    <w:p w14:paraId="5D604274" w14:textId="77777777" w:rsidR="00495BB7" w:rsidRDefault="00495BB7" w:rsidP="00495BB7">
      <w:pPr>
        <w:tabs>
          <w:tab w:val="left" w:pos="990"/>
          <w:tab w:val="left" w:pos="9360"/>
        </w:tabs>
        <w:rPr>
          <w:rFonts w:ascii="Arial" w:hAnsi="Arial" w:cs="Arial"/>
          <w:sz w:val="20"/>
          <w:szCs w:val="20"/>
        </w:rPr>
      </w:pPr>
    </w:p>
    <w:p w14:paraId="50E243EA" w14:textId="4E920059" w:rsidR="0062300F" w:rsidRDefault="00333562" w:rsidP="00C67BA4">
      <w:pPr>
        <w:pStyle w:val="Heading3"/>
        <w:spacing w:before="0" w:after="0"/>
        <w:rPr>
          <w:rFonts w:eastAsia="Garamond"/>
          <w:bCs w:val="0"/>
          <w:sz w:val="20"/>
          <w:szCs w:val="20"/>
          <w:u w:val="single"/>
        </w:rPr>
      </w:pPr>
      <w:r>
        <w:rPr>
          <w:bCs w:val="0"/>
          <w:sz w:val="20"/>
          <w:szCs w:val="20"/>
        </w:rPr>
        <w:t xml:space="preserve">Position Description </w:t>
      </w:r>
      <w:r w:rsidR="0062300F" w:rsidRPr="0062300F">
        <w:rPr>
          <w:rFonts w:eastAsia="Garamond"/>
          <w:bCs w:val="0"/>
          <w:sz w:val="20"/>
          <w:szCs w:val="20"/>
          <w:u w:val="single"/>
        </w:rPr>
        <w:t xml:space="preserve"> </w:t>
      </w:r>
    </w:p>
    <w:p w14:paraId="135457CE" w14:textId="77777777" w:rsidR="00495BB7" w:rsidRDefault="00495BB7" w:rsidP="00495BB7">
      <w:pPr>
        <w:widowControl w:val="0"/>
        <w:tabs>
          <w:tab w:val="left" w:pos="720"/>
        </w:tabs>
        <w:contextualSpacing/>
        <w:rPr>
          <w:rFonts w:eastAsia="Garamond"/>
        </w:rPr>
      </w:pPr>
    </w:p>
    <w:p w14:paraId="3E88E1C9" w14:textId="77777777" w:rsidR="00333562" w:rsidRPr="003E2705" w:rsidRDefault="00333562" w:rsidP="00333562">
      <w:pPr>
        <w:spacing w:after="120"/>
        <w:rPr>
          <w:rFonts w:ascii="Arial" w:hAnsi="Arial" w:cs="Arial"/>
          <w:sz w:val="20"/>
          <w:szCs w:val="20"/>
        </w:rPr>
      </w:pPr>
      <w:r>
        <w:rPr>
          <w:rFonts w:ascii="Arial" w:hAnsi="Arial" w:cs="Arial"/>
          <w:sz w:val="20"/>
          <w:szCs w:val="20"/>
        </w:rPr>
        <w:t xml:space="preserve">The Director, Visitor Use Management </w:t>
      </w:r>
      <w:r w:rsidRPr="00F54089">
        <w:rPr>
          <w:rFonts w:ascii="Arial" w:hAnsi="Arial" w:cs="Arial"/>
          <w:sz w:val="20"/>
          <w:szCs w:val="20"/>
        </w:rPr>
        <w:t>serves as a leader of an interdisciplinary monitoring and management team</w:t>
      </w:r>
      <w:r>
        <w:rPr>
          <w:rFonts w:ascii="Arial" w:hAnsi="Arial" w:cs="Arial"/>
          <w:sz w:val="20"/>
          <w:szCs w:val="20"/>
        </w:rPr>
        <w:t xml:space="preserve"> working with</w:t>
      </w:r>
      <w:r w:rsidRPr="00F54089">
        <w:rPr>
          <w:rFonts w:ascii="Arial" w:hAnsi="Arial" w:cs="Arial"/>
          <w:sz w:val="20"/>
          <w:szCs w:val="20"/>
        </w:rPr>
        <w:t xml:space="preserve"> federal, state, and</w:t>
      </w:r>
      <w:r>
        <w:rPr>
          <w:rFonts w:ascii="Arial" w:hAnsi="Arial" w:cs="Arial"/>
          <w:sz w:val="20"/>
          <w:szCs w:val="20"/>
        </w:rPr>
        <w:t xml:space="preserve"> local partners</w:t>
      </w:r>
      <w:r w:rsidRPr="00F54089">
        <w:rPr>
          <w:rFonts w:ascii="Arial" w:hAnsi="Arial" w:cs="Arial"/>
          <w:sz w:val="20"/>
          <w:szCs w:val="20"/>
        </w:rPr>
        <w:t xml:space="preserve"> to facilitate management planning and data-driven decision making to achieve balanced visitor use in priority areas. </w:t>
      </w:r>
      <w:r w:rsidRPr="00B07812">
        <w:rPr>
          <w:rFonts w:ascii="Arial" w:hAnsi="Arial" w:cs="Arial"/>
          <w:sz w:val="20"/>
          <w:szCs w:val="20"/>
          <w:shd w:val="clear" w:color="auto" w:fill="FFFFFF"/>
        </w:rPr>
        <w:t>Visitor management strategies will redistribute or reduce use, disperse, or modify visitor behavior through education or regulations to minimize resource impact and meet desired condition metrics.</w:t>
      </w:r>
      <w:r>
        <w:rPr>
          <w:rFonts w:ascii="Arial" w:hAnsi="Arial" w:cs="Arial"/>
          <w:sz w:val="20"/>
          <w:szCs w:val="20"/>
          <w:shd w:val="clear" w:color="auto" w:fill="FFFFFF"/>
        </w:rPr>
        <w:t xml:space="preserve"> S</w:t>
      </w:r>
      <w:r w:rsidRPr="003E2705">
        <w:rPr>
          <w:rFonts w:ascii="Arial" w:hAnsi="Arial" w:cs="Arial"/>
          <w:sz w:val="20"/>
          <w:szCs w:val="20"/>
          <w:shd w:val="clear" w:color="auto" w:fill="FFFFFF"/>
        </w:rPr>
        <w:t xml:space="preserve">ite management strategies </w:t>
      </w:r>
      <w:r>
        <w:rPr>
          <w:rFonts w:ascii="Arial" w:hAnsi="Arial" w:cs="Arial"/>
          <w:sz w:val="20"/>
          <w:szCs w:val="20"/>
          <w:shd w:val="clear" w:color="auto" w:fill="FFFFFF"/>
        </w:rPr>
        <w:t>will also need to be considered</w:t>
      </w:r>
      <w:r w:rsidRPr="003E2705">
        <w:rPr>
          <w:rFonts w:ascii="Arial" w:hAnsi="Arial" w:cs="Arial"/>
          <w:sz w:val="20"/>
          <w:szCs w:val="20"/>
          <w:shd w:val="clear" w:color="auto" w:fill="FFFFFF"/>
        </w:rPr>
        <w:t>.</w:t>
      </w:r>
    </w:p>
    <w:p w14:paraId="244A9F88" w14:textId="77777777" w:rsidR="00333562" w:rsidRDefault="00333562" w:rsidP="00333562">
      <w:pPr>
        <w:spacing w:after="120"/>
        <w:rPr>
          <w:rFonts w:ascii="Arial" w:hAnsi="Arial" w:cs="Arial"/>
          <w:sz w:val="20"/>
          <w:szCs w:val="20"/>
        </w:rPr>
      </w:pPr>
      <w:r w:rsidRPr="00F54089">
        <w:rPr>
          <w:rFonts w:ascii="Arial" w:hAnsi="Arial" w:cs="Arial"/>
          <w:sz w:val="20"/>
          <w:szCs w:val="20"/>
        </w:rPr>
        <w:t xml:space="preserve">Protecting the A.T. experience is an adaptive and iterative management process dependent upon current and reliable data. The </w:t>
      </w:r>
      <w:r>
        <w:rPr>
          <w:rFonts w:ascii="Arial" w:hAnsi="Arial" w:cs="Arial"/>
          <w:sz w:val="20"/>
          <w:szCs w:val="20"/>
        </w:rPr>
        <w:t>Director, Visitor Use Management</w:t>
      </w:r>
      <w:r w:rsidRPr="00F54089">
        <w:rPr>
          <w:rFonts w:ascii="Arial" w:hAnsi="Arial" w:cs="Arial"/>
          <w:sz w:val="20"/>
          <w:szCs w:val="20"/>
        </w:rPr>
        <w:t xml:space="preserve"> will </w:t>
      </w:r>
      <w:r>
        <w:rPr>
          <w:rFonts w:ascii="Arial" w:hAnsi="Arial" w:cs="Arial"/>
          <w:sz w:val="20"/>
          <w:szCs w:val="20"/>
        </w:rPr>
        <w:t>assist</w:t>
      </w:r>
      <w:r w:rsidRPr="00F54089">
        <w:rPr>
          <w:rFonts w:ascii="Arial" w:hAnsi="Arial" w:cs="Arial"/>
          <w:sz w:val="20"/>
          <w:szCs w:val="20"/>
        </w:rPr>
        <w:t xml:space="preserve"> A.T. partners with the data </w:t>
      </w:r>
      <w:r>
        <w:rPr>
          <w:rFonts w:ascii="Arial" w:hAnsi="Arial" w:cs="Arial"/>
          <w:sz w:val="20"/>
          <w:szCs w:val="20"/>
        </w:rPr>
        <w:t xml:space="preserve">collection </w:t>
      </w:r>
      <w:r w:rsidRPr="00F54089">
        <w:rPr>
          <w:rFonts w:ascii="Arial" w:hAnsi="Arial" w:cs="Arial"/>
          <w:sz w:val="20"/>
          <w:szCs w:val="20"/>
        </w:rPr>
        <w:t>and analyses needed to design appropriate management strategies for mitigating undesirable social and environmental impact</w:t>
      </w:r>
      <w:r>
        <w:rPr>
          <w:rFonts w:ascii="Arial" w:hAnsi="Arial" w:cs="Arial"/>
          <w:sz w:val="20"/>
          <w:szCs w:val="20"/>
        </w:rPr>
        <w:t>s</w:t>
      </w:r>
      <w:r w:rsidRPr="00F54089">
        <w:rPr>
          <w:rFonts w:ascii="Arial" w:hAnsi="Arial" w:cs="Arial"/>
          <w:sz w:val="20"/>
          <w:szCs w:val="20"/>
        </w:rPr>
        <w:t xml:space="preserve"> associated with overnight and day</w:t>
      </w:r>
      <w:r>
        <w:rPr>
          <w:rFonts w:ascii="Arial" w:hAnsi="Arial" w:cs="Arial"/>
          <w:sz w:val="20"/>
          <w:szCs w:val="20"/>
        </w:rPr>
        <w:t>-</w:t>
      </w:r>
      <w:r w:rsidRPr="00F54089">
        <w:rPr>
          <w:rFonts w:ascii="Arial" w:hAnsi="Arial" w:cs="Arial"/>
          <w:sz w:val="20"/>
          <w:szCs w:val="20"/>
        </w:rPr>
        <w:t xml:space="preserve">use on the Trail. The </w:t>
      </w:r>
      <w:r>
        <w:rPr>
          <w:rFonts w:ascii="Arial" w:hAnsi="Arial" w:cs="Arial"/>
          <w:sz w:val="20"/>
          <w:szCs w:val="20"/>
        </w:rPr>
        <w:t>Director, Visitor Use Management</w:t>
      </w:r>
      <w:r w:rsidRPr="00F54089">
        <w:rPr>
          <w:rFonts w:ascii="Arial" w:hAnsi="Arial" w:cs="Arial"/>
          <w:sz w:val="20"/>
          <w:szCs w:val="20"/>
        </w:rPr>
        <w:t xml:space="preserve"> will </w:t>
      </w:r>
      <w:r w:rsidRPr="00B07812">
        <w:rPr>
          <w:rFonts w:ascii="Arial" w:hAnsi="Arial" w:cs="Arial"/>
          <w:sz w:val="20"/>
          <w:szCs w:val="20"/>
        </w:rPr>
        <w:t xml:space="preserve">also support determination of the desired conditions for each Trail section and </w:t>
      </w:r>
      <w:r w:rsidRPr="00B07812">
        <w:rPr>
          <w:rFonts w:ascii="Arial" w:hAnsi="Arial" w:cs="Arial"/>
          <w:sz w:val="20"/>
          <w:szCs w:val="20"/>
        </w:rPr>
        <w:lastRenderedPageBreak/>
        <w:t>implementation of strategies and tactics for desired condition achievement.</w:t>
      </w:r>
      <w:r w:rsidRPr="00F54089">
        <w:rPr>
          <w:rFonts w:ascii="Arial" w:hAnsi="Arial" w:cs="Arial"/>
          <w:sz w:val="20"/>
          <w:szCs w:val="20"/>
        </w:rPr>
        <w:t xml:space="preserve"> This individual will lead and coordinate the evaluation of such management actions. </w:t>
      </w:r>
    </w:p>
    <w:p w14:paraId="5DD6F122" w14:textId="77777777" w:rsidR="00333562" w:rsidRPr="00F54089" w:rsidRDefault="00333562" w:rsidP="00333562">
      <w:pPr>
        <w:spacing w:after="120"/>
        <w:rPr>
          <w:rFonts w:ascii="Arial" w:hAnsi="Arial" w:cs="Arial"/>
          <w:sz w:val="20"/>
          <w:szCs w:val="20"/>
        </w:rPr>
      </w:pPr>
      <w:r w:rsidRPr="00F54089">
        <w:rPr>
          <w:rFonts w:ascii="Arial" w:hAnsi="Arial" w:cs="Arial"/>
          <w:sz w:val="20"/>
          <w:szCs w:val="20"/>
        </w:rPr>
        <w:t>Specific duties include, but are not limited to:</w:t>
      </w:r>
    </w:p>
    <w:p w14:paraId="19ED7F31" w14:textId="77777777" w:rsidR="00333562" w:rsidRPr="00B07812" w:rsidRDefault="00333562" w:rsidP="00333562">
      <w:pPr>
        <w:pStyle w:val="ListParagraph"/>
        <w:numPr>
          <w:ilvl w:val="0"/>
          <w:numId w:val="7"/>
        </w:numPr>
        <w:rPr>
          <w:rFonts w:ascii="Arial" w:hAnsi="Arial" w:cs="Arial"/>
          <w:sz w:val="20"/>
          <w:szCs w:val="20"/>
        </w:rPr>
      </w:pPr>
      <w:r w:rsidRPr="00B07812">
        <w:rPr>
          <w:rFonts w:ascii="Arial" w:hAnsi="Arial" w:cs="Arial"/>
          <w:sz w:val="20"/>
          <w:szCs w:val="20"/>
        </w:rPr>
        <w:t>Works collaboratively with A.T. volunteers, ATC staff and Board of Directors, and A.T. partners.</w:t>
      </w:r>
    </w:p>
    <w:p w14:paraId="47354C79" w14:textId="77777777" w:rsidR="00333562" w:rsidRPr="00B07812" w:rsidRDefault="00333562" w:rsidP="00333562">
      <w:pPr>
        <w:pStyle w:val="ListParagraph"/>
        <w:numPr>
          <w:ilvl w:val="0"/>
          <w:numId w:val="7"/>
        </w:numPr>
        <w:rPr>
          <w:rFonts w:ascii="Arial" w:hAnsi="Arial" w:cs="Arial"/>
          <w:sz w:val="20"/>
          <w:szCs w:val="20"/>
        </w:rPr>
      </w:pPr>
      <w:r w:rsidRPr="00B07812">
        <w:rPr>
          <w:rFonts w:ascii="Arial" w:hAnsi="Arial" w:cs="Arial"/>
          <w:sz w:val="20"/>
          <w:szCs w:val="20"/>
        </w:rPr>
        <w:t>Works collaboratively with land managers, academic partners and the ATC Stewardship Council to establish standardized protocols for A.T. visitor use management and visitor use data collection and analysis.</w:t>
      </w:r>
    </w:p>
    <w:p w14:paraId="62C39758" w14:textId="77777777" w:rsidR="00333562" w:rsidRPr="00F54089" w:rsidRDefault="00333562" w:rsidP="00333562">
      <w:pPr>
        <w:pStyle w:val="ListParagraph"/>
        <w:numPr>
          <w:ilvl w:val="0"/>
          <w:numId w:val="7"/>
        </w:numPr>
        <w:spacing w:after="120"/>
        <w:rPr>
          <w:rFonts w:ascii="Arial" w:hAnsi="Arial" w:cs="Arial"/>
          <w:sz w:val="20"/>
          <w:szCs w:val="20"/>
        </w:rPr>
      </w:pPr>
      <w:r w:rsidRPr="00F54089">
        <w:rPr>
          <w:rFonts w:ascii="Arial" w:hAnsi="Arial" w:cs="Arial"/>
          <w:sz w:val="20"/>
          <w:szCs w:val="20"/>
        </w:rPr>
        <w:t>Manages the collection and integration of recreational use, natural and cultural resource</w:t>
      </w:r>
      <w:r>
        <w:rPr>
          <w:rFonts w:ascii="Arial" w:hAnsi="Arial" w:cs="Arial"/>
          <w:sz w:val="20"/>
          <w:szCs w:val="20"/>
        </w:rPr>
        <w:t>,</w:t>
      </w:r>
      <w:r w:rsidRPr="00F54089">
        <w:rPr>
          <w:rFonts w:ascii="Arial" w:hAnsi="Arial" w:cs="Arial"/>
          <w:sz w:val="20"/>
          <w:szCs w:val="20"/>
        </w:rPr>
        <w:t xml:space="preserve"> and related visitor use impact data; and synthes</w:t>
      </w:r>
      <w:r>
        <w:rPr>
          <w:rFonts w:ascii="Arial" w:hAnsi="Arial" w:cs="Arial"/>
          <w:sz w:val="20"/>
          <w:szCs w:val="20"/>
        </w:rPr>
        <w:t>izes</w:t>
      </w:r>
      <w:r w:rsidRPr="00F54089">
        <w:rPr>
          <w:rFonts w:ascii="Arial" w:hAnsi="Arial" w:cs="Arial"/>
          <w:sz w:val="20"/>
          <w:szCs w:val="20"/>
        </w:rPr>
        <w:t xml:space="preserve"> this data into professional reports </w:t>
      </w:r>
      <w:r>
        <w:rPr>
          <w:rFonts w:ascii="Arial" w:hAnsi="Arial" w:cs="Arial"/>
          <w:sz w:val="20"/>
          <w:szCs w:val="20"/>
        </w:rPr>
        <w:t>for</w:t>
      </w:r>
      <w:r w:rsidRPr="00F54089">
        <w:rPr>
          <w:rFonts w:ascii="Arial" w:hAnsi="Arial" w:cs="Arial"/>
          <w:sz w:val="20"/>
          <w:szCs w:val="20"/>
        </w:rPr>
        <w:t xml:space="preserve"> planning and management efforts and decision-making.</w:t>
      </w:r>
    </w:p>
    <w:p w14:paraId="0491FF90" w14:textId="77777777" w:rsidR="00333562" w:rsidRPr="00F54089" w:rsidRDefault="00333562" w:rsidP="00333562">
      <w:pPr>
        <w:pStyle w:val="ListParagraph"/>
        <w:numPr>
          <w:ilvl w:val="0"/>
          <w:numId w:val="7"/>
        </w:numPr>
        <w:spacing w:after="120"/>
        <w:rPr>
          <w:rFonts w:ascii="Arial" w:hAnsi="Arial" w:cs="Arial"/>
          <w:sz w:val="20"/>
          <w:szCs w:val="20"/>
        </w:rPr>
      </w:pPr>
      <w:r w:rsidRPr="00F54089">
        <w:rPr>
          <w:rFonts w:ascii="Arial" w:hAnsi="Arial" w:cs="Arial"/>
          <w:sz w:val="20"/>
          <w:szCs w:val="20"/>
        </w:rPr>
        <w:t xml:space="preserve">Provides technical assistance and experienced judgment in analyzing and understanding </w:t>
      </w:r>
      <w:r>
        <w:rPr>
          <w:rFonts w:ascii="Arial" w:hAnsi="Arial" w:cs="Arial"/>
          <w:sz w:val="20"/>
          <w:szCs w:val="20"/>
        </w:rPr>
        <w:t>ecological systems' human dimension</w:t>
      </w:r>
      <w:r w:rsidRPr="00F54089">
        <w:rPr>
          <w:rFonts w:ascii="Arial" w:hAnsi="Arial" w:cs="Arial"/>
          <w:sz w:val="20"/>
          <w:szCs w:val="20"/>
        </w:rPr>
        <w:t>s, including their natural resource, visitor experience, visitor capacity, and other visitor use related elements within a recreational ecology framework.</w:t>
      </w:r>
    </w:p>
    <w:p w14:paraId="7005DCB3" w14:textId="77777777" w:rsidR="00333562" w:rsidRPr="00F54089" w:rsidRDefault="00333562" w:rsidP="00333562">
      <w:pPr>
        <w:pStyle w:val="ListParagraph"/>
        <w:numPr>
          <w:ilvl w:val="0"/>
          <w:numId w:val="7"/>
        </w:numPr>
        <w:spacing w:after="120"/>
        <w:rPr>
          <w:rFonts w:ascii="Arial" w:hAnsi="Arial" w:cs="Arial"/>
          <w:sz w:val="20"/>
          <w:szCs w:val="20"/>
        </w:rPr>
      </w:pPr>
      <w:r w:rsidRPr="00F54089">
        <w:rPr>
          <w:rFonts w:ascii="Arial" w:hAnsi="Arial" w:cs="Arial"/>
          <w:sz w:val="20"/>
          <w:szCs w:val="20"/>
        </w:rPr>
        <w:t xml:space="preserve">Serves as the trail planning professional and scientific expert on a wide range of visitor use management issues such as </w:t>
      </w:r>
      <w:r>
        <w:rPr>
          <w:rFonts w:ascii="Arial" w:hAnsi="Arial" w:cs="Arial"/>
          <w:sz w:val="20"/>
          <w:szCs w:val="20"/>
        </w:rPr>
        <w:t>developing user capacities, thresholds for impacts, and identifying</w:t>
      </w:r>
      <w:r w:rsidRPr="00F54089">
        <w:rPr>
          <w:rFonts w:ascii="Arial" w:hAnsi="Arial" w:cs="Arial"/>
          <w:sz w:val="20"/>
          <w:szCs w:val="20"/>
        </w:rPr>
        <w:t xml:space="preserve"> appropriate management actions.</w:t>
      </w:r>
    </w:p>
    <w:p w14:paraId="2BF0B15F" w14:textId="77777777" w:rsidR="00333562" w:rsidRPr="00F54089" w:rsidRDefault="00333562" w:rsidP="00333562">
      <w:pPr>
        <w:pStyle w:val="ListParagraph"/>
        <w:numPr>
          <w:ilvl w:val="0"/>
          <w:numId w:val="7"/>
        </w:numPr>
        <w:spacing w:after="120"/>
        <w:rPr>
          <w:rFonts w:ascii="Arial" w:hAnsi="Arial" w:cs="Arial"/>
          <w:sz w:val="20"/>
          <w:szCs w:val="20"/>
        </w:rPr>
      </w:pPr>
      <w:r w:rsidRPr="00F54089">
        <w:rPr>
          <w:rFonts w:ascii="Arial" w:hAnsi="Arial" w:cs="Arial"/>
          <w:sz w:val="20"/>
          <w:szCs w:val="20"/>
        </w:rPr>
        <w:t xml:space="preserve">Analyzes existing Visitor Use Management </w:t>
      </w:r>
      <w:proofErr w:type="gramStart"/>
      <w:r w:rsidRPr="00F54089">
        <w:rPr>
          <w:rFonts w:ascii="Arial" w:hAnsi="Arial" w:cs="Arial"/>
          <w:sz w:val="20"/>
          <w:szCs w:val="20"/>
        </w:rPr>
        <w:t>programs</w:t>
      </w:r>
      <w:proofErr w:type="gramEnd"/>
      <w:r w:rsidRPr="00F54089">
        <w:rPr>
          <w:rFonts w:ascii="Arial" w:hAnsi="Arial" w:cs="Arial"/>
          <w:sz w:val="20"/>
          <w:szCs w:val="20"/>
        </w:rPr>
        <w:t xml:space="preserve"> Trail</w:t>
      </w:r>
      <w:r>
        <w:rPr>
          <w:rFonts w:ascii="Arial" w:hAnsi="Arial" w:cs="Arial"/>
          <w:sz w:val="20"/>
          <w:szCs w:val="20"/>
        </w:rPr>
        <w:t>-</w:t>
      </w:r>
      <w:r w:rsidRPr="00F54089">
        <w:rPr>
          <w:rFonts w:ascii="Arial" w:hAnsi="Arial" w:cs="Arial"/>
          <w:sz w:val="20"/>
          <w:szCs w:val="20"/>
        </w:rPr>
        <w:t xml:space="preserve">wide, makes suggestions for improvement as needed, and determines the reproducibility in other areas with similar visitor use management requirements </w:t>
      </w:r>
    </w:p>
    <w:p w14:paraId="4BD1442E" w14:textId="77777777" w:rsidR="00333562" w:rsidRPr="00F54089" w:rsidRDefault="00333562" w:rsidP="00333562">
      <w:pPr>
        <w:pStyle w:val="ListParagraph"/>
        <w:numPr>
          <w:ilvl w:val="0"/>
          <w:numId w:val="7"/>
        </w:numPr>
        <w:rPr>
          <w:rFonts w:ascii="Arial" w:hAnsi="Arial" w:cs="Arial"/>
          <w:sz w:val="20"/>
          <w:szCs w:val="20"/>
        </w:rPr>
      </w:pPr>
      <w:r w:rsidRPr="00F54089">
        <w:rPr>
          <w:rFonts w:ascii="Arial" w:hAnsi="Arial" w:cs="Arial"/>
          <w:sz w:val="20"/>
          <w:szCs w:val="20"/>
        </w:rPr>
        <w:t xml:space="preserve">Measures and evaluates progress toward mitigating impact and achieving desired conditions. </w:t>
      </w:r>
    </w:p>
    <w:p w14:paraId="36317B2B" w14:textId="77777777" w:rsidR="00333562" w:rsidRDefault="00333562" w:rsidP="00333562">
      <w:pPr>
        <w:pStyle w:val="ListParagraph"/>
        <w:numPr>
          <w:ilvl w:val="0"/>
          <w:numId w:val="7"/>
        </w:numPr>
        <w:rPr>
          <w:rFonts w:ascii="Arial" w:hAnsi="Arial" w:cs="Arial"/>
          <w:sz w:val="20"/>
          <w:szCs w:val="20"/>
        </w:rPr>
      </w:pPr>
      <w:r w:rsidRPr="00F54089">
        <w:rPr>
          <w:rFonts w:ascii="Arial" w:hAnsi="Arial" w:cs="Arial"/>
          <w:sz w:val="20"/>
          <w:szCs w:val="20"/>
        </w:rPr>
        <w:t>Effectively communicates visitor use issues and management strategies to a wide and diverse audience, working closely with conservation and communication staff.</w:t>
      </w:r>
    </w:p>
    <w:p w14:paraId="234EEE06" w14:textId="77777777" w:rsidR="00333562" w:rsidRPr="00B07812" w:rsidRDefault="00333562" w:rsidP="00333562">
      <w:pPr>
        <w:pStyle w:val="ListParagraph"/>
        <w:numPr>
          <w:ilvl w:val="0"/>
          <w:numId w:val="7"/>
        </w:numPr>
        <w:rPr>
          <w:rFonts w:ascii="Arial" w:hAnsi="Arial" w:cs="Arial"/>
          <w:sz w:val="20"/>
          <w:szCs w:val="20"/>
        </w:rPr>
      </w:pPr>
      <w:r w:rsidRPr="00B07812">
        <w:rPr>
          <w:rFonts w:ascii="Arial" w:hAnsi="Arial" w:cs="Arial"/>
          <w:sz w:val="20"/>
          <w:szCs w:val="20"/>
        </w:rPr>
        <w:t>Leads VUM training of A.T. volunteers, staff and agency partners.</w:t>
      </w:r>
    </w:p>
    <w:p w14:paraId="153ADBD4" w14:textId="77777777" w:rsidR="005A19D1" w:rsidRPr="005A19D1" w:rsidRDefault="005A19D1" w:rsidP="005A19D1">
      <w:pPr>
        <w:widowControl w:val="0"/>
        <w:tabs>
          <w:tab w:val="left" w:pos="720"/>
        </w:tabs>
        <w:rPr>
          <w:rFonts w:ascii="Verdana" w:eastAsia="Verdana" w:hAnsi="Verdana" w:cs="Verdana"/>
          <w:sz w:val="20"/>
          <w:szCs w:val="20"/>
        </w:rPr>
      </w:pPr>
    </w:p>
    <w:p w14:paraId="6079CA84" w14:textId="20BDEF78" w:rsidR="001F00EA" w:rsidRPr="00BE7685" w:rsidRDefault="00333562" w:rsidP="00BE7685">
      <w:pPr>
        <w:widowControl w:val="0"/>
        <w:tabs>
          <w:tab w:val="left" w:pos="720"/>
        </w:tabs>
        <w:rPr>
          <w:rFonts w:ascii="Arial" w:eastAsia="Arial" w:hAnsi="Arial" w:cs="Arial"/>
          <w:sz w:val="20"/>
          <w:szCs w:val="20"/>
        </w:rPr>
      </w:pPr>
      <w:r>
        <w:rPr>
          <w:rFonts w:ascii="Arial" w:eastAsia="Garamond" w:hAnsi="Arial" w:cs="Arial"/>
          <w:b/>
          <w:sz w:val="20"/>
          <w:szCs w:val="20"/>
        </w:rPr>
        <w:t xml:space="preserve">Desired </w:t>
      </w:r>
      <w:r w:rsidR="001F00EA" w:rsidRPr="00BE7685">
        <w:rPr>
          <w:rFonts w:ascii="Arial" w:eastAsia="Garamond" w:hAnsi="Arial" w:cs="Arial"/>
          <w:b/>
          <w:sz w:val="20"/>
          <w:szCs w:val="20"/>
        </w:rPr>
        <w:t xml:space="preserve">Qualifications </w:t>
      </w:r>
    </w:p>
    <w:p w14:paraId="575E445E" w14:textId="77777777" w:rsidR="00333562" w:rsidRPr="00F54089" w:rsidRDefault="00333562" w:rsidP="00333562">
      <w:pPr>
        <w:pStyle w:val="ListParagraph"/>
        <w:numPr>
          <w:ilvl w:val="0"/>
          <w:numId w:val="9"/>
        </w:numPr>
        <w:rPr>
          <w:rFonts w:ascii="Arial" w:hAnsi="Arial" w:cs="Arial"/>
          <w:sz w:val="20"/>
          <w:szCs w:val="20"/>
        </w:rPr>
      </w:pPr>
      <w:r w:rsidRPr="00F54089">
        <w:rPr>
          <w:rFonts w:ascii="Arial" w:hAnsi="Arial" w:cs="Arial"/>
          <w:sz w:val="20"/>
          <w:szCs w:val="20"/>
        </w:rPr>
        <w:t xml:space="preserve">Master’s degree in </w:t>
      </w:r>
      <w:r w:rsidRPr="00F54089">
        <w:rPr>
          <w:rFonts w:ascii="Arial" w:hAnsi="Arial" w:cs="Arial"/>
          <w:bCs/>
          <w:sz w:val="20"/>
          <w:szCs w:val="20"/>
        </w:rPr>
        <w:t xml:space="preserve">natural resource management, environmental policy, recreation ecology, </w:t>
      </w:r>
      <w:r>
        <w:rPr>
          <w:rFonts w:ascii="Arial" w:hAnsi="Arial" w:cs="Arial"/>
          <w:bCs/>
          <w:sz w:val="20"/>
          <w:szCs w:val="20"/>
        </w:rPr>
        <w:t xml:space="preserve">statistics, math, </w:t>
      </w:r>
      <w:r w:rsidRPr="00F54089">
        <w:rPr>
          <w:rFonts w:ascii="Arial" w:hAnsi="Arial" w:cs="Arial"/>
          <w:bCs/>
          <w:sz w:val="20"/>
          <w:szCs w:val="20"/>
        </w:rPr>
        <w:t>or similar field</w:t>
      </w:r>
    </w:p>
    <w:p w14:paraId="5671A4D0" w14:textId="77777777" w:rsidR="00333562" w:rsidRPr="00F54089" w:rsidRDefault="00333562" w:rsidP="00333562">
      <w:pPr>
        <w:pStyle w:val="ListParagraph"/>
        <w:numPr>
          <w:ilvl w:val="0"/>
          <w:numId w:val="9"/>
        </w:numPr>
        <w:rPr>
          <w:rFonts w:ascii="Arial" w:hAnsi="Arial" w:cs="Arial"/>
          <w:sz w:val="20"/>
          <w:szCs w:val="20"/>
        </w:rPr>
      </w:pPr>
      <w:r w:rsidRPr="00F54089">
        <w:rPr>
          <w:rFonts w:ascii="Arial" w:hAnsi="Arial" w:cs="Arial"/>
          <w:bCs/>
          <w:sz w:val="20"/>
          <w:szCs w:val="20"/>
        </w:rPr>
        <w:t xml:space="preserve">Experience working across a variety of federal and state land managing agencies </w:t>
      </w:r>
    </w:p>
    <w:p w14:paraId="60CC9128" w14:textId="77777777" w:rsidR="00333562" w:rsidRPr="00F54089" w:rsidRDefault="00333562" w:rsidP="00333562">
      <w:pPr>
        <w:pStyle w:val="ListParagraph"/>
        <w:numPr>
          <w:ilvl w:val="0"/>
          <w:numId w:val="9"/>
        </w:numPr>
        <w:rPr>
          <w:rFonts w:ascii="Arial" w:hAnsi="Arial" w:cs="Arial"/>
          <w:sz w:val="20"/>
          <w:szCs w:val="20"/>
        </w:rPr>
      </w:pPr>
      <w:r w:rsidRPr="00F54089">
        <w:rPr>
          <w:rFonts w:ascii="Arial" w:hAnsi="Arial" w:cs="Arial"/>
          <w:sz w:val="20"/>
          <w:szCs w:val="20"/>
        </w:rPr>
        <w:t xml:space="preserve">Strong quantitative analysis skills with demonstrated experience in research design, data management, data visualization, and leading project implementation </w:t>
      </w:r>
    </w:p>
    <w:p w14:paraId="22E9A451" w14:textId="77777777" w:rsidR="00333562" w:rsidRPr="00F54089" w:rsidRDefault="00333562" w:rsidP="00333562">
      <w:pPr>
        <w:numPr>
          <w:ilvl w:val="0"/>
          <w:numId w:val="9"/>
        </w:numPr>
        <w:shd w:val="clear" w:color="auto" w:fill="FFFFFF"/>
        <w:rPr>
          <w:rFonts w:ascii="Arial" w:hAnsi="Arial" w:cs="Arial"/>
          <w:sz w:val="20"/>
          <w:szCs w:val="20"/>
        </w:rPr>
      </w:pPr>
      <w:r w:rsidRPr="00F54089">
        <w:rPr>
          <w:rFonts w:ascii="Arial" w:hAnsi="Arial" w:cs="Arial"/>
          <w:sz w:val="20"/>
          <w:szCs w:val="20"/>
        </w:rPr>
        <w:t>Field research experience: m</w:t>
      </w:r>
      <w:r w:rsidRPr="00F54089">
        <w:rPr>
          <w:rFonts w:ascii="Arial" w:hAnsi="Arial" w:cs="Arial"/>
          <w:bCs/>
          <w:sz w:val="20"/>
          <w:szCs w:val="20"/>
        </w:rPr>
        <w:t>ust work on remote A.T. sections, on and off Trail, in all weather conditions, independently if necessary.  Must be proficient with map &amp; compass and GPS.</w:t>
      </w:r>
    </w:p>
    <w:p w14:paraId="785189C5" w14:textId="77777777" w:rsidR="00333562" w:rsidRPr="00F54089" w:rsidRDefault="00333562" w:rsidP="00333562">
      <w:pPr>
        <w:numPr>
          <w:ilvl w:val="0"/>
          <w:numId w:val="9"/>
        </w:numPr>
        <w:shd w:val="clear" w:color="auto" w:fill="FFFFFF"/>
        <w:rPr>
          <w:rFonts w:ascii="Arial" w:hAnsi="Arial" w:cs="Arial"/>
          <w:sz w:val="20"/>
          <w:szCs w:val="20"/>
        </w:rPr>
      </w:pPr>
      <w:r w:rsidRPr="00F54089">
        <w:rPr>
          <w:rFonts w:ascii="Arial" w:hAnsi="Arial" w:cs="Arial"/>
          <w:bCs/>
          <w:sz w:val="20"/>
          <w:szCs w:val="20"/>
        </w:rPr>
        <w:t>A demonstrated ability to engage diverse stakeholder groups and build relationships to advance action toward goals</w:t>
      </w:r>
    </w:p>
    <w:p w14:paraId="6B1F3C4E" w14:textId="77777777" w:rsidR="00333562" w:rsidRPr="00F54089" w:rsidRDefault="00333562" w:rsidP="00333562">
      <w:pPr>
        <w:pStyle w:val="ListParagraph"/>
        <w:numPr>
          <w:ilvl w:val="0"/>
          <w:numId w:val="9"/>
        </w:numPr>
        <w:rPr>
          <w:rFonts w:ascii="Arial" w:hAnsi="Arial" w:cs="Arial"/>
          <w:sz w:val="20"/>
          <w:szCs w:val="20"/>
        </w:rPr>
      </w:pPr>
      <w:r w:rsidRPr="00F54089">
        <w:rPr>
          <w:rFonts w:ascii="Arial" w:hAnsi="Arial" w:cs="Arial"/>
          <w:sz w:val="20"/>
          <w:szCs w:val="20"/>
        </w:rPr>
        <w:t xml:space="preserve">Advanced data management skills </w:t>
      </w:r>
    </w:p>
    <w:p w14:paraId="2859725A" w14:textId="77777777" w:rsidR="00333562" w:rsidRPr="00F54089" w:rsidRDefault="00333562" w:rsidP="00333562">
      <w:pPr>
        <w:numPr>
          <w:ilvl w:val="0"/>
          <w:numId w:val="9"/>
        </w:numPr>
        <w:shd w:val="clear" w:color="auto" w:fill="FFFFFF"/>
        <w:rPr>
          <w:rFonts w:ascii="Arial" w:hAnsi="Arial" w:cs="Arial"/>
          <w:sz w:val="20"/>
          <w:szCs w:val="20"/>
        </w:rPr>
      </w:pPr>
      <w:r w:rsidRPr="00F54089">
        <w:rPr>
          <w:rFonts w:ascii="Arial" w:hAnsi="Arial" w:cs="Arial"/>
          <w:sz w:val="20"/>
          <w:szCs w:val="20"/>
        </w:rPr>
        <w:t>Proficiency and experience with ArcGIS software and GIS principles</w:t>
      </w:r>
    </w:p>
    <w:p w14:paraId="0A849D79" w14:textId="77777777" w:rsidR="00333562" w:rsidRPr="00F54089" w:rsidRDefault="00333562" w:rsidP="00333562">
      <w:pPr>
        <w:numPr>
          <w:ilvl w:val="0"/>
          <w:numId w:val="9"/>
        </w:numPr>
        <w:shd w:val="clear" w:color="auto" w:fill="FFFFFF"/>
        <w:rPr>
          <w:rFonts w:ascii="Arial" w:hAnsi="Arial" w:cs="Arial"/>
          <w:sz w:val="20"/>
          <w:szCs w:val="20"/>
        </w:rPr>
      </w:pPr>
      <w:r w:rsidRPr="00F54089">
        <w:rPr>
          <w:rFonts w:ascii="Arial" w:hAnsi="Arial" w:cs="Arial"/>
          <w:sz w:val="20"/>
          <w:szCs w:val="20"/>
        </w:rPr>
        <w:t>Excellent oral and written communication skills</w:t>
      </w:r>
    </w:p>
    <w:p w14:paraId="1C99D5F8" w14:textId="77777777" w:rsidR="00333562" w:rsidRPr="00955A1A" w:rsidRDefault="00333562" w:rsidP="00333562">
      <w:pPr>
        <w:numPr>
          <w:ilvl w:val="0"/>
          <w:numId w:val="9"/>
        </w:numPr>
        <w:shd w:val="clear" w:color="auto" w:fill="FFFFFF"/>
        <w:rPr>
          <w:rFonts w:ascii="Arial" w:hAnsi="Arial" w:cs="Arial"/>
          <w:sz w:val="20"/>
          <w:szCs w:val="20"/>
        </w:rPr>
      </w:pPr>
      <w:r w:rsidRPr="00F54089">
        <w:rPr>
          <w:rFonts w:ascii="Arial" w:hAnsi="Arial" w:cs="Arial"/>
          <w:bCs/>
          <w:sz w:val="20"/>
          <w:szCs w:val="20"/>
        </w:rPr>
        <w:t>Highly organized self-starter who can track, manage and report on multiple programs and frequently changing priorities with patience, perseverance, minimal supervision and successful completion.</w:t>
      </w:r>
    </w:p>
    <w:p w14:paraId="1AB8DF47" w14:textId="77777777" w:rsidR="001F00EA" w:rsidRPr="00B7377A" w:rsidRDefault="001F00EA" w:rsidP="00C67BA4">
      <w:pPr>
        <w:rPr>
          <w:rFonts w:ascii="Arial" w:hAnsi="Arial" w:cs="Arial"/>
          <w:sz w:val="20"/>
          <w:szCs w:val="20"/>
        </w:rPr>
      </w:pPr>
    </w:p>
    <w:p w14:paraId="415A625C" w14:textId="05E65A77" w:rsidR="00BD71EB" w:rsidRPr="00B7377A" w:rsidRDefault="0062300F" w:rsidP="00DC5C4B">
      <w:pPr>
        <w:rPr>
          <w:rFonts w:ascii="Arial" w:hAnsi="Arial" w:cs="Arial"/>
          <w:sz w:val="20"/>
          <w:szCs w:val="20"/>
        </w:rPr>
      </w:pPr>
      <w:r>
        <w:rPr>
          <w:rFonts w:ascii="Arial" w:hAnsi="Arial" w:cs="Arial"/>
          <w:b/>
          <w:sz w:val="20"/>
          <w:szCs w:val="20"/>
        </w:rPr>
        <w:t xml:space="preserve">Physical </w:t>
      </w:r>
      <w:r w:rsidR="00333562">
        <w:rPr>
          <w:rFonts w:ascii="Arial" w:hAnsi="Arial" w:cs="Arial"/>
          <w:b/>
          <w:sz w:val="20"/>
          <w:szCs w:val="20"/>
        </w:rPr>
        <w:t xml:space="preserve">Requirements </w:t>
      </w:r>
      <w:r w:rsidR="005A19D1">
        <w:rPr>
          <w:rFonts w:ascii="Arial" w:hAnsi="Arial" w:cs="Arial"/>
          <w:b/>
          <w:sz w:val="20"/>
          <w:szCs w:val="20"/>
        </w:rPr>
        <w:t xml:space="preserve"> </w:t>
      </w:r>
    </w:p>
    <w:p w14:paraId="30FB18E6" w14:textId="77777777" w:rsidR="00333562" w:rsidRPr="00F54089" w:rsidRDefault="00333562" w:rsidP="00333562">
      <w:pPr>
        <w:numPr>
          <w:ilvl w:val="0"/>
          <w:numId w:val="11"/>
        </w:numPr>
        <w:tabs>
          <w:tab w:val="clear" w:pos="360"/>
        </w:tabs>
        <w:rPr>
          <w:rFonts w:ascii="Arial" w:hAnsi="Arial" w:cs="Arial"/>
          <w:sz w:val="20"/>
          <w:szCs w:val="20"/>
        </w:rPr>
      </w:pPr>
      <w:r w:rsidRPr="00F54089">
        <w:rPr>
          <w:rFonts w:ascii="Arial" w:hAnsi="Arial" w:cs="Arial"/>
          <w:sz w:val="20"/>
          <w:szCs w:val="20"/>
        </w:rPr>
        <w:t>Ability to lift and move moderate weight (50+ pounds)</w:t>
      </w:r>
    </w:p>
    <w:p w14:paraId="2BF7093F" w14:textId="77777777" w:rsidR="00333562" w:rsidRPr="00F54089" w:rsidRDefault="00333562" w:rsidP="00333562">
      <w:pPr>
        <w:numPr>
          <w:ilvl w:val="0"/>
          <w:numId w:val="11"/>
        </w:numPr>
        <w:tabs>
          <w:tab w:val="clear" w:pos="360"/>
        </w:tabs>
        <w:rPr>
          <w:rFonts w:ascii="Arial" w:hAnsi="Arial" w:cs="Arial"/>
          <w:sz w:val="20"/>
          <w:szCs w:val="20"/>
        </w:rPr>
      </w:pPr>
      <w:r w:rsidRPr="00F54089">
        <w:rPr>
          <w:rFonts w:ascii="Arial" w:hAnsi="Arial" w:cs="Arial"/>
          <w:sz w:val="20"/>
          <w:szCs w:val="20"/>
        </w:rPr>
        <w:t>Travel and weekend work may be required</w:t>
      </w:r>
    </w:p>
    <w:p w14:paraId="3F2A799F" w14:textId="77777777" w:rsidR="00333562" w:rsidRPr="00F54089" w:rsidRDefault="00333562" w:rsidP="00333562">
      <w:pPr>
        <w:numPr>
          <w:ilvl w:val="0"/>
          <w:numId w:val="11"/>
        </w:numPr>
        <w:tabs>
          <w:tab w:val="clear" w:pos="360"/>
        </w:tabs>
        <w:rPr>
          <w:rFonts w:ascii="Arial" w:hAnsi="Arial" w:cs="Arial"/>
          <w:sz w:val="20"/>
          <w:szCs w:val="20"/>
        </w:rPr>
      </w:pPr>
      <w:r w:rsidRPr="00F54089">
        <w:rPr>
          <w:rFonts w:ascii="Arial" w:hAnsi="Arial" w:cs="Arial"/>
          <w:sz w:val="20"/>
          <w:szCs w:val="20"/>
        </w:rPr>
        <w:t>Ability and willingness to travel extensively and regularly between Georgia and Maine and points</w:t>
      </w:r>
      <w:r>
        <w:rPr>
          <w:rFonts w:ascii="Arial" w:hAnsi="Arial" w:cs="Arial"/>
          <w:sz w:val="20"/>
          <w:szCs w:val="20"/>
        </w:rPr>
        <w:t xml:space="preserve"> </w:t>
      </w:r>
      <w:r w:rsidRPr="00F54089">
        <w:rPr>
          <w:rFonts w:ascii="Arial" w:hAnsi="Arial" w:cs="Arial"/>
          <w:sz w:val="20"/>
          <w:szCs w:val="20"/>
        </w:rPr>
        <w:t>in between by vehicles and airplanes in all seasons.</w:t>
      </w:r>
    </w:p>
    <w:p w14:paraId="5B88AA64" w14:textId="77777777" w:rsidR="00333562" w:rsidRPr="00F54089" w:rsidRDefault="00333562" w:rsidP="00333562">
      <w:pPr>
        <w:numPr>
          <w:ilvl w:val="0"/>
          <w:numId w:val="11"/>
        </w:numPr>
        <w:tabs>
          <w:tab w:val="clear" w:pos="360"/>
        </w:tabs>
        <w:rPr>
          <w:rFonts w:ascii="Arial" w:hAnsi="Arial" w:cs="Arial"/>
          <w:sz w:val="20"/>
          <w:szCs w:val="20"/>
        </w:rPr>
      </w:pPr>
      <w:r w:rsidRPr="00F54089">
        <w:rPr>
          <w:rFonts w:ascii="Arial" w:hAnsi="Arial" w:cs="Arial"/>
          <w:sz w:val="20"/>
          <w:szCs w:val="20"/>
        </w:rPr>
        <w:t xml:space="preserve">Ability to hike significant distances on and off </w:t>
      </w:r>
      <w:r>
        <w:rPr>
          <w:rFonts w:ascii="Arial" w:hAnsi="Arial" w:cs="Arial"/>
          <w:sz w:val="20"/>
          <w:szCs w:val="20"/>
        </w:rPr>
        <w:t>the T</w:t>
      </w:r>
      <w:r w:rsidRPr="00F54089">
        <w:rPr>
          <w:rFonts w:ascii="Arial" w:hAnsi="Arial" w:cs="Arial"/>
          <w:sz w:val="20"/>
          <w:szCs w:val="20"/>
        </w:rPr>
        <w:t>rail, in rugged terrain</w:t>
      </w:r>
    </w:p>
    <w:p w14:paraId="24FDB22B" w14:textId="77777777" w:rsidR="00333562" w:rsidRPr="00F54089" w:rsidRDefault="00333562" w:rsidP="00333562">
      <w:pPr>
        <w:numPr>
          <w:ilvl w:val="0"/>
          <w:numId w:val="11"/>
        </w:numPr>
        <w:tabs>
          <w:tab w:val="clear" w:pos="360"/>
        </w:tabs>
        <w:rPr>
          <w:rFonts w:ascii="Arial" w:hAnsi="Arial" w:cs="Arial"/>
          <w:sz w:val="20"/>
          <w:szCs w:val="20"/>
        </w:rPr>
      </w:pPr>
      <w:r w:rsidRPr="00F54089">
        <w:rPr>
          <w:rFonts w:ascii="Arial" w:hAnsi="Arial" w:cs="Arial"/>
          <w:sz w:val="20"/>
          <w:szCs w:val="20"/>
        </w:rPr>
        <w:t>Requires the ability to work under adverse weather conditions.</w:t>
      </w:r>
    </w:p>
    <w:p w14:paraId="5FC88481" w14:textId="77777777" w:rsidR="00333562" w:rsidRDefault="00333562" w:rsidP="00DC5C4B">
      <w:pPr>
        <w:tabs>
          <w:tab w:val="left" w:pos="720"/>
        </w:tabs>
        <w:rPr>
          <w:rFonts w:ascii="Arial" w:hAnsi="Arial" w:cs="Arial"/>
        </w:rPr>
      </w:pPr>
    </w:p>
    <w:p w14:paraId="77C3B739" w14:textId="77777777" w:rsidR="00333562" w:rsidRDefault="00333562" w:rsidP="00DC5C4B">
      <w:pPr>
        <w:tabs>
          <w:tab w:val="left" w:pos="720"/>
        </w:tabs>
        <w:rPr>
          <w:rFonts w:ascii="Arial" w:hAnsi="Arial" w:cs="Arial"/>
        </w:rPr>
      </w:pPr>
    </w:p>
    <w:p w14:paraId="5EFECA7C" w14:textId="2A902AB9" w:rsidR="00ED375E" w:rsidRDefault="00ED375E" w:rsidP="00DC5C4B">
      <w:pPr>
        <w:tabs>
          <w:tab w:val="left" w:pos="720"/>
        </w:tabs>
        <w:rPr>
          <w:rFonts w:ascii="Arial" w:hAnsi="Arial" w:cs="Arial"/>
          <w:sz w:val="20"/>
          <w:szCs w:val="20"/>
        </w:rPr>
      </w:pPr>
      <w:bookmarkStart w:id="0" w:name="_GoBack"/>
      <w:bookmarkEnd w:id="0"/>
      <w:r w:rsidRPr="00ED375E">
        <w:rPr>
          <w:rFonts w:ascii="Arial" w:hAnsi="Arial" w:cs="Arial"/>
          <w:b/>
          <w:bCs/>
          <w:sz w:val="20"/>
          <w:szCs w:val="20"/>
        </w:rPr>
        <w:t>To Apply:</w:t>
      </w:r>
      <w:r>
        <w:rPr>
          <w:rFonts w:ascii="Arial" w:hAnsi="Arial" w:cs="Arial"/>
          <w:sz w:val="20"/>
          <w:szCs w:val="20"/>
        </w:rPr>
        <w:t xml:space="preserve"> </w:t>
      </w:r>
    </w:p>
    <w:p w14:paraId="09BD1358" w14:textId="77777777" w:rsidR="00ED375E" w:rsidRDefault="00ED375E" w:rsidP="00DC5C4B">
      <w:pPr>
        <w:tabs>
          <w:tab w:val="left" w:pos="720"/>
        </w:tabs>
        <w:rPr>
          <w:rFonts w:ascii="Arial" w:hAnsi="Arial" w:cs="Arial"/>
          <w:sz w:val="20"/>
          <w:szCs w:val="20"/>
        </w:rPr>
      </w:pPr>
    </w:p>
    <w:p w14:paraId="74163AEC" w14:textId="77777777" w:rsidR="00ED375E" w:rsidRDefault="00DC5C4B" w:rsidP="00DC5C4B">
      <w:pPr>
        <w:tabs>
          <w:tab w:val="left" w:pos="720"/>
        </w:tabs>
        <w:rPr>
          <w:rFonts w:ascii="Arial" w:hAnsi="Arial" w:cs="Arial"/>
          <w:sz w:val="20"/>
          <w:szCs w:val="20"/>
        </w:rPr>
      </w:pPr>
      <w:r w:rsidRPr="00DC5C4B">
        <w:rPr>
          <w:rFonts w:ascii="Arial" w:hAnsi="Arial" w:cs="Arial"/>
          <w:sz w:val="20"/>
          <w:szCs w:val="20"/>
        </w:rPr>
        <w:t xml:space="preserve">Please follow the link to ADP below. All files attached should be “[your last </w:t>
      </w:r>
      <w:proofErr w:type="gramStart"/>
      <w:r w:rsidRPr="00DC5C4B">
        <w:rPr>
          <w:rFonts w:ascii="Arial" w:hAnsi="Arial" w:cs="Arial"/>
          <w:sz w:val="20"/>
          <w:szCs w:val="20"/>
        </w:rPr>
        <w:t>name]_</w:t>
      </w:r>
      <w:proofErr w:type="gramEnd"/>
      <w:r w:rsidRPr="00DC5C4B">
        <w:rPr>
          <w:rFonts w:ascii="Arial" w:hAnsi="Arial" w:cs="Arial"/>
          <w:sz w:val="20"/>
          <w:szCs w:val="20"/>
        </w:rPr>
        <w:t>[your first name]_[file name]”.</w:t>
      </w:r>
    </w:p>
    <w:p w14:paraId="7A0A87A5" w14:textId="77777777" w:rsidR="00ED375E" w:rsidRDefault="00ED375E" w:rsidP="00DC5C4B">
      <w:pPr>
        <w:tabs>
          <w:tab w:val="left" w:pos="720"/>
        </w:tabs>
        <w:rPr>
          <w:rFonts w:ascii="Arial" w:hAnsi="Arial" w:cs="Arial"/>
          <w:sz w:val="20"/>
          <w:szCs w:val="20"/>
        </w:rPr>
      </w:pPr>
    </w:p>
    <w:p w14:paraId="57A001B3" w14:textId="77777777" w:rsidR="00ED375E" w:rsidRDefault="005F20B4" w:rsidP="00DC5C4B">
      <w:pPr>
        <w:tabs>
          <w:tab w:val="left" w:pos="720"/>
        </w:tabs>
        <w:rPr>
          <w:rFonts w:ascii="Arial" w:hAnsi="Arial" w:cs="Arial"/>
          <w:sz w:val="20"/>
          <w:szCs w:val="20"/>
        </w:rPr>
      </w:pPr>
      <w:hyperlink r:id="rId8" w:history="1">
        <w:r w:rsidR="00ED375E" w:rsidRPr="00DF1087">
          <w:rPr>
            <w:rStyle w:val="Hyperlink"/>
            <w:rFonts w:ascii="Arial" w:hAnsi="Arial" w:cs="Arial"/>
            <w:sz w:val="20"/>
            <w:szCs w:val="20"/>
          </w:rPr>
          <w:t>https://workforcenow.adp.com/mascsr/default/mdf/recruitment/recruitment.html?cid=308869eb-4bf3-4360-a0b8-b26c926a5f77&amp;ccId=19000101_000001&amp;type=JS&amp;lang=en_US</w:t>
        </w:r>
      </w:hyperlink>
    </w:p>
    <w:p w14:paraId="03E7F7E9" w14:textId="506F84F4" w:rsidR="005A19D1" w:rsidRPr="005A19D1" w:rsidRDefault="00392583" w:rsidP="00333562">
      <w:pPr>
        <w:contextualSpacing/>
        <w:rPr>
          <w:rFonts w:ascii="Arial" w:eastAsia="Arial" w:hAnsi="Arial" w:cs="Arial"/>
          <w:sz w:val="20"/>
          <w:szCs w:val="20"/>
        </w:rPr>
      </w:pPr>
      <w:r w:rsidRPr="00DC5C4B">
        <w:rPr>
          <w:rFonts w:ascii="Arial" w:hAnsi="Arial" w:cs="Arial"/>
          <w:sz w:val="20"/>
          <w:szCs w:val="20"/>
        </w:rPr>
        <w:br/>
      </w:r>
    </w:p>
    <w:p w14:paraId="32A720A0" w14:textId="77777777" w:rsidR="00ED375E" w:rsidRDefault="00ED375E" w:rsidP="00ED375E">
      <w:pPr>
        <w:rPr>
          <w:rFonts w:ascii="Arial" w:eastAsia="Arial" w:hAnsi="Arial" w:cs="Arial"/>
          <w:b/>
          <w:i/>
          <w:sz w:val="14"/>
          <w:szCs w:val="14"/>
        </w:rPr>
      </w:pPr>
    </w:p>
    <w:p w14:paraId="5B78CF24" w14:textId="359BBCCF" w:rsidR="007B3AEC" w:rsidRPr="00392583" w:rsidRDefault="007B3AEC" w:rsidP="00BE7685">
      <w:pPr>
        <w:jc w:val="center"/>
        <w:rPr>
          <w:rFonts w:ascii="Arial" w:eastAsia="Arial" w:hAnsi="Arial" w:cs="Arial"/>
          <w:b/>
          <w:i/>
          <w:sz w:val="14"/>
          <w:szCs w:val="14"/>
        </w:rPr>
      </w:pPr>
      <w:r w:rsidRPr="00392583">
        <w:rPr>
          <w:rFonts w:ascii="Arial" w:eastAsia="Arial" w:hAnsi="Arial" w:cs="Arial"/>
          <w:b/>
          <w:i/>
          <w:sz w:val="14"/>
          <w:szCs w:val="14"/>
        </w:rPr>
        <w:t>ATC Equal Employment Opportunity Statement</w:t>
      </w:r>
    </w:p>
    <w:p w14:paraId="44AF804E" w14:textId="77777777" w:rsidR="007B3AEC" w:rsidRPr="00392583" w:rsidRDefault="007B3AEC" w:rsidP="007B3AEC">
      <w:pPr>
        <w:rPr>
          <w:rFonts w:ascii="Arial" w:eastAsia="Arial" w:hAnsi="Arial" w:cs="Arial"/>
          <w:i/>
          <w:sz w:val="14"/>
          <w:szCs w:val="14"/>
        </w:rPr>
      </w:pPr>
    </w:p>
    <w:p w14:paraId="1BD9FD37"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The Appalachian Trail Conservancy (ATC) encourages collaboration, flexibility, and fairness with all employees and volunteers to enable participation and contributions to their fullest potential.</w:t>
      </w:r>
    </w:p>
    <w:p w14:paraId="14D3E865"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 xml:space="preserve"> </w:t>
      </w:r>
    </w:p>
    <w:p w14:paraId="20873420"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 xml:space="preserve">We are committed to </w:t>
      </w:r>
      <w:proofErr w:type="gramStart"/>
      <w:r w:rsidRPr="00392583">
        <w:rPr>
          <w:rFonts w:ascii="Arial" w:eastAsia="Arial" w:hAnsi="Arial" w:cs="Arial"/>
          <w:i/>
          <w:sz w:val="14"/>
          <w:szCs w:val="14"/>
        </w:rPr>
        <w:t>being</w:t>
      </w:r>
      <w:proofErr w:type="gramEnd"/>
      <w:r w:rsidRPr="00392583">
        <w:rPr>
          <w:rFonts w:ascii="Arial" w:eastAsia="Arial" w:hAnsi="Arial" w:cs="Arial"/>
          <w:i/>
          <w:sz w:val="14"/>
          <w:szCs w:val="14"/>
        </w:rPr>
        <w:t xml:space="preserve"> a diverse and inclusive organization, and recognize that diversity contributes to an effective and successful organizational culture and mission. </w:t>
      </w:r>
    </w:p>
    <w:p w14:paraId="7DE76366" w14:textId="77777777" w:rsidR="007B3AEC" w:rsidRPr="00392583" w:rsidRDefault="007B3AEC" w:rsidP="007B3AEC">
      <w:pPr>
        <w:jc w:val="both"/>
        <w:rPr>
          <w:rFonts w:ascii="Arial" w:eastAsia="Arial" w:hAnsi="Arial" w:cs="Arial"/>
          <w:i/>
          <w:sz w:val="14"/>
          <w:szCs w:val="14"/>
        </w:rPr>
      </w:pPr>
    </w:p>
    <w:p w14:paraId="30DD2D9A" w14:textId="77777777" w:rsidR="007B3AEC" w:rsidRPr="00392583" w:rsidRDefault="007B3AEC" w:rsidP="007B3AEC">
      <w:pPr>
        <w:jc w:val="both"/>
        <w:rPr>
          <w:rFonts w:ascii="Arial" w:eastAsia="Arial" w:hAnsi="Arial" w:cs="Arial"/>
          <w:i/>
          <w:sz w:val="14"/>
          <w:szCs w:val="14"/>
        </w:rPr>
      </w:pPr>
      <w:r w:rsidRPr="00392583">
        <w:rPr>
          <w:rFonts w:ascii="Arial" w:eastAsia="Arial" w:hAnsi="Arial" w:cs="Arial"/>
          <w:i/>
          <w:sz w:val="14"/>
          <w:szCs w:val="14"/>
        </w:rPr>
        <w:t xml:space="preserve">The ATC prohibits discrimination in employment on the basis of race, color, religion, sex (including pregnancy, gender identity and/or expression), national origin, political affiliation, sexual orientation, marital status, disability, genetic information, age, membership in an employee organization, retaliation, parental status, military service, political affiliation, union membership, or any other status protected by the laws and regulations in the locations where we operate. </w:t>
      </w:r>
    </w:p>
    <w:sectPr w:rsidR="007B3AEC" w:rsidRPr="00392583" w:rsidSect="00495493">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D9EFD" w14:textId="77777777" w:rsidR="005F20B4" w:rsidRDefault="005F20B4">
      <w:r>
        <w:separator/>
      </w:r>
    </w:p>
  </w:endnote>
  <w:endnote w:type="continuationSeparator" w:id="0">
    <w:p w14:paraId="64748AF8" w14:textId="77777777" w:rsidR="005F20B4" w:rsidRDefault="005F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89652" w14:textId="77777777" w:rsidR="005F20B4" w:rsidRDefault="005F20B4">
      <w:r>
        <w:separator/>
      </w:r>
    </w:p>
  </w:footnote>
  <w:footnote w:type="continuationSeparator" w:id="0">
    <w:p w14:paraId="2427D5D0" w14:textId="77777777" w:rsidR="005F20B4" w:rsidRDefault="005F2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00pt;height:942pt" o:bullet="t">
        <v:imagedata r:id="rId1" o:title="at_monogram small"/>
      </v:shape>
    </w:pict>
  </w:numPicBullet>
  <w:abstractNum w:abstractNumId="0" w15:restartNumberingAfterBreak="0">
    <w:nsid w:val="01720EE6"/>
    <w:multiLevelType w:val="hybridMultilevel"/>
    <w:tmpl w:val="5C32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0D03"/>
    <w:multiLevelType w:val="hybridMultilevel"/>
    <w:tmpl w:val="CC4E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72984"/>
    <w:multiLevelType w:val="hybridMultilevel"/>
    <w:tmpl w:val="CA468114"/>
    <w:lvl w:ilvl="0" w:tplc="0590DF0A">
      <w:start w:val="1"/>
      <w:numFmt w:val="bullet"/>
      <w:lvlText w:val=""/>
      <w:lvlPicBulletId w:val="0"/>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622A13"/>
    <w:multiLevelType w:val="hybridMultilevel"/>
    <w:tmpl w:val="9F481AF2"/>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B52EB"/>
    <w:multiLevelType w:val="hybridMultilevel"/>
    <w:tmpl w:val="75025348"/>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D1B94"/>
    <w:multiLevelType w:val="hybridMultilevel"/>
    <w:tmpl w:val="6CDA621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A3A88"/>
    <w:multiLevelType w:val="hybridMultilevel"/>
    <w:tmpl w:val="61207886"/>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13022"/>
    <w:multiLevelType w:val="hybridMultilevel"/>
    <w:tmpl w:val="AE28A6D8"/>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16BEA"/>
    <w:multiLevelType w:val="hybridMultilevel"/>
    <w:tmpl w:val="9A60F6A2"/>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91CE4"/>
    <w:multiLevelType w:val="hybridMultilevel"/>
    <w:tmpl w:val="01F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813D6"/>
    <w:multiLevelType w:val="hybridMultilevel"/>
    <w:tmpl w:val="735A9E44"/>
    <w:lvl w:ilvl="0" w:tplc="0590DF0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1"/>
  </w:num>
  <w:num w:numId="5">
    <w:abstractNumId w:val="6"/>
  </w:num>
  <w:num w:numId="6">
    <w:abstractNumId w:val="0"/>
  </w:num>
  <w:num w:numId="7">
    <w:abstractNumId w:val="7"/>
  </w:num>
  <w:num w:numId="8">
    <w:abstractNumId w:val="9"/>
  </w:num>
  <w:num w:numId="9">
    <w:abstractNumId w:val="4"/>
  </w:num>
  <w:num w:numId="10">
    <w:abstractNumId w:val="5"/>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1DB"/>
    <w:rsid w:val="00054244"/>
    <w:rsid w:val="001030D9"/>
    <w:rsid w:val="00106D06"/>
    <w:rsid w:val="00107BEF"/>
    <w:rsid w:val="00117A67"/>
    <w:rsid w:val="00121D37"/>
    <w:rsid w:val="00140784"/>
    <w:rsid w:val="001407BE"/>
    <w:rsid w:val="00141551"/>
    <w:rsid w:val="001F00EA"/>
    <w:rsid w:val="0020628E"/>
    <w:rsid w:val="00230CD5"/>
    <w:rsid w:val="00235D45"/>
    <w:rsid w:val="00254ACC"/>
    <w:rsid w:val="002B7F24"/>
    <w:rsid w:val="002E6436"/>
    <w:rsid w:val="00311AE6"/>
    <w:rsid w:val="00333562"/>
    <w:rsid w:val="00350EF9"/>
    <w:rsid w:val="00392583"/>
    <w:rsid w:val="003A5917"/>
    <w:rsid w:val="003E5B0A"/>
    <w:rsid w:val="0041458D"/>
    <w:rsid w:val="00436CFB"/>
    <w:rsid w:val="00495493"/>
    <w:rsid w:val="00495BB7"/>
    <w:rsid w:val="00496A2A"/>
    <w:rsid w:val="004E01E8"/>
    <w:rsid w:val="00522F8F"/>
    <w:rsid w:val="0054627E"/>
    <w:rsid w:val="00546C96"/>
    <w:rsid w:val="005A19D1"/>
    <w:rsid w:val="005B7D88"/>
    <w:rsid w:val="005C5763"/>
    <w:rsid w:val="005F1C74"/>
    <w:rsid w:val="005F20B4"/>
    <w:rsid w:val="0062300F"/>
    <w:rsid w:val="0068795B"/>
    <w:rsid w:val="006D29F3"/>
    <w:rsid w:val="007047C2"/>
    <w:rsid w:val="00757ACA"/>
    <w:rsid w:val="007A0841"/>
    <w:rsid w:val="007B3AEC"/>
    <w:rsid w:val="007B6599"/>
    <w:rsid w:val="007F55FF"/>
    <w:rsid w:val="0081623D"/>
    <w:rsid w:val="00845153"/>
    <w:rsid w:val="00846E89"/>
    <w:rsid w:val="008708C1"/>
    <w:rsid w:val="00884AD0"/>
    <w:rsid w:val="00885747"/>
    <w:rsid w:val="008A24BE"/>
    <w:rsid w:val="008C3750"/>
    <w:rsid w:val="00901C26"/>
    <w:rsid w:val="00902F53"/>
    <w:rsid w:val="00920B28"/>
    <w:rsid w:val="00922141"/>
    <w:rsid w:val="00975138"/>
    <w:rsid w:val="009930DB"/>
    <w:rsid w:val="009B563C"/>
    <w:rsid w:val="009D4FE9"/>
    <w:rsid w:val="00A01246"/>
    <w:rsid w:val="00A110D3"/>
    <w:rsid w:val="00A20D73"/>
    <w:rsid w:val="00A77B3E"/>
    <w:rsid w:val="00A80825"/>
    <w:rsid w:val="00A872AD"/>
    <w:rsid w:val="00AF623B"/>
    <w:rsid w:val="00B63291"/>
    <w:rsid w:val="00B705EF"/>
    <w:rsid w:val="00B7377A"/>
    <w:rsid w:val="00BD71EB"/>
    <w:rsid w:val="00BE7685"/>
    <w:rsid w:val="00BF2047"/>
    <w:rsid w:val="00C55D09"/>
    <w:rsid w:val="00C67BA4"/>
    <w:rsid w:val="00C96430"/>
    <w:rsid w:val="00CB1611"/>
    <w:rsid w:val="00CB5BDD"/>
    <w:rsid w:val="00CE0D58"/>
    <w:rsid w:val="00CF5685"/>
    <w:rsid w:val="00D30320"/>
    <w:rsid w:val="00D70EFE"/>
    <w:rsid w:val="00D87CA5"/>
    <w:rsid w:val="00D92427"/>
    <w:rsid w:val="00DC5C4B"/>
    <w:rsid w:val="00DD7A35"/>
    <w:rsid w:val="00DF43AF"/>
    <w:rsid w:val="00DF70D1"/>
    <w:rsid w:val="00E312DE"/>
    <w:rsid w:val="00E65C81"/>
    <w:rsid w:val="00EB3F4C"/>
    <w:rsid w:val="00ED375E"/>
    <w:rsid w:val="00EE6827"/>
    <w:rsid w:val="00F0225D"/>
    <w:rsid w:val="00F06BDA"/>
    <w:rsid w:val="00F148BC"/>
    <w:rsid w:val="00F7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8D800"/>
  <w15:chartTrackingRefBased/>
  <w15:docId w15:val="{1C6E013A-AD5A-480B-8F26-BC105EFF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outlineLvl w:val="1"/>
    </w:pPr>
    <w:rPr>
      <w:rFonts w:ascii="Georgia" w:eastAsia="Georgia" w:hAnsi="Georgia" w:cs="Georgia"/>
      <w:b/>
      <w:bCs/>
      <w:sz w:val="22"/>
      <w:szCs w:val="22"/>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0EF9"/>
    <w:rPr>
      <w:rFonts w:ascii="Lucida Grande" w:hAnsi="Lucida Grande"/>
      <w:sz w:val="18"/>
      <w:szCs w:val="18"/>
    </w:rPr>
  </w:style>
  <w:style w:type="character" w:customStyle="1" w:styleId="BalloonTextChar">
    <w:name w:val="Balloon Text Char"/>
    <w:link w:val="BalloonText"/>
    <w:rsid w:val="00350EF9"/>
    <w:rPr>
      <w:rFonts w:ascii="Lucida Grande" w:hAnsi="Lucida Grande"/>
      <w:color w:val="000000"/>
      <w:sz w:val="18"/>
      <w:szCs w:val="18"/>
    </w:rPr>
  </w:style>
  <w:style w:type="character" w:styleId="CommentReference">
    <w:name w:val="annotation reference"/>
    <w:rsid w:val="00EB3F4C"/>
    <w:rPr>
      <w:sz w:val="18"/>
      <w:szCs w:val="18"/>
    </w:rPr>
  </w:style>
  <w:style w:type="paragraph" w:styleId="CommentText">
    <w:name w:val="annotation text"/>
    <w:basedOn w:val="Normal"/>
    <w:link w:val="CommentTextChar"/>
    <w:rsid w:val="00EB3F4C"/>
  </w:style>
  <w:style w:type="character" w:customStyle="1" w:styleId="CommentTextChar">
    <w:name w:val="Comment Text Char"/>
    <w:link w:val="CommentText"/>
    <w:rsid w:val="00EB3F4C"/>
    <w:rPr>
      <w:color w:val="000000"/>
      <w:sz w:val="24"/>
      <w:szCs w:val="24"/>
    </w:rPr>
  </w:style>
  <w:style w:type="paragraph" w:styleId="CommentSubject">
    <w:name w:val="annotation subject"/>
    <w:basedOn w:val="CommentText"/>
    <w:next w:val="CommentText"/>
    <w:link w:val="CommentSubjectChar"/>
    <w:rsid w:val="00EB3F4C"/>
    <w:rPr>
      <w:b/>
      <w:bCs/>
      <w:sz w:val="20"/>
      <w:szCs w:val="20"/>
    </w:rPr>
  </w:style>
  <w:style w:type="character" w:customStyle="1" w:styleId="CommentSubjectChar">
    <w:name w:val="Comment Subject Char"/>
    <w:link w:val="CommentSubject"/>
    <w:rsid w:val="00EB3F4C"/>
    <w:rPr>
      <w:b/>
      <w:bCs/>
      <w:color w:val="000000"/>
      <w:sz w:val="24"/>
      <w:szCs w:val="24"/>
    </w:rPr>
  </w:style>
  <w:style w:type="paragraph" w:styleId="Header">
    <w:name w:val="header"/>
    <w:basedOn w:val="Normal"/>
    <w:link w:val="HeaderChar"/>
    <w:rsid w:val="0020628E"/>
    <w:pPr>
      <w:tabs>
        <w:tab w:val="center" w:pos="4680"/>
        <w:tab w:val="right" w:pos="9360"/>
      </w:tabs>
    </w:pPr>
  </w:style>
  <w:style w:type="character" w:customStyle="1" w:styleId="HeaderChar">
    <w:name w:val="Header Char"/>
    <w:link w:val="Header"/>
    <w:rsid w:val="0020628E"/>
    <w:rPr>
      <w:color w:val="000000"/>
      <w:sz w:val="24"/>
      <w:szCs w:val="24"/>
    </w:rPr>
  </w:style>
  <w:style w:type="paragraph" w:styleId="Footer">
    <w:name w:val="footer"/>
    <w:basedOn w:val="Normal"/>
    <w:link w:val="FooterChar"/>
    <w:rsid w:val="0020628E"/>
    <w:pPr>
      <w:tabs>
        <w:tab w:val="center" w:pos="4680"/>
        <w:tab w:val="right" w:pos="9360"/>
      </w:tabs>
    </w:pPr>
  </w:style>
  <w:style w:type="character" w:customStyle="1" w:styleId="FooterChar">
    <w:name w:val="Footer Char"/>
    <w:link w:val="Footer"/>
    <w:rsid w:val="0020628E"/>
    <w:rPr>
      <w:color w:val="000000"/>
      <w:sz w:val="24"/>
      <w:szCs w:val="24"/>
    </w:rPr>
  </w:style>
  <w:style w:type="table" w:styleId="LightShading-Accent1">
    <w:name w:val="Light Shading Accent 1"/>
    <w:basedOn w:val="TableNormal"/>
    <w:uiPriority w:val="60"/>
    <w:rsid w:val="00C67BA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unhideWhenUsed/>
    <w:rsid w:val="00392583"/>
    <w:pPr>
      <w:spacing w:before="100" w:beforeAutospacing="1" w:after="100" w:afterAutospacing="1"/>
    </w:pPr>
    <w:rPr>
      <w:color w:val="auto"/>
    </w:rPr>
  </w:style>
  <w:style w:type="character" w:styleId="Hyperlink">
    <w:name w:val="Hyperlink"/>
    <w:uiPriority w:val="99"/>
    <w:unhideWhenUsed/>
    <w:rsid w:val="00392583"/>
    <w:rPr>
      <w:color w:val="0000FF"/>
      <w:u w:val="single"/>
    </w:rPr>
  </w:style>
  <w:style w:type="character" w:styleId="Emphasis">
    <w:name w:val="Emphasis"/>
    <w:uiPriority w:val="20"/>
    <w:qFormat/>
    <w:rsid w:val="00392583"/>
    <w:rPr>
      <w:i/>
      <w:iCs/>
    </w:rPr>
  </w:style>
  <w:style w:type="character" w:styleId="UnresolvedMention">
    <w:name w:val="Unresolved Mention"/>
    <w:uiPriority w:val="99"/>
    <w:semiHidden/>
    <w:unhideWhenUsed/>
    <w:rsid w:val="00392583"/>
    <w:rPr>
      <w:color w:val="605E5C"/>
      <w:shd w:val="clear" w:color="auto" w:fill="E1DFDD"/>
    </w:rPr>
  </w:style>
  <w:style w:type="paragraph" w:customStyle="1" w:styleId="xmsonormal">
    <w:name w:val="x_msonormal"/>
    <w:basedOn w:val="Normal"/>
    <w:rsid w:val="00DC5C4B"/>
    <w:rPr>
      <w:rFonts w:ascii="Calibri" w:eastAsia="Calibri" w:hAnsi="Calibri" w:cs="Calibri"/>
      <w:color w:val="auto"/>
      <w:sz w:val="22"/>
      <w:szCs w:val="22"/>
    </w:rPr>
  </w:style>
  <w:style w:type="paragraph" w:styleId="NoSpacing">
    <w:name w:val="No Spacing"/>
    <w:uiPriority w:val="99"/>
    <w:qFormat/>
    <w:rsid w:val="00DC5C4B"/>
    <w:rPr>
      <w:rFonts w:ascii="Verdana" w:hAnsi="Verdana" w:cs="Verdana"/>
      <w:color w:val="000000"/>
      <w:sz w:val="24"/>
      <w:szCs w:val="24"/>
    </w:rPr>
  </w:style>
  <w:style w:type="paragraph" w:styleId="ListParagraph">
    <w:name w:val="List Paragraph"/>
    <w:basedOn w:val="Normal"/>
    <w:uiPriority w:val="34"/>
    <w:qFormat/>
    <w:rsid w:val="005A1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114545">
      <w:bodyDiv w:val="1"/>
      <w:marLeft w:val="0"/>
      <w:marRight w:val="0"/>
      <w:marTop w:val="0"/>
      <w:marBottom w:val="0"/>
      <w:divBdr>
        <w:top w:val="none" w:sz="0" w:space="0" w:color="auto"/>
        <w:left w:val="none" w:sz="0" w:space="0" w:color="auto"/>
        <w:bottom w:val="none" w:sz="0" w:space="0" w:color="auto"/>
        <w:right w:val="none" w:sz="0" w:space="0" w:color="auto"/>
      </w:divBdr>
    </w:div>
    <w:div w:id="1773210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orkforcenow.adp.com/mascsr/default/mdf/recruitment/recruitment.html?cid=308869eb-4bf3-4360-a0b8-b26c926a5f77&amp;ccId=19000101_000001&amp;type=JS&amp;lang=en_U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HP</Company>
  <LinksUpToDate>false</LinksUpToDate>
  <CharactersWithSpaces>7261</CharactersWithSpaces>
  <SharedDoc>false</SharedDoc>
  <HLinks>
    <vt:vector size="12" baseType="variant">
      <vt:variant>
        <vt:i4>3145744</vt:i4>
      </vt:variant>
      <vt:variant>
        <vt:i4>3</vt:i4>
      </vt:variant>
      <vt:variant>
        <vt:i4>0</vt:i4>
      </vt:variant>
      <vt:variant>
        <vt:i4>5</vt:i4>
      </vt:variant>
      <vt:variant>
        <vt:lpwstr>mailto:monsonvisitorcenter@appalachiantrail.org</vt:lpwstr>
      </vt:variant>
      <vt:variant>
        <vt:lpwstr/>
      </vt:variant>
      <vt:variant>
        <vt:i4>3473535</vt:i4>
      </vt:variant>
      <vt:variant>
        <vt:i4>0</vt:i4>
      </vt:variant>
      <vt:variant>
        <vt:i4>0</vt:i4>
      </vt:variant>
      <vt:variant>
        <vt:i4>5</vt:i4>
      </vt:variant>
      <vt:variant>
        <vt:lpwstr>https://workforcenow.adp.com/mascsr/default/mdf/recruitment/recruitment.html?cid=308869eb-4bf3-4360-a0b8-b26c926a5f77&amp;ccId=19000101_000001&amp;type=JS&amp;lang=en_US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Laura Belleville</dc:creator>
  <cp:keywords/>
  <cp:lastModifiedBy>Kalynn Petrie</cp:lastModifiedBy>
  <cp:revision>2</cp:revision>
  <cp:lastPrinted>2017-12-18T14:49:00Z</cp:lastPrinted>
  <dcterms:created xsi:type="dcterms:W3CDTF">2020-11-30T19:26:00Z</dcterms:created>
  <dcterms:modified xsi:type="dcterms:W3CDTF">2020-11-30T19:26:00Z</dcterms:modified>
</cp:coreProperties>
</file>