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463B" w14:textId="1BD47754" w:rsidR="0025495D" w:rsidRDefault="000A1123" w:rsidP="0025495D">
      <w:pPr>
        <w:pStyle w:val="NoSpacing"/>
        <w:widowControl w:val="0"/>
        <w:jc w:val="center"/>
      </w:pPr>
      <w:r>
        <w:t xml:space="preserve">April </w:t>
      </w:r>
      <w:r w:rsidR="00C035F3">
        <w:t>2</w:t>
      </w:r>
      <w:r w:rsidR="008A513B">
        <w:t>4</w:t>
      </w:r>
      <w:r w:rsidR="0025495D">
        <w:t>, 2023</w:t>
      </w:r>
    </w:p>
    <w:p w14:paraId="24A91C64" w14:textId="77777777" w:rsidR="0025495D" w:rsidRDefault="0025495D" w:rsidP="0025495D">
      <w:pPr>
        <w:pStyle w:val="NoSpacing"/>
        <w:widowControl w:val="0"/>
        <w:tabs>
          <w:tab w:val="left" w:pos="5760"/>
        </w:tabs>
      </w:pPr>
    </w:p>
    <w:p w14:paraId="06B2F416" w14:textId="360EFDBF" w:rsidR="0025495D" w:rsidRPr="00827A38" w:rsidRDefault="0025495D" w:rsidP="004F7EED">
      <w:pPr>
        <w:pStyle w:val="NoSpacing"/>
        <w:widowControl w:val="0"/>
        <w:tabs>
          <w:tab w:val="left" w:pos="0"/>
        </w:tabs>
        <w:ind w:left="720" w:hanging="720"/>
        <w:rPr>
          <w:b/>
          <w:bCs/>
        </w:rPr>
      </w:pPr>
      <w:r>
        <w:rPr>
          <w:b/>
          <w:bCs/>
        </w:rPr>
        <w:t xml:space="preserve">Re: </w:t>
      </w:r>
      <w:r w:rsidR="00CB59C6">
        <w:rPr>
          <w:b/>
          <w:bCs/>
        </w:rPr>
        <w:tab/>
      </w:r>
      <w:r w:rsidR="00756268">
        <w:rPr>
          <w:b/>
          <w:bCs/>
        </w:rPr>
        <w:t>Vote NO on</w:t>
      </w:r>
      <w:r>
        <w:rPr>
          <w:b/>
          <w:bCs/>
        </w:rPr>
        <w:t xml:space="preserve"> Legislation Providing for Congressional Disapproval of </w:t>
      </w:r>
      <w:r w:rsidR="008A513B">
        <w:rPr>
          <w:b/>
          <w:bCs/>
        </w:rPr>
        <w:t xml:space="preserve">the </w:t>
      </w:r>
      <w:r>
        <w:rPr>
          <w:b/>
          <w:bCs/>
        </w:rPr>
        <w:t>Final Rule</w:t>
      </w:r>
      <w:r w:rsidR="003D03F0">
        <w:rPr>
          <w:b/>
          <w:bCs/>
        </w:rPr>
        <w:t xml:space="preserve"> </w:t>
      </w:r>
      <w:r>
        <w:rPr>
          <w:b/>
          <w:bCs/>
        </w:rPr>
        <w:t xml:space="preserve">Protecting the Lesser Prairie-Chicken </w:t>
      </w:r>
      <w:r w:rsidR="008A513B">
        <w:rPr>
          <w:b/>
          <w:bCs/>
        </w:rPr>
        <w:t>Under the Endangered Species Act</w:t>
      </w:r>
    </w:p>
    <w:p w14:paraId="1A4A959C" w14:textId="77777777" w:rsidR="0025495D" w:rsidRDefault="0025495D" w:rsidP="0025495D">
      <w:pPr>
        <w:pStyle w:val="NoSpacing"/>
        <w:widowControl w:val="0"/>
        <w:tabs>
          <w:tab w:val="left" w:pos="5760"/>
        </w:tabs>
      </w:pPr>
    </w:p>
    <w:p w14:paraId="3906CF51" w14:textId="35C5703C" w:rsidR="003D03F0" w:rsidRDefault="0025495D" w:rsidP="003D03F0">
      <w:pPr>
        <w:pStyle w:val="NoSpacing"/>
        <w:widowControl w:val="0"/>
        <w:tabs>
          <w:tab w:val="left" w:pos="5760"/>
        </w:tabs>
      </w:pPr>
      <w:r>
        <w:t xml:space="preserve">Dear </w:t>
      </w:r>
      <w:r w:rsidR="009D0514">
        <w:t>Senator,</w:t>
      </w:r>
    </w:p>
    <w:p w14:paraId="65B09415" w14:textId="422DDCF2" w:rsidR="003D03F0" w:rsidRDefault="003D03F0" w:rsidP="003D03F0">
      <w:pPr>
        <w:pStyle w:val="NoSpacing"/>
        <w:widowControl w:val="0"/>
        <w:tabs>
          <w:tab w:val="left" w:pos="5760"/>
        </w:tabs>
      </w:pPr>
    </w:p>
    <w:p w14:paraId="3FED6104" w14:textId="41AD194D" w:rsidR="00FE6165" w:rsidRDefault="003D03F0">
      <w:pPr>
        <w:pStyle w:val="NoSpacing"/>
        <w:widowControl w:val="0"/>
        <w:tabs>
          <w:tab w:val="left" w:pos="5760"/>
        </w:tabs>
      </w:pPr>
      <w:r>
        <w:t xml:space="preserve">On behalf of our </w:t>
      </w:r>
      <w:r w:rsidR="00594C57">
        <w:t>XX</w:t>
      </w:r>
      <w:r>
        <w:t xml:space="preserve"> organizations and our millions of members and supporters, we write to express our </w:t>
      </w:r>
      <w:r w:rsidR="009D6B91">
        <w:t xml:space="preserve">strong </w:t>
      </w:r>
      <w:r>
        <w:t xml:space="preserve">opposition to </w:t>
      </w:r>
      <w:r w:rsidR="00B72FD2">
        <w:t xml:space="preserve">S.J. Res. 9, </w:t>
      </w:r>
      <w:r w:rsidR="00FE6165">
        <w:t xml:space="preserve">which would nullify </w:t>
      </w:r>
      <w:r w:rsidR="002C468F">
        <w:t>the final rule</w:t>
      </w:r>
      <w:r w:rsidR="00FE6165">
        <w:t xml:space="preserve"> issued by U.S. Fish and Wildlife Service </w:t>
      </w:r>
      <w:r w:rsidR="00CE6FFF">
        <w:t xml:space="preserve">in November 2022 </w:t>
      </w:r>
      <w:r w:rsidR="00FE6165">
        <w:t xml:space="preserve">protecting the lesser prairie-chicken </w:t>
      </w:r>
      <w:r w:rsidR="002C468F">
        <w:t xml:space="preserve">under the Endangered Species Act. </w:t>
      </w:r>
    </w:p>
    <w:p w14:paraId="1BEFEC00" w14:textId="5E3D8A39" w:rsidR="008D67E0" w:rsidRDefault="008D67E0">
      <w:pPr>
        <w:pStyle w:val="NoSpacing"/>
        <w:widowControl w:val="0"/>
        <w:tabs>
          <w:tab w:val="left" w:pos="5760"/>
        </w:tabs>
      </w:pPr>
    </w:p>
    <w:p w14:paraId="32D2766B" w14:textId="55F0B0AF" w:rsidR="009D6B91" w:rsidRDefault="00B929A6">
      <w:pPr>
        <w:pStyle w:val="NoSpacing"/>
        <w:widowControl w:val="0"/>
        <w:tabs>
          <w:tab w:val="left" w:pos="5760"/>
        </w:tabs>
      </w:pPr>
      <w:r>
        <w:t xml:space="preserve">Using the Congressional </w:t>
      </w:r>
      <w:r w:rsidR="00C41CA4">
        <w:t xml:space="preserve">Review Act to rescind protections for </w:t>
      </w:r>
      <w:r w:rsidR="00C81601">
        <w:t>the lesser prairie-chicken</w:t>
      </w:r>
      <w:r w:rsidR="00E4590F">
        <w:t xml:space="preserve"> or any</w:t>
      </w:r>
      <w:r w:rsidR="007B304B">
        <w:t xml:space="preserve"> other </w:t>
      </w:r>
      <w:r w:rsidR="001F7693">
        <w:t xml:space="preserve">endangered wildlife </w:t>
      </w:r>
      <w:r w:rsidR="007B304B">
        <w:t>or plant</w:t>
      </w:r>
      <w:r w:rsidR="00C41CA4">
        <w:t xml:space="preserve"> </w:t>
      </w:r>
      <w:r w:rsidR="00D535B8">
        <w:t>c</w:t>
      </w:r>
      <w:r w:rsidR="00C41CA4">
        <w:t xml:space="preserve">ould have disastrous consequences. </w:t>
      </w:r>
      <w:r w:rsidR="00B52ADC">
        <w:t>The Congressional Review Act is a</w:t>
      </w:r>
      <w:r w:rsidR="004F7EED">
        <w:t xml:space="preserve"> </w:t>
      </w:r>
      <w:r w:rsidR="00B52ADC">
        <w:t xml:space="preserve">blunt instrument with far reaching impacts. Upon enactment of a CRA resolution, the underlying rule becomes </w:t>
      </w:r>
      <w:proofErr w:type="gramStart"/>
      <w:r w:rsidR="00B52ADC">
        <w:t>void</w:t>
      </w:r>
      <w:proofErr w:type="gramEnd"/>
      <w:r w:rsidR="00B52ADC">
        <w:t xml:space="preserve"> and </w:t>
      </w:r>
      <w:r w:rsidR="001F7693">
        <w:t xml:space="preserve">an </w:t>
      </w:r>
      <w:r w:rsidR="00B52ADC">
        <w:t xml:space="preserve">agency is prevented from future issuance of a rule that is “substantially the same” without an act of Congress. </w:t>
      </w:r>
      <w:r w:rsidR="009D6B91">
        <w:t>For an endangered species, use of the CRA could prevent the</w:t>
      </w:r>
      <w:r w:rsidR="001F7693">
        <w:t xml:space="preserve"> Fish and Wildlife </w:t>
      </w:r>
      <w:r w:rsidR="009D6B91">
        <w:t xml:space="preserve">Service from ever protecting the lesser prairie-chicken under the Endangered Species Act in the future, even if </w:t>
      </w:r>
      <w:r w:rsidR="007376CB">
        <w:t>its</w:t>
      </w:r>
      <w:r w:rsidR="009D6B91">
        <w:t xml:space="preserve"> populations collapsed</w:t>
      </w:r>
      <w:r w:rsidR="00C166D6">
        <w:t xml:space="preserve"> or</w:t>
      </w:r>
      <w:r w:rsidR="009D6B91">
        <w:t xml:space="preserve"> just a handful of individual</w:t>
      </w:r>
      <w:r w:rsidR="007376CB">
        <w:t xml:space="preserve"> birds </w:t>
      </w:r>
      <w:r w:rsidR="009D6B91">
        <w:t>remained. Simply put, a vote to approve a CRA resolution for an endangered species is a vote to condemn that species to extinction.</w:t>
      </w:r>
    </w:p>
    <w:p w14:paraId="28FEDFA9" w14:textId="77777777" w:rsidR="009D6B91" w:rsidRDefault="009D6B91">
      <w:pPr>
        <w:pStyle w:val="NoSpacing"/>
        <w:widowControl w:val="0"/>
        <w:tabs>
          <w:tab w:val="left" w:pos="5760"/>
        </w:tabs>
      </w:pPr>
    </w:p>
    <w:p w14:paraId="715E4676" w14:textId="77777777" w:rsidR="00A66810" w:rsidRDefault="001F7693">
      <w:pPr>
        <w:pStyle w:val="NoSpacing"/>
        <w:widowControl w:val="0"/>
        <w:tabs>
          <w:tab w:val="left" w:pos="5760"/>
        </w:tabs>
      </w:pPr>
      <w:r>
        <w:t xml:space="preserve">President Reagan signed into law the Endangered Species Act Amendments of 1982, which made </w:t>
      </w:r>
      <w:r w:rsidR="00895D39">
        <w:t>clear that all decisions regarding the listing of species as threatened or endangered were to be made “</w:t>
      </w:r>
      <w:r w:rsidR="00895D39" w:rsidRPr="00895D39">
        <w:rPr>
          <w:i/>
          <w:iCs/>
        </w:rPr>
        <w:t>solely</w:t>
      </w:r>
      <w:r w:rsidR="00895D39">
        <w:t xml:space="preserve"> on </w:t>
      </w:r>
      <w:r w:rsidR="00895D39" w:rsidRPr="00895D39">
        <w:t>the basis of the best scientific and commercial data available</w:t>
      </w:r>
      <w:r w:rsidR="00895D39">
        <w:t>.”</w:t>
      </w:r>
      <w:r w:rsidR="00895D39">
        <w:rPr>
          <w:rStyle w:val="FootnoteReference"/>
        </w:rPr>
        <w:footnoteReference w:id="1"/>
      </w:r>
      <w:r>
        <w:t xml:space="preserve"> </w:t>
      </w:r>
      <w:r w:rsidR="000A5F3D">
        <w:t xml:space="preserve">The reason for this important clarification in the law is simple. Whether or not a species is facing extinction is a scientific question only. The Endangered Species Act contains numerous provisions to </w:t>
      </w:r>
      <w:r w:rsidR="00A66810">
        <w:t>provide flexibility and address any hardships that might arise after a species is listed, but short-term political expediency and purported economic costs should not influence listing decisions themselves.</w:t>
      </w:r>
    </w:p>
    <w:p w14:paraId="31CCB080" w14:textId="77777777" w:rsidR="00A66810" w:rsidRDefault="00A66810">
      <w:pPr>
        <w:pStyle w:val="NoSpacing"/>
        <w:widowControl w:val="0"/>
        <w:tabs>
          <w:tab w:val="left" w:pos="5760"/>
        </w:tabs>
      </w:pPr>
    </w:p>
    <w:p w14:paraId="7D7E4D31" w14:textId="0FA72281" w:rsidR="00E0354C" w:rsidRDefault="00A66810">
      <w:pPr>
        <w:pStyle w:val="NoSpacing"/>
        <w:widowControl w:val="0"/>
        <w:tabs>
          <w:tab w:val="left" w:pos="5760"/>
        </w:tabs>
      </w:pPr>
      <w:r>
        <w:t>The listing process under the Endangered Species Act requires that the Service consider all relevant science and data regarding any decision to list a species. State fish and wildlife agencies are given special additional procedural privileges to ensure their scientific assessme</w:t>
      </w:r>
      <w:r w:rsidR="00C166D6">
        <w:t>nts</w:t>
      </w:r>
      <w:r>
        <w:t xml:space="preserve"> are fully considered.</w:t>
      </w:r>
      <w:r w:rsidR="004F7EED">
        <w:rPr>
          <w:rStyle w:val="FootnoteReference"/>
        </w:rPr>
        <w:footnoteReference w:id="2"/>
      </w:r>
      <w:r>
        <w:t xml:space="preserve"> Every listing decision undergoes scientific peer review and public notice and comment. In contrast, the CRA </w:t>
      </w:r>
      <w:r w:rsidR="009C701D">
        <w:t xml:space="preserve">ignores </w:t>
      </w:r>
      <w:proofErr w:type="gramStart"/>
      <w:r w:rsidR="009C701D">
        <w:t>all of</w:t>
      </w:r>
      <w:proofErr w:type="gramEnd"/>
      <w:r w:rsidR="009C701D">
        <w:t xml:space="preserve"> these rigorous and transparent processes, </w:t>
      </w:r>
      <w:r w:rsidR="00B52ADC">
        <w:t>sidelines</w:t>
      </w:r>
      <w:r w:rsidR="009C701D">
        <w:t xml:space="preserve"> all meaningful</w:t>
      </w:r>
      <w:r w:rsidR="00B52ADC">
        <w:t xml:space="preserve"> debate, </w:t>
      </w:r>
      <w:r w:rsidR="009C701D">
        <w:t xml:space="preserve">and provides only an unnuanced yes or no choice about any federal agency decision. </w:t>
      </w:r>
      <w:r w:rsidR="00B52ADC">
        <w:t xml:space="preserve"> </w:t>
      </w:r>
    </w:p>
    <w:p w14:paraId="24B03106" w14:textId="16558A53" w:rsidR="009B6F21" w:rsidRDefault="009B6F21">
      <w:pPr>
        <w:pStyle w:val="NoSpacing"/>
        <w:widowControl w:val="0"/>
        <w:tabs>
          <w:tab w:val="left" w:pos="5760"/>
        </w:tabs>
      </w:pPr>
    </w:p>
    <w:p w14:paraId="6AA84F24" w14:textId="07CEB45E" w:rsidR="009B6F21" w:rsidRDefault="00950988">
      <w:pPr>
        <w:pStyle w:val="NoSpacing"/>
        <w:widowControl w:val="0"/>
        <w:tabs>
          <w:tab w:val="left" w:pos="5760"/>
        </w:tabs>
      </w:pPr>
      <w:r>
        <w:t xml:space="preserve">Known for the </w:t>
      </w:r>
      <w:proofErr w:type="gramStart"/>
      <w:r>
        <w:t>males’</w:t>
      </w:r>
      <w:proofErr w:type="gramEnd"/>
      <w:r>
        <w:t xml:space="preserve"> elaborate calls and showy displays of reddish-orange air sacs while performing their spring mating dances, the lesser prairie-chicken is a highly imperiled ground-nesting bird that once roamed the southern Great Plains by the millions, but today has declined to roughly 27,000 birds —</w:t>
      </w:r>
      <w:r w:rsidR="009C701D">
        <w:t xml:space="preserve"> including</w:t>
      </w:r>
      <w:r>
        <w:t xml:space="preserve"> a decline of 2</w:t>
      </w:r>
      <w:r w:rsidR="000D460E">
        <w:t>0</w:t>
      </w:r>
      <w:r>
        <w:t xml:space="preserve">% since 2021 — </w:t>
      </w:r>
      <w:r w:rsidR="009C701D">
        <w:t xml:space="preserve">and now is found in </w:t>
      </w:r>
      <w:r>
        <w:t xml:space="preserve">less than 10% of its </w:t>
      </w:r>
      <w:r w:rsidR="009C701D">
        <w:t>former habitats</w:t>
      </w:r>
      <w:r>
        <w:t>.</w:t>
      </w:r>
      <w:r w:rsidR="009C1C9E">
        <w:t xml:space="preserve"> After nearly three decades of waiting for protection, the </w:t>
      </w:r>
      <w:r w:rsidR="003B79F3">
        <w:t xml:space="preserve">Fish and Wildlife </w:t>
      </w:r>
      <w:r w:rsidR="009C1C9E">
        <w:t xml:space="preserve">Service issued a final rule in November 2022 protecting the lesser prairie-chicken under the Endangered Species Act. Two populations are now protected: a Texas and New Mexico population is listed as endangered, while a separate northern population in Texas, Oklahoma, </w:t>
      </w:r>
      <w:proofErr w:type="gramStart"/>
      <w:r w:rsidR="009C1C9E">
        <w:t>Kansas</w:t>
      </w:r>
      <w:proofErr w:type="gramEnd"/>
      <w:r w:rsidR="009C1C9E">
        <w:t xml:space="preserve"> and Colorado is listed as threatened. </w:t>
      </w:r>
      <w:r w:rsidR="009300F3">
        <w:t xml:space="preserve">In making its final determination, the Service </w:t>
      </w:r>
      <w:r w:rsidR="00865A7E">
        <w:t xml:space="preserve">specifically </w:t>
      </w:r>
      <w:r w:rsidR="00627667">
        <w:t xml:space="preserve">found that existing voluntary conservation </w:t>
      </w:r>
      <w:r w:rsidR="00627667">
        <w:lastRenderedPageBreak/>
        <w:t>actions by States and the oil and gas industry “will not be enough to offset…habitat losses,” and that “the expected conservation efforts are inadequate to prevent continued declines in total habitat availability, much less restore some of what has been lost, and overall viability for this species will continue to decline.”</w:t>
      </w:r>
      <w:r w:rsidR="007E650E">
        <w:rPr>
          <w:rStyle w:val="FootnoteReference"/>
        </w:rPr>
        <w:footnoteReference w:id="3"/>
      </w:r>
      <w:r w:rsidR="00865A7E">
        <w:t xml:space="preserve"> </w:t>
      </w:r>
    </w:p>
    <w:p w14:paraId="656360B2" w14:textId="30816C0D" w:rsidR="000A1123" w:rsidRDefault="000A1123">
      <w:pPr>
        <w:pStyle w:val="NoSpacing"/>
        <w:widowControl w:val="0"/>
        <w:tabs>
          <w:tab w:val="left" w:pos="5760"/>
        </w:tabs>
      </w:pPr>
    </w:p>
    <w:p w14:paraId="701B01F7" w14:textId="6F03F442" w:rsidR="000A1123" w:rsidRDefault="00594C9E">
      <w:pPr>
        <w:pStyle w:val="NoSpacing"/>
        <w:widowControl w:val="0"/>
        <w:tabs>
          <w:tab w:val="left" w:pos="5760"/>
        </w:tabs>
      </w:pPr>
      <w:r>
        <w:t xml:space="preserve">The Congressional Review Act </w:t>
      </w:r>
      <w:r w:rsidR="000154E9">
        <w:t xml:space="preserve">is an </w:t>
      </w:r>
      <w:r w:rsidR="003B4E68">
        <w:t>extreme l</w:t>
      </w:r>
      <w:r w:rsidR="000154E9">
        <w:t xml:space="preserve">aw </w:t>
      </w:r>
      <w:r w:rsidR="003B4E68">
        <w:t>that</w:t>
      </w:r>
      <w:r w:rsidR="00D86DE4">
        <w:t xml:space="preserve"> </w:t>
      </w:r>
      <w:r w:rsidR="00CB59C6">
        <w:t xml:space="preserve">has been </w:t>
      </w:r>
      <w:r w:rsidR="003B4E68">
        <w:t xml:space="preserve">abused by </w:t>
      </w:r>
      <w:r w:rsidR="00126FA2">
        <w:t>anti-</w:t>
      </w:r>
      <w:r w:rsidR="009C701D">
        <w:t xml:space="preserve">environmental </w:t>
      </w:r>
      <w:r w:rsidR="00126FA2">
        <w:t xml:space="preserve">members of Congress </w:t>
      </w:r>
      <w:r w:rsidR="003B4E68">
        <w:t xml:space="preserve">who want to </w:t>
      </w:r>
      <w:r w:rsidR="00E35B0C">
        <w:t xml:space="preserve">permanently </w:t>
      </w:r>
      <w:r w:rsidR="001073FD">
        <w:t xml:space="preserve">strip away protections for our environment, </w:t>
      </w:r>
      <w:proofErr w:type="gramStart"/>
      <w:r w:rsidR="001073FD">
        <w:t>wildlife</w:t>
      </w:r>
      <w:proofErr w:type="gramEnd"/>
      <w:r w:rsidR="001073FD">
        <w:t xml:space="preserve"> and natural heritage.</w:t>
      </w:r>
      <w:r w:rsidR="005A2B89">
        <w:t xml:space="preserve"> </w:t>
      </w:r>
      <w:r w:rsidR="009C701D">
        <w:t xml:space="preserve">Using it here would </w:t>
      </w:r>
      <w:r w:rsidR="005A2B89">
        <w:t>set an extremely dangerous precedent</w:t>
      </w:r>
      <w:r w:rsidR="00D64D30">
        <w:t xml:space="preserve"> and</w:t>
      </w:r>
      <w:r w:rsidR="00286BC7">
        <w:t xml:space="preserve"> </w:t>
      </w:r>
      <w:r w:rsidR="00D64D30">
        <w:t xml:space="preserve">would </w:t>
      </w:r>
      <w:r w:rsidR="00D5679E">
        <w:t xml:space="preserve">put </w:t>
      </w:r>
      <w:r w:rsidR="000C73C1">
        <w:t xml:space="preserve">some of our most iconic species at risk </w:t>
      </w:r>
      <w:r w:rsidR="00A46F6B">
        <w:t>of disappearing forever.</w:t>
      </w:r>
    </w:p>
    <w:p w14:paraId="76656772" w14:textId="2B3E730E" w:rsidR="00286BC7" w:rsidRDefault="00286BC7">
      <w:pPr>
        <w:pStyle w:val="NoSpacing"/>
        <w:widowControl w:val="0"/>
        <w:tabs>
          <w:tab w:val="left" w:pos="5760"/>
        </w:tabs>
      </w:pPr>
    </w:p>
    <w:p w14:paraId="15D0B6A2" w14:textId="0CC1993D" w:rsidR="00286BC7" w:rsidRDefault="00286BC7">
      <w:pPr>
        <w:pStyle w:val="NoSpacing"/>
        <w:widowControl w:val="0"/>
        <w:tabs>
          <w:tab w:val="left" w:pos="5760"/>
        </w:tabs>
      </w:pPr>
      <w:r>
        <w:t xml:space="preserve">For these reasons, we urge you to </w:t>
      </w:r>
      <w:r w:rsidR="00722FA7">
        <w:t xml:space="preserve">oppose </w:t>
      </w:r>
      <w:r w:rsidR="00D917A1">
        <w:t>S.J. Res. 9 when it comes to the floor.</w:t>
      </w:r>
    </w:p>
    <w:p w14:paraId="000E5B70" w14:textId="41D68CD0" w:rsidR="00722FA7" w:rsidRDefault="00722FA7">
      <w:pPr>
        <w:pStyle w:val="NoSpacing"/>
        <w:widowControl w:val="0"/>
        <w:tabs>
          <w:tab w:val="left" w:pos="5760"/>
        </w:tabs>
      </w:pPr>
    </w:p>
    <w:p w14:paraId="5EE4D916" w14:textId="1FCDB4EC" w:rsidR="00722FA7" w:rsidRDefault="00722FA7">
      <w:pPr>
        <w:pStyle w:val="NoSpacing"/>
        <w:widowControl w:val="0"/>
        <w:tabs>
          <w:tab w:val="left" w:pos="5760"/>
        </w:tabs>
      </w:pPr>
      <w:r>
        <w:t>Sincerely,</w:t>
      </w:r>
    </w:p>
    <w:p w14:paraId="31A28672" w14:textId="430C8C8B" w:rsidR="00722FA7" w:rsidRDefault="00722FA7">
      <w:pPr>
        <w:pStyle w:val="NoSpacing"/>
        <w:widowControl w:val="0"/>
        <w:tabs>
          <w:tab w:val="left" w:pos="5760"/>
        </w:tabs>
      </w:pPr>
    </w:p>
    <w:p w14:paraId="53789520" w14:textId="61DB8AF3" w:rsidR="00722FA7" w:rsidRDefault="00722FA7">
      <w:pPr>
        <w:pStyle w:val="NoSpacing"/>
        <w:widowControl w:val="0"/>
        <w:tabs>
          <w:tab w:val="left" w:pos="5760"/>
        </w:tabs>
      </w:pPr>
      <w:r>
        <w:t>Center for Biological Diversity</w:t>
      </w:r>
    </w:p>
    <w:p w14:paraId="4D4141A7" w14:textId="77777777" w:rsidR="00852FF9" w:rsidRDefault="00852FF9" w:rsidP="00852FF9">
      <w:pPr>
        <w:pStyle w:val="NoSpacing"/>
        <w:widowControl w:val="0"/>
        <w:tabs>
          <w:tab w:val="left" w:pos="5760"/>
        </w:tabs>
      </w:pPr>
      <w:r>
        <w:t>Animal Welfare Institute</w:t>
      </w:r>
    </w:p>
    <w:p w14:paraId="5B809213" w14:textId="77777777" w:rsidR="00852FF9" w:rsidRDefault="00852FF9" w:rsidP="00852FF9">
      <w:pPr>
        <w:pStyle w:val="NoSpacing"/>
        <w:widowControl w:val="0"/>
        <w:tabs>
          <w:tab w:val="left" w:pos="5760"/>
        </w:tabs>
      </w:pPr>
      <w:r>
        <w:t>Bat Conservation International</w:t>
      </w:r>
    </w:p>
    <w:p w14:paraId="6E70C25C" w14:textId="77777777" w:rsidR="00852FF9" w:rsidRDefault="00852FF9" w:rsidP="00852FF9">
      <w:pPr>
        <w:pStyle w:val="NoSpacing"/>
        <w:widowControl w:val="0"/>
        <w:tabs>
          <w:tab w:val="left" w:pos="5760"/>
        </w:tabs>
      </w:pPr>
      <w:r>
        <w:t>Buffalo Field Campaign</w:t>
      </w:r>
    </w:p>
    <w:p w14:paraId="76DD2CFE" w14:textId="77777777" w:rsidR="00852FF9" w:rsidRDefault="00852FF9" w:rsidP="00852FF9">
      <w:pPr>
        <w:pStyle w:val="NoSpacing"/>
        <w:widowControl w:val="0"/>
        <w:tabs>
          <w:tab w:val="left" w:pos="5760"/>
        </w:tabs>
      </w:pPr>
      <w:r>
        <w:t>Christian Council of Delmarva</w:t>
      </w:r>
    </w:p>
    <w:p w14:paraId="1E1409EE" w14:textId="77777777" w:rsidR="00852FF9" w:rsidRDefault="00852FF9" w:rsidP="00852FF9">
      <w:pPr>
        <w:pStyle w:val="NoSpacing"/>
        <w:widowControl w:val="0"/>
        <w:tabs>
          <w:tab w:val="left" w:pos="5760"/>
        </w:tabs>
      </w:pPr>
      <w:r>
        <w:t>Defenders of Wildlife</w:t>
      </w:r>
    </w:p>
    <w:p w14:paraId="01CDBA78" w14:textId="77777777" w:rsidR="00852FF9" w:rsidRDefault="00852FF9" w:rsidP="00852FF9">
      <w:pPr>
        <w:pStyle w:val="NoSpacing"/>
        <w:widowControl w:val="0"/>
        <w:tabs>
          <w:tab w:val="left" w:pos="5760"/>
        </w:tabs>
      </w:pPr>
      <w:r>
        <w:t>Endangered Habitats League</w:t>
      </w:r>
    </w:p>
    <w:p w14:paraId="4C773A40" w14:textId="77777777" w:rsidR="00852FF9" w:rsidRDefault="00852FF9" w:rsidP="00852FF9">
      <w:pPr>
        <w:pStyle w:val="NoSpacing"/>
        <w:widowControl w:val="0"/>
        <w:tabs>
          <w:tab w:val="left" w:pos="5760"/>
        </w:tabs>
      </w:pPr>
      <w:r>
        <w:t xml:space="preserve">Endangered Species Coalition </w:t>
      </w:r>
    </w:p>
    <w:p w14:paraId="15028CFC" w14:textId="77777777" w:rsidR="00852FF9" w:rsidRDefault="00852FF9" w:rsidP="00852FF9">
      <w:pPr>
        <w:pStyle w:val="NoSpacing"/>
        <w:widowControl w:val="0"/>
        <w:tabs>
          <w:tab w:val="left" w:pos="5760"/>
        </w:tabs>
      </w:pPr>
      <w:r>
        <w:t>FOUR PAWS USA</w:t>
      </w:r>
    </w:p>
    <w:p w14:paraId="1DE760F6" w14:textId="77777777" w:rsidR="00852FF9" w:rsidRDefault="00852FF9" w:rsidP="00852FF9">
      <w:pPr>
        <w:pStyle w:val="NoSpacing"/>
        <w:widowControl w:val="0"/>
        <w:tabs>
          <w:tab w:val="left" w:pos="5760"/>
        </w:tabs>
      </w:pPr>
      <w:r>
        <w:t>Friends of Ballona Wetlands</w:t>
      </w:r>
    </w:p>
    <w:p w14:paraId="507F86CC" w14:textId="77777777" w:rsidR="00852FF9" w:rsidRDefault="00852FF9" w:rsidP="00852FF9">
      <w:pPr>
        <w:pStyle w:val="NoSpacing"/>
        <w:widowControl w:val="0"/>
        <w:tabs>
          <w:tab w:val="left" w:pos="5760"/>
        </w:tabs>
      </w:pPr>
      <w:r>
        <w:t>Friends Of Blackwater, Inc.</w:t>
      </w:r>
    </w:p>
    <w:p w14:paraId="47631A3F" w14:textId="77777777" w:rsidR="00852FF9" w:rsidRDefault="00852FF9" w:rsidP="00852FF9">
      <w:pPr>
        <w:pStyle w:val="NoSpacing"/>
        <w:widowControl w:val="0"/>
        <w:tabs>
          <w:tab w:val="left" w:pos="5760"/>
        </w:tabs>
      </w:pPr>
      <w:r>
        <w:t>Friends of the Earth</w:t>
      </w:r>
    </w:p>
    <w:p w14:paraId="3FF2D06F" w14:textId="77777777" w:rsidR="00852FF9" w:rsidRDefault="00852FF9" w:rsidP="00852FF9">
      <w:pPr>
        <w:pStyle w:val="NoSpacing"/>
        <w:widowControl w:val="0"/>
        <w:tabs>
          <w:tab w:val="left" w:pos="5760"/>
        </w:tabs>
      </w:pPr>
      <w:r>
        <w:t>Heartwood</w:t>
      </w:r>
    </w:p>
    <w:p w14:paraId="6132FB3A" w14:textId="77777777" w:rsidR="00852FF9" w:rsidRDefault="00852FF9" w:rsidP="00852FF9">
      <w:pPr>
        <w:pStyle w:val="NoSpacing"/>
        <w:widowControl w:val="0"/>
        <w:tabs>
          <w:tab w:val="left" w:pos="5760"/>
        </w:tabs>
      </w:pPr>
      <w:r>
        <w:t>Howling For Wolves</w:t>
      </w:r>
    </w:p>
    <w:p w14:paraId="7BDCD627" w14:textId="77777777" w:rsidR="00852FF9" w:rsidRDefault="00852FF9" w:rsidP="00852FF9">
      <w:pPr>
        <w:pStyle w:val="NoSpacing"/>
        <w:widowControl w:val="0"/>
        <w:tabs>
          <w:tab w:val="left" w:pos="5760"/>
        </w:tabs>
      </w:pPr>
      <w:r>
        <w:t>Humane Action Pennsylvania</w:t>
      </w:r>
    </w:p>
    <w:p w14:paraId="6210A08F" w14:textId="77777777" w:rsidR="00852FF9" w:rsidRDefault="00852FF9" w:rsidP="00852FF9">
      <w:pPr>
        <w:pStyle w:val="NoSpacing"/>
        <w:widowControl w:val="0"/>
        <w:tabs>
          <w:tab w:val="left" w:pos="5760"/>
        </w:tabs>
      </w:pPr>
      <w:r>
        <w:t>Humane Action Pittsburgh</w:t>
      </w:r>
    </w:p>
    <w:p w14:paraId="32EC7AAC" w14:textId="77777777" w:rsidR="00852FF9" w:rsidRDefault="00852FF9" w:rsidP="00852FF9">
      <w:pPr>
        <w:pStyle w:val="NoSpacing"/>
        <w:widowControl w:val="0"/>
        <w:tabs>
          <w:tab w:val="left" w:pos="5760"/>
        </w:tabs>
      </w:pPr>
      <w:r>
        <w:t>Humane Society Legislative Fund</w:t>
      </w:r>
    </w:p>
    <w:p w14:paraId="352AE177" w14:textId="77777777" w:rsidR="00852FF9" w:rsidRDefault="00852FF9" w:rsidP="00852FF9">
      <w:pPr>
        <w:pStyle w:val="NoSpacing"/>
        <w:widowControl w:val="0"/>
        <w:tabs>
          <w:tab w:val="left" w:pos="5760"/>
        </w:tabs>
      </w:pPr>
      <w:r>
        <w:t>Kentucky Heartwood</w:t>
      </w:r>
    </w:p>
    <w:p w14:paraId="491868EC" w14:textId="77777777" w:rsidR="00852FF9" w:rsidRDefault="00852FF9" w:rsidP="00852FF9">
      <w:pPr>
        <w:pStyle w:val="NoSpacing"/>
        <w:widowControl w:val="0"/>
        <w:tabs>
          <w:tab w:val="left" w:pos="5760"/>
        </w:tabs>
      </w:pPr>
      <w:r>
        <w:t>League of Conservation Voters</w:t>
      </w:r>
    </w:p>
    <w:p w14:paraId="487E05A4" w14:textId="77777777" w:rsidR="00852FF9" w:rsidRDefault="00852FF9" w:rsidP="00852FF9">
      <w:pPr>
        <w:pStyle w:val="NoSpacing"/>
        <w:widowControl w:val="0"/>
        <w:tabs>
          <w:tab w:val="left" w:pos="5760"/>
        </w:tabs>
      </w:pPr>
      <w:r>
        <w:t>North Central Washington Audubon Society</w:t>
      </w:r>
    </w:p>
    <w:p w14:paraId="25AB519A" w14:textId="77777777" w:rsidR="00852FF9" w:rsidRDefault="00852FF9" w:rsidP="00852FF9">
      <w:pPr>
        <w:pStyle w:val="NoSpacing"/>
        <w:widowControl w:val="0"/>
        <w:tabs>
          <w:tab w:val="left" w:pos="5760"/>
        </w:tabs>
      </w:pPr>
      <w:r>
        <w:t>Northeastern Minnesotans for Wilderness</w:t>
      </w:r>
    </w:p>
    <w:p w14:paraId="38663F70" w14:textId="77777777" w:rsidR="00852FF9" w:rsidRDefault="00852FF9" w:rsidP="00852FF9">
      <w:pPr>
        <w:pStyle w:val="NoSpacing"/>
        <w:widowControl w:val="0"/>
        <w:tabs>
          <w:tab w:val="left" w:pos="5760"/>
        </w:tabs>
      </w:pPr>
      <w:r>
        <w:t>NY4WHALES</w:t>
      </w:r>
    </w:p>
    <w:p w14:paraId="459C71E5" w14:textId="77777777" w:rsidR="00852FF9" w:rsidRDefault="00852FF9" w:rsidP="00852FF9">
      <w:pPr>
        <w:pStyle w:val="NoSpacing"/>
        <w:widowControl w:val="0"/>
        <w:tabs>
          <w:tab w:val="left" w:pos="5760"/>
        </w:tabs>
      </w:pPr>
      <w:r>
        <w:t>Oceanic Preservation Society</w:t>
      </w:r>
    </w:p>
    <w:p w14:paraId="1DCA3F9A" w14:textId="77777777" w:rsidR="00852FF9" w:rsidRDefault="00852FF9" w:rsidP="00852FF9">
      <w:pPr>
        <w:pStyle w:val="NoSpacing"/>
        <w:widowControl w:val="0"/>
        <w:tabs>
          <w:tab w:val="left" w:pos="5760"/>
        </w:tabs>
      </w:pPr>
      <w:r>
        <w:t>Partnership for Policy Integrity</w:t>
      </w:r>
    </w:p>
    <w:p w14:paraId="72F6AF83" w14:textId="77777777" w:rsidR="00852FF9" w:rsidRDefault="00852FF9" w:rsidP="00852FF9">
      <w:pPr>
        <w:pStyle w:val="NoSpacing"/>
        <w:widowControl w:val="0"/>
        <w:tabs>
          <w:tab w:val="left" w:pos="5760"/>
        </w:tabs>
      </w:pPr>
      <w:r>
        <w:t xml:space="preserve">Predator Defense </w:t>
      </w:r>
    </w:p>
    <w:p w14:paraId="7CB83A1C" w14:textId="77777777" w:rsidR="00852FF9" w:rsidRDefault="00852FF9" w:rsidP="00852FF9">
      <w:pPr>
        <w:pStyle w:val="NoSpacing"/>
        <w:widowControl w:val="0"/>
        <w:tabs>
          <w:tab w:val="left" w:pos="5760"/>
        </w:tabs>
      </w:pPr>
      <w:r>
        <w:t>Primate Conservation Inc</w:t>
      </w:r>
    </w:p>
    <w:p w14:paraId="429A3863" w14:textId="77777777" w:rsidR="00852FF9" w:rsidRDefault="00852FF9" w:rsidP="00852FF9">
      <w:pPr>
        <w:pStyle w:val="NoSpacing"/>
        <w:widowControl w:val="0"/>
        <w:tabs>
          <w:tab w:val="left" w:pos="5760"/>
        </w:tabs>
      </w:pPr>
      <w:r>
        <w:t>Resource Renewal Institute</w:t>
      </w:r>
    </w:p>
    <w:p w14:paraId="3171FD51" w14:textId="77777777" w:rsidR="00852FF9" w:rsidRDefault="00852FF9" w:rsidP="00852FF9">
      <w:pPr>
        <w:pStyle w:val="NoSpacing"/>
        <w:widowControl w:val="0"/>
        <w:tabs>
          <w:tab w:val="left" w:pos="5760"/>
        </w:tabs>
      </w:pPr>
      <w:r>
        <w:t>RESTORE: The North Woods</w:t>
      </w:r>
    </w:p>
    <w:p w14:paraId="7D0FCD9C" w14:textId="77777777" w:rsidR="00852FF9" w:rsidRDefault="00852FF9" w:rsidP="00852FF9">
      <w:pPr>
        <w:pStyle w:val="NoSpacing"/>
        <w:widowControl w:val="0"/>
        <w:tabs>
          <w:tab w:val="left" w:pos="5760"/>
        </w:tabs>
      </w:pPr>
      <w:r>
        <w:lastRenderedPageBreak/>
        <w:t>Rocky Mountain Wild</w:t>
      </w:r>
    </w:p>
    <w:p w14:paraId="624FDAEC" w14:textId="77777777" w:rsidR="00852FF9" w:rsidRDefault="00852FF9" w:rsidP="00852FF9">
      <w:pPr>
        <w:pStyle w:val="NoSpacing"/>
        <w:widowControl w:val="0"/>
        <w:tabs>
          <w:tab w:val="left" w:pos="5760"/>
        </w:tabs>
      </w:pPr>
      <w:r>
        <w:t>Standing Trees</w:t>
      </w:r>
    </w:p>
    <w:p w14:paraId="2C8E7650" w14:textId="77777777" w:rsidR="00852FF9" w:rsidRDefault="00852FF9" w:rsidP="00852FF9">
      <w:pPr>
        <w:pStyle w:val="NoSpacing"/>
        <w:widowControl w:val="0"/>
        <w:tabs>
          <w:tab w:val="left" w:pos="5760"/>
        </w:tabs>
      </w:pPr>
      <w:r>
        <w:t>The #RelistWolves Campaign</w:t>
      </w:r>
    </w:p>
    <w:p w14:paraId="705DA816" w14:textId="77777777" w:rsidR="00852FF9" w:rsidRDefault="00852FF9" w:rsidP="00852FF9">
      <w:pPr>
        <w:pStyle w:val="NoSpacing"/>
        <w:widowControl w:val="0"/>
        <w:tabs>
          <w:tab w:val="left" w:pos="5760"/>
        </w:tabs>
      </w:pPr>
      <w:r>
        <w:t>The Humane Society of the United States</w:t>
      </w:r>
    </w:p>
    <w:p w14:paraId="540649B4" w14:textId="0AB50FB2" w:rsidR="00852FF9" w:rsidRDefault="00852FF9" w:rsidP="00852FF9">
      <w:pPr>
        <w:pStyle w:val="NoSpacing"/>
        <w:widowControl w:val="0"/>
        <w:tabs>
          <w:tab w:val="left" w:pos="5760"/>
        </w:tabs>
      </w:pPr>
      <w:r>
        <w:t>The Rewi</w:t>
      </w:r>
      <w:r w:rsidR="00D535B8">
        <w:t>ld</w:t>
      </w:r>
      <w:r>
        <w:t>ing Institute</w:t>
      </w:r>
    </w:p>
    <w:p w14:paraId="44F80BE3" w14:textId="343E51D8" w:rsidR="004B50C7" w:rsidRDefault="004B50C7" w:rsidP="00852FF9">
      <w:pPr>
        <w:pStyle w:val="NoSpacing"/>
        <w:widowControl w:val="0"/>
        <w:tabs>
          <w:tab w:val="left" w:pos="5760"/>
        </w:tabs>
      </w:pPr>
      <w:r>
        <w:t>The Urban Wildlands Group</w:t>
      </w:r>
    </w:p>
    <w:p w14:paraId="10466605" w14:textId="77777777" w:rsidR="00852FF9" w:rsidRDefault="00852FF9" w:rsidP="00852FF9">
      <w:pPr>
        <w:pStyle w:val="NoSpacing"/>
        <w:widowControl w:val="0"/>
        <w:tabs>
          <w:tab w:val="left" w:pos="5760"/>
        </w:tabs>
      </w:pPr>
      <w:r>
        <w:t xml:space="preserve">Western Watersheds Project </w:t>
      </w:r>
    </w:p>
    <w:p w14:paraId="77C4894E" w14:textId="77777777" w:rsidR="00852FF9" w:rsidRDefault="00852FF9" w:rsidP="00852FF9">
      <w:pPr>
        <w:pStyle w:val="NoSpacing"/>
        <w:widowControl w:val="0"/>
        <w:tabs>
          <w:tab w:val="left" w:pos="5760"/>
        </w:tabs>
      </w:pPr>
      <w:proofErr w:type="spellStart"/>
      <w:r>
        <w:t>WildEarth</w:t>
      </w:r>
      <w:proofErr w:type="spellEnd"/>
      <w:r>
        <w:t xml:space="preserve"> Guardians</w:t>
      </w:r>
    </w:p>
    <w:p w14:paraId="49D47E14" w14:textId="77777777" w:rsidR="00852FF9" w:rsidRDefault="00852FF9" w:rsidP="00852FF9">
      <w:pPr>
        <w:pStyle w:val="NoSpacing"/>
        <w:widowControl w:val="0"/>
        <w:tabs>
          <w:tab w:val="left" w:pos="5760"/>
        </w:tabs>
      </w:pPr>
      <w:r>
        <w:t>World Animal Protection</w:t>
      </w:r>
    </w:p>
    <w:p w14:paraId="3E6E7E65" w14:textId="77F5B222" w:rsidR="00722FA7" w:rsidRPr="00E95CBA" w:rsidRDefault="00852FF9" w:rsidP="00852FF9">
      <w:pPr>
        <w:pStyle w:val="NoSpacing"/>
        <w:widowControl w:val="0"/>
        <w:tabs>
          <w:tab w:val="left" w:pos="5760"/>
        </w:tabs>
      </w:pPr>
      <w:r>
        <w:t>Zoo New England: Franklin Park Zoo &amp; Stone Zoo</w:t>
      </w:r>
    </w:p>
    <w:sectPr w:rsidR="00722FA7" w:rsidRPr="00E95CBA" w:rsidSect="004F7EE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7634" w14:textId="77777777" w:rsidR="00A5629C" w:rsidRDefault="00A5629C" w:rsidP="007E650E">
      <w:pPr>
        <w:spacing w:after="0" w:line="240" w:lineRule="auto"/>
      </w:pPr>
      <w:r>
        <w:separator/>
      </w:r>
    </w:p>
  </w:endnote>
  <w:endnote w:type="continuationSeparator" w:id="0">
    <w:p w14:paraId="411C37D4" w14:textId="77777777" w:rsidR="00A5629C" w:rsidRDefault="00A5629C" w:rsidP="007E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0EEC" w14:textId="77777777" w:rsidR="00A5629C" w:rsidRDefault="00A5629C" w:rsidP="007E650E">
      <w:pPr>
        <w:spacing w:after="0" w:line="240" w:lineRule="auto"/>
      </w:pPr>
      <w:r>
        <w:separator/>
      </w:r>
    </w:p>
  </w:footnote>
  <w:footnote w:type="continuationSeparator" w:id="0">
    <w:p w14:paraId="621A5180" w14:textId="77777777" w:rsidR="00A5629C" w:rsidRDefault="00A5629C" w:rsidP="007E650E">
      <w:pPr>
        <w:spacing w:after="0" w:line="240" w:lineRule="auto"/>
      </w:pPr>
      <w:r>
        <w:continuationSeparator/>
      </w:r>
    </w:p>
  </w:footnote>
  <w:footnote w:id="1">
    <w:p w14:paraId="402F9A11" w14:textId="096F680E" w:rsidR="00895D39" w:rsidRPr="004F7EED" w:rsidRDefault="00895D39">
      <w:pPr>
        <w:pStyle w:val="FootnoteText"/>
        <w:rPr>
          <w:rFonts w:ascii="Times New Roman" w:hAnsi="Times New Roman" w:cs="Times New Roman"/>
        </w:rPr>
      </w:pPr>
      <w:r w:rsidRPr="004F7EED">
        <w:rPr>
          <w:rStyle w:val="FootnoteReference"/>
          <w:rFonts w:ascii="Times New Roman" w:hAnsi="Times New Roman" w:cs="Times New Roman"/>
        </w:rPr>
        <w:footnoteRef/>
      </w:r>
      <w:r w:rsidRPr="004F7EED">
        <w:rPr>
          <w:rFonts w:ascii="Times New Roman" w:hAnsi="Times New Roman" w:cs="Times New Roman"/>
        </w:rPr>
        <w:t xml:space="preserve"> </w:t>
      </w:r>
      <w:r w:rsidR="000A5F3D" w:rsidRPr="004F7EED">
        <w:rPr>
          <w:rFonts w:ascii="Times New Roman" w:hAnsi="Times New Roman" w:cs="Times New Roman"/>
        </w:rPr>
        <w:t>Pub. Law 97-304, Oct. 13, 1982, 96 Stat 1411.</w:t>
      </w:r>
    </w:p>
  </w:footnote>
  <w:footnote w:id="2">
    <w:p w14:paraId="5A9CC3E3" w14:textId="033AC738" w:rsidR="004F7EED" w:rsidRPr="004F7EED" w:rsidRDefault="004F7EED">
      <w:pPr>
        <w:pStyle w:val="FootnoteText"/>
        <w:rPr>
          <w:rFonts w:ascii="Times New Roman" w:hAnsi="Times New Roman" w:cs="Times New Roman"/>
        </w:rPr>
      </w:pPr>
      <w:r w:rsidRPr="004F7EED">
        <w:rPr>
          <w:rStyle w:val="FootnoteReference"/>
          <w:rFonts w:ascii="Times New Roman" w:hAnsi="Times New Roman" w:cs="Times New Roman"/>
        </w:rPr>
        <w:footnoteRef/>
      </w:r>
      <w:r w:rsidRPr="004F7EED">
        <w:rPr>
          <w:rFonts w:ascii="Times New Roman" w:hAnsi="Times New Roman" w:cs="Times New Roman"/>
        </w:rPr>
        <w:t xml:space="preserve"> 16 U.S.C. 1533(b)(5)(A)(ii).</w:t>
      </w:r>
    </w:p>
  </w:footnote>
  <w:footnote w:id="3">
    <w:p w14:paraId="1FFBDC7C" w14:textId="6C462E27" w:rsidR="007E650E" w:rsidRPr="004F7EED" w:rsidRDefault="007E650E">
      <w:pPr>
        <w:pStyle w:val="FootnoteText"/>
        <w:rPr>
          <w:rFonts w:ascii="Times New Roman" w:hAnsi="Times New Roman" w:cs="Times New Roman"/>
        </w:rPr>
      </w:pPr>
      <w:r w:rsidRPr="004F7EED">
        <w:rPr>
          <w:rStyle w:val="FootnoteReference"/>
          <w:rFonts w:ascii="Times New Roman" w:hAnsi="Times New Roman" w:cs="Times New Roman"/>
        </w:rPr>
        <w:footnoteRef/>
      </w:r>
      <w:r w:rsidRPr="004F7EED">
        <w:rPr>
          <w:rFonts w:ascii="Times New Roman" w:hAnsi="Times New Roman" w:cs="Times New Roman"/>
        </w:rPr>
        <w:t xml:space="preserve"> </w:t>
      </w:r>
      <w:r w:rsidR="00430C89" w:rsidRPr="004F7EED">
        <w:rPr>
          <w:rFonts w:ascii="Times New Roman" w:hAnsi="Times New Roman" w:cs="Times New Roman"/>
        </w:rPr>
        <w:t xml:space="preserve">87 Fed. Reg. 72674, 72708, Endangered and Threatened Wildlife and Plants; Lesser Prairie-Chicken; Threatened Status with Section 4(d) Rule for the Northern Distinct Population Segment and Endangered Status for the Southern Distinct Population Segment, </w:t>
      </w:r>
      <w:r w:rsidR="00430C89" w:rsidRPr="004F7EED">
        <w:rPr>
          <w:rFonts w:ascii="Times New Roman" w:hAnsi="Times New Roman" w:cs="Times New Roman"/>
          <w:i/>
          <w:iCs/>
        </w:rPr>
        <w:t>available at</w:t>
      </w:r>
      <w:r w:rsidR="00430C89" w:rsidRPr="004F7EED">
        <w:rPr>
          <w:rFonts w:ascii="Times New Roman" w:hAnsi="Times New Roman" w:cs="Times New Roman"/>
        </w:rPr>
        <w:t xml:space="preserve">: </w:t>
      </w:r>
      <w:hyperlink r:id="rId1" w:history="1">
        <w:r w:rsidR="00430C89" w:rsidRPr="004F7EED">
          <w:rPr>
            <w:rStyle w:val="Hyperlink"/>
            <w:rFonts w:ascii="Times New Roman" w:hAnsi="Times New Roman" w:cs="Times New Roman"/>
          </w:rPr>
          <w:t>https://www.federalregister.gov/documents/2022/11/25/2022-25214/endangered-and-threatened-wildlife-and-plants-lesser-prairie-chicken-threatened-status-with-section</w:t>
        </w:r>
      </w:hyperlink>
      <w:r w:rsidR="00430C89" w:rsidRPr="004F7EED">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5D"/>
    <w:rsid w:val="000154E9"/>
    <w:rsid w:val="00054B18"/>
    <w:rsid w:val="00056954"/>
    <w:rsid w:val="0006291A"/>
    <w:rsid w:val="000A1123"/>
    <w:rsid w:val="000A464F"/>
    <w:rsid w:val="000A5F3D"/>
    <w:rsid w:val="000B0B01"/>
    <w:rsid w:val="000C73C1"/>
    <w:rsid w:val="000C7741"/>
    <w:rsid w:val="000D460E"/>
    <w:rsid w:val="001073FD"/>
    <w:rsid w:val="00126FA2"/>
    <w:rsid w:val="001323F3"/>
    <w:rsid w:val="00136FBC"/>
    <w:rsid w:val="0018066C"/>
    <w:rsid w:val="0018385B"/>
    <w:rsid w:val="001C28F8"/>
    <w:rsid w:val="001C337D"/>
    <w:rsid w:val="001E7E0C"/>
    <w:rsid w:val="001F7693"/>
    <w:rsid w:val="00232101"/>
    <w:rsid w:val="002414EA"/>
    <w:rsid w:val="0025495D"/>
    <w:rsid w:val="00256114"/>
    <w:rsid w:val="00262517"/>
    <w:rsid w:val="00270A5B"/>
    <w:rsid w:val="00286BC7"/>
    <w:rsid w:val="00291B62"/>
    <w:rsid w:val="002C468F"/>
    <w:rsid w:val="003359D9"/>
    <w:rsid w:val="00382580"/>
    <w:rsid w:val="003B4E68"/>
    <w:rsid w:val="003B79F3"/>
    <w:rsid w:val="003D03F0"/>
    <w:rsid w:val="003D7D7A"/>
    <w:rsid w:val="0041332B"/>
    <w:rsid w:val="00423651"/>
    <w:rsid w:val="00430C89"/>
    <w:rsid w:val="00451370"/>
    <w:rsid w:val="004A5E16"/>
    <w:rsid w:val="004B50C7"/>
    <w:rsid w:val="004C21DC"/>
    <w:rsid w:val="004F7EED"/>
    <w:rsid w:val="00543653"/>
    <w:rsid w:val="0057132C"/>
    <w:rsid w:val="00594C57"/>
    <w:rsid w:val="00594C9E"/>
    <w:rsid w:val="005A2B89"/>
    <w:rsid w:val="005B4B7C"/>
    <w:rsid w:val="005C12BE"/>
    <w:rsid w:val="005C4A01"/>
    <w:rsid w:val="005F49D6"/>
    <w:rsid w:val="005F7574"/>
    <w:rsid w:val="00607297"/>
    <w:rsid w:val="0061483C"/>
    <w:rsid w:val="00617089"/>
    <w:rsid w:val="00627667"/>
    <w:rsid w:val="006556BD"/>
    <w:rsid w:val="00661A8B"/>
    <w:rsid w:val="00664BC4"/>
    <w:rsid w:val="006775E7"/>
    <w:rsid w:val="006A4E23"/>
    <w:rsid w:val="006C1B37"/>
    <w:rsid w:val="006D329C"/>
    <w:rsid w:val="006D4257"/>
    <w:rsid w:val="007139B9"/>
    <w:rsid w:val="00722FA7"/>
    <w:rsid w:val="007376CB"/>
    <w:rsid w:val="00741EB1"/>
    <w:rsid w:val="00756268"/>
    <w:rsid w:val="00792E1F"/>
    <w:rsid w:val="007A22CB"/>
    <w:rsid w:val="007B304B"/>
    <w:rsid w:val="007E650E"/>
    <w:rsid w:val="00814934"/>
    <w:rsid w:val="0082454C"/>
    <w:rsid w:val="00840D98"/>
    <w:rsid w:val="00852FF9"/>
    <w:rsid w:val="00857A04"/>
    <w:rsid w:val="00865A7E"/>
    <w:rsid w:val="00870A3D"/>
    <w:rsid w:val="0088445E"/>
    <w:rsid w:val="00891FF2"/>
    <w:rsid w:val="00895D39"/>
    <w:rsid w:val="008A15A5"/>
    <w:rsid w:val="008A513B"/>
    <w:rsid w:val="008C2426"/>
    <w:rsid w:val="008D67E0"/>
    <w:rsid w:val="009300F3"/>
    <w:rsid w:val="00950988"/>
    <w:rsid w:val="0096507A"/>
    <w:rsid w:val="009B1D96"/>
    <w:rsid w:val="009B6F21"/>
    <w:rsid w:val="009C1C9E"/>
    <w:rsid w:val="009C701D"/>
    <w:rsid w:val="009D0514"/>
    <w:rsid w:val="009D6B91"/>
    <w:rsid w:val="00A061BC"/>
    <w:rsid w:val="00A23CE4"/>
    <w:rsid w:val="00A260FF"/>
    <w:rsid w:val="00A46F6B"/>
    <w:rsid w:val="00A51161"/>
    <w:rsid w:val="00A54DE9"/>
    <w:rsid w:val="00A5629C"/>
    <w:rsid w:val="00A66810"/>
    <w:rsid w:val="00A709B8"/>
    <w:rsid w:val="00A85053"/>
    <w:rsid w:val="00A87273"/>
    <w:rsid w:val="00A90C54"/>
    <w:rsid w:val="00AA658F"/>
    <w:rsid w:val="00AB552E"/>
    <w:rsid w:val="00AC3C7B"/>
    <w:rsid w:val="00AF65AA"/>
    <w:rsid w:val="00B15C35"/>
    <w:rsid w:val="00B52ADC"/>
    <w:rsid w:val="00B559AE"/>
    <w:rsid w:val="00B65413"/>
    <w:rsid w:val="00B72FD2"/>
    <w:rsid w:val="00B905B4"/>
    <w:rsid w:val="00B929A6"/>
    <w:rsid w:val="00BA2AEF"/>
    <w:rsid w:val="00BE1AEC"/>
    <w:rsid w:val="00BF6410"/>
    <w:rsid w:val="00C035F3"/>
    <w:rsid w:val="00C166D6"/>
    <w:rsid w:val="00C322C0"/>
    <w:rsid w:val="00C41CA4"/>
    <w:rsid w:val="00C500C7"/>
    <w:rsid w:val="00C63E67"/>
    <w:rsid w:val="00C67457"/>
    <w:rsid w:val="00C81601"/>
    <w:rsid w:val="00CA4390"/>
    <w:rsid w:val="00CA70A7"/>
    <w:rsid w:val="00CB59C6"/>
    <w:rsid w:val="00CC0C54"/>
    <w:rsid w:val="00CE6FFF"/>
    <w:rsid w:val="00D0266F"/>
    <w:rsid w:val="00D037CE"/>
    <w:rsid w:val="00D0590F"/>
    <w:rsid w:val="00D4104E"/>
    <w:rsid w:val="00D535B8"/>
    <w:rsid w:val="00D5679E"/>
    <w:rsid w:val="00D64D30"/>
    <w:rsid w:val="00D86DE4"/>
    <w:rsid w:val="00D917A1"/>
    <w:rsid w:val="00DB484C"/>
    <w:rsid w:val="00DC5C23"/>
    <w:rsid w:val="00DE4B05"/>
    <w:rsid w:val="00DF00D3"/>
    <w:rsid w:val="00E0354C"/>
    <w:rsid w:val="00E03CE5"/>
    <w:rsid w:val="00E35B0C"/>
    <w:rsid w:val="00E43024"/>
    <w:rsid w:val="00E4590F"/>
    <w:rsid w:val="00E478FF"/>
    <w:rsid w:val="00E84C2D"/>
    <w:rsid w:val="00E875EA"/>
    <w:rsid w:val="00E91AA2"/>
    <w:rsid w:val="00E95CBA"/>
    <w:rsid w:val="00E95EBF"/>
    <w:rsid w:val="00EB3D08"/>
    <w:rsid w:val="00EB721E"/>
    <w:rsid w:val="00ED1A88"/>
    <w:rsid w:val="00EE5F13"/>
    <w:rsid w:val="00EE76D4"/>
    <w:rsid w:val="00EF5744"/>
    <w:rsid w:val="00F12488"/>
    <w:rsid w:val="00F26E82"/>
    <w:rsid w:val="00F42D7B"/>
    <w:rsid w:val="00F5650B"/>
    <w:rsid w:val="00F71709"/>
    <w:rsid w:val="00F71B40"/>
    <w:rsid w:val="00F73FCB"/>
    <w:rsid w:val="00FD3C08"/>
    <w:rsid w:val="00FE26A6"/>
    <w:rsid w:val="00FE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86BE"/>
  <w15:chartTrackingRefBased/>
  <w15:docId w15:val="{7F27E5FD-C5CE-4A5C-B097-FD4FADD2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495D"/>
    <w:pPr>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7E65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50E"/>
    <w:rPr>
      <w:sz w:val="20"/>
      <w:szCs w:val="20"/>
    </w:rPr>
  </w:style>
  <w:style w:type="character" w:styleId="FootnoteReference">
    <w:name w:val="footnote reference"/>
    <w:basedOn w:val="DefaultParagraphFont"/>
    <w:uiPriority w:val="99"/>
    <w:semiHidden/>
    <w:unhideWhenUsed/>
    <w:rsid w:val="007E650E"/>
    <w:rPr>
      <w:vertAlign w:val="superscript"/>
    </w:rPr>
  </w:style>
  <w:style w:type="character" w:styleId="Hyperlink">
    <w:name w:val="Hyperlink"/>
    <w:basedOn w:val="DefaultParagraphFont"/>
    <w:uiPriority w:val="99"/>
    <w:unhideWhenUsed/>
    <w:rsid w:val="00430C89"/>
    <w:rPr>
      <w:color w:val="0563C1" w:themeColor="hyperlink"/>
      <w:u w:val="single"/>
    </w:rPr>
  </w:style>
  <w:style w:type="character" w:styleId="UnresolvedMention">
    <w:name w:val="Unresolved Mention"/>
    <w:basedOn w:val="DefaultParagraphFont"/>
    <w:uiPriority w:val="99"/>
    <w:semiHidden/>
    <w:unhideWhenUsed/>
    <w:rsid w:val="00430C89"/>
    <w:rPr>
      <w:color w:val="605E5C"/>
      <w:shd w:val="clear" w:color="auto" w:fill="E1DFDD"/>
    </w:rPr>
  </w:style>
  <w:style w:type="paragraph" w:styleId="Revision">
    <w:name w:val="Revision"/>
    <w:hidden/>
    <w:uiPriority w:val="99"/>
    <w:semiHidden/>
    <w:rsid w:val="009D6B91"/>
    <w:pPr>
      <w:spacing w:after="0" w:line="240" w:lineRule="auto"/>
    </w:pPr>
  </w:style>
  <w:style w:type="character" w:styleId="CommentReference">
    <w:name w:val="annotation reference"/>
    <w:basedOn w:val="DefaultParagraphFont"/>
    <w:uiPriority w:val="99"/>
    <w:semiHidden/>
    <w:unhideWhenUsed/>
    <w:rsid w:val="00A66810"/>
    <w:rPr>
      <w:sz w:val="16"/>
      <w:szCs w:val="16"/>
    </w:rPr>
  </w:style>
  <w:style w:type="paragraph" w:styleId="CommentText">
    <w:name w:val="annotation text"/>
    <w:basedOn w:val="Normal"/>
    <w:link w:val="CommentTextChar"/>
    <w:uiPriority w:val="99"/>
    <w:semiHidden/>
    <w:unhideWhenUsed/>
    <w:rsid w:val="00A66810"/>
    <w:pPr>
      <w:spacing w:line="240" w:lineRule="auto"/>
    </w:pPr>
    <w:rPr>
      <w:sz w:val="20"/>
      <w:szCs w:val="20"/>
    </w:rPr>
  </w:style>
  <w:style w:type="character" w:customStyle="1" w:styleId="CommentTextChar">
    <w:name w:val="Comment Text Char"/>
    <w:basedOn w:val="DefaultParagraphFont"/>
    <w:link w:val="CommentText"/>
    <w:uiPriority w:val="99"/>
    <w:semiHidden/>
    <w:rsid w:val="00A66810"/>
    <w:rPr>
      <w:sz w:val="20"/>
      <w:szCs w:val="20"/>
    </w:rPr>
  </w:style>
  <w:style w:type="paragraph" w:styleId="CommentSubject">
    <w:name w:val="annotation subject"/>
    <w:basedOn w:val="CommentText"/>
    <w:next w:val="CommentText"/>
    <w:link w:val="CommentSubjectChar"/>
    <w:uiPriority w:val="99"/>
    <w:semiHidden/>
    <w:unhideWhenUsed/>
    <w:rsid w:val="00A66810"/>
    <w:rPr>
      <w:b/>
      <w:bCs/>
    </w:rPr>
  </w:style>
  <w:style w:type="character" w:customStyle="1" w:styleId="CommentSubjectChar">
    <w:name w:val="Comment Subject Char"/>
    <w:basedOn w:val="CommentTextChar"/>
    <w:link w:val="CommentSubject"/>
    <w:uiPriority w:val="99"/>
    <w:semiHidden/>
    <w:rsid w:val="00A66810"/>
    <w:rPr>
      <w:b/>
      <w:bCs/>
      <w:sz w:val="20"/>
      <w:szCs w:val="20"/>
    </w:rPr>
  </w:style>
  <w:style w:type="character" w:styleId="FollowedHyperlink">
    <w:name w:val="FollowedHyperlink"/>
    <w:basedOn w:val="DefaultParagraphFont"/>
    <w:uiPriority w:val="99"/>
    <w:semiHidden/>
    <w:unhideWhenUsed/>
    <w:rsid w:val="008149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58088">
      <w:bodyDiv w:val="1"/>
      <w:marLeft w:val="0"/>
      <w:marRight w:val="0"/>
      <w:marTop w:val="0"/>
      <w:marBottom w:val="0"/>
      <w:divBdr>
        <w:top w:val="none" w:sz="0" w:space="0" w:color="auto"/>
        <w:left w:val="none" w:sz="0" w:space="0" w:color="auto"/>
        <w:bottom w:val="none" w:sz="0" w:space="0" w:color="auto"/>
        <w:right w:val="none" w:sz="0" w:space="0" w:color="auto"/>
      </w:divBdr>
    </w:div>
    <w:div w:id="16123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22/11/25/2022-25214/endangered-and-threatened-wildlife-and-plants-lesser-prairie-chicken-threatened-status-with-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E583C-3653-479B-8E32-688B5FE2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Kurose</dc:creator>
  <cp:keywords/>
  <dc:description/>
  <cp:lastModifiedBy>Stephanie Kurose</cp:lastModifiedBy>
  <cp:revision>13</cp:revision>
  <dcterms:created xsi:type="dcterms:W3CDTF">2023-04-20T18:03:00Z</dcterms:created>
  <dcterms:modified xsi:type="dcterms:W3CDTF">2023-04-20T18:29:00Z</dcterms:modified>
</cp:coreProperties>
</file>