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3B2B" w14:textId="341CF45A" w:rsidR="00CA4184" w:rsidRPr="0013665A" w:rsidRDefault="00CA4184" w:rsidP="007B6E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 xml:space="preserve">The Honorable </w:t>
      </w:r>
      <w:r w:rsidR="008A4C1E" w:rsidRPr="0013665A">
        <w:rPr>
          <w:rFonts w:asciiTheme="majorHAnsi" w:hAnsiTheme="majorHAnsi" w:cstheme="majorHAnsi"/>
          <w:sz w:val="24"/>
          <w:szCs w:val="24"/>
        </w:rPr>
        <w:t>Kay Gran</w:t>
      </w:r>
      <w:r w:rsidR="0060365C" w:rsidRPr="0013665A">
        <w:rPr>
          <w:rFonts w:asciiTheme="majorHAnsi" w:hAnsiTheme="majorHAnsi" w:cstheme="majorHAnsi"/>
          <w:sz w:val="24"/>
          <w:szCs w:val="24"/>
        </w:rPr>
        <w:t>ger</w:t>
      </w:r>
    </w:p>
    <w:p w14:paraId="78AC96DE" w14:textId="77777777" w:rsidR="00CA4184" w:rsidRPr="0013665A" w:rsidRDefault="00CA4184" w:rsidP="007B6E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>Chair</w:t>
      </w:r>
    </w:p>
    <w:p w14:paraId="1024AFF9" w14:textId="77777777" w:rsidR="00CA4184" w:rsidRPr="0013665A" w:rsidRDefault="00CA4184" w:rsidP="007B6E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>Committee on Appropriations</w:t>
      </w:r>
    </w:p>
    <w:p w14:paraId="6A7F9788" w14:textId="4F5A1AE5" w:rsidR="00CA4184" w:rsidRPr="0013665A" w:rsidRDefault="00CA4184" w:rsidP="007B6E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 xml:space="preserve">United States </w:t>
      </w:r>
      <w:r w:rsidR="0060365C" w:rsidRPr="0013665A">
        <w:rPr>
          <w:rFonts w:asciiTheme="majorHAnsi" w:hAnsiTheme="majorHAnsi" w:cstheme="majorHAnsi"/>
          <w:sz w:val="24"/>
          <w:szCs w:val="24"/>
        </w:rPr>
        <w:t>House of Representatives</w:t>
      </w:r>
    </w:p>
    <w:p w14:paraId="0CF8B766" w14:textId="191F4592" w:rsidR="00CA4184" w:rsidRPr="0013665A" w:rsidRDefault="00CD5DDD" w:rsidP="007B6E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>H</w:t>
      </w:r>
      <w:r w:rsidR="00CA4184" w:rsidRPr="0013665A">
        <w:rPr>
          <w:rFonts w:asciiTheme="majorHAnsi" w:hAnsiTheme="majorHAnsi" w:cstheme="majorHAnsi"/>
          <w:sz w:val="24"/>
          <w:szCs w:val="24"/>
        </w:rPr>
        <w:t>-</w:t>
      </w:r>
      <w:r w:rsidRPr="0013665A">
        <w:rPr>
          <w:rFonts w:asciiTheme="majorHAnsi" w:hAnsiTheme="majorHAnsi" w:cstheme="majorHAnsi"/>
          <w:sz w:val="24"/>
          <w:szCs w:val="24"/>
        </w:rPr>
        <w:t>307</w:t>
      </w:r>
      <w:r w:rsidR="00CA4184" w:rsidRPr="0013665A">
        <w:rPr>
          <w:rFonts w:asciiTheme="majorHAnsi" w:hAnsiTheme="majorHAnsi" w:cstheme="majorHAnsi"/>
          <w:sz w:val="24"/>
          <w:szCs w:val="24"/>
        </w:rPr>
        <w:t xml:space="preserve"> The Capitol</w:t>
      </w:r>
    </w:p>
    <w:p w14:paraId="2A199F31" w14:textId="63A7E4CE" w:rsidR="00CA4184" w:rsidRPr="0013665A" w:rsidRDefault="00CA4184" w:rsidP="007B6E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>Washington, DC 2051</w:t>
      </w:r>
      <w:r w:rsidR="00CD5DDD" w:rsidRPr="0013665A">
        <w:rPr>
          <w:rFonts w:asciiTheme="majorHAnsi" w:hAnsiTheme="majorHAnsi" w:cstheme="majorHAnsi"/>
          <w:sz w:val="24"/>
          <w:szCs w:val="24"/>
        </w:rPr>
        <w:t>5</w:t>
      </w:r>
    </w:p>
    <w:p w14:paraId="1283E2DB" w14:textId="77777777" w:rsidR="007B6E77" w:rsidRPr="0013665A" w:rsidRDefault="007B6E77" w:rsidP="007B6E77">
      <w:pPr>
        <w:rPr>
          <w:rFonts w:asciiTheme="majorHAnsi" w:hAnsiTheme="majorHAnsi" w:cstheme="majorHAnsi"/>
          <w:sz w:val="24"/>
          <w:szCs w:val="24"/>
        </w:rPr>
      </w:pPr>
    </w:p>
    <w:p w14:paraId="2000CED0" w14:textId="30E30825" w:rsidR="007B6E77" w:rsidRPr="0013665A" w:rsidRDefault="007B6E77" w:rsidP="007B6E77">
      <w:pP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 xml:space="preserve">The Honorable </w:t>
      </w:r>
      <w:r w:rsidR="00151688" w:rsidRPr="0013665A">
        <w:rPr>
          <w:rFonts w:asciiTheme="majorHAnsi" w:hAnsiTheme="majorHAnsi" w:cstheme="majorHAnsi"/>
          <w:sz w:val="24"/>
          <w:szCs w:val="24"/>
        </w:rPr>
        <w:t>Dave Joyce</w:t>
      </w:r>
    </w:p>
    <w:p w14:paraId="5A0AC273" w14:textId="68A2B031" w:rsidR="007B6E77" w:rsidRPr="0013665A" w:rsidRDefault="007B6E77" w:rsidP="007B6E77">
      <w:pP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>Chair</w:t>
      </w:r>
    </w:p>
    <w:p w14:paraId="1E9CBB78" w14:textId="433BD048" w:rsidR="00B302F4" w:rsidRPr="0013665A" w:rsidRDefault="004071ED" w:rsidP="007B6E77">
      <w:pP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 xml:space="preserve">Subcommittee on </w:t>
      </w:r>
      <w:r w:rsidR="00B302F4" w:rsidRPr="0013665A">
        <w:rPr>
          <w:rFonts w:asciiTheme="majorHAnsi" w:hAnsiTheme="majorHAnsi" w:cstheme="majorHAnsi"/>
          <w:sz w:val="24"/>
          <w:szCs w:val="24"/>
        </w:rPr>
        <w:t xml:space="preserve">Homeland Security </w:t>
      </w:r>
    </w:p>
    <w:p w14:paraId="69D29B27" w14:textId="26956B8C" w:rsidR="007B6E77" w:rsidRPr="0013665A" w:rsidRDefault="007B6E77" w:rsidP="007B6E77">
      <w:pP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>Committee on Appropriations</w:t>
      </w:r>
    </w:p>
    <w:p w14:paraId="4F971E27" w14:textId="77777777" w:rsidR="007B6E77" w:rsidRPr="0013665A" w:rsidRDefault="007B6E77" w:rsidP="007B6E77">
      <w:pP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>United States House of Representatives</w:t>
      </w:r>
    </w:p>
    <w:p w14:paraId="736CA916" w14:textId="7CF1546D" w:rsidR="007B6E77" w:rsidRPr="0013665A" w:rsidRDefault="00592221" w:rsidP="007B6E77">
      <w:pP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>2006 Rayburn House Office Buildi</w:t>
      </w:r>
      <w:r w:rsidR="004071ED" w:rsidRPr="0013665A">
        <w:rPr>
          <w:rFonts w:asciiTheme="majorHAnsi" w:hAnsiTheme="majorHAnsi" w:cstheme="majorHAnsi"/>
          <w:sz w:val="24"/>
          <w:szCs w:val="24"/>
        </w:rPr>
        <w:t>ng</w:t>
      </w:r>
    </w:p>
    <w:p w14:paraId="259A3713" w14:textId="0D038406" w:rsidR="007B6E77" w:rsidRPr="0013665A" w:rsidRDefault="007B6E77" w:rsidP="007B6E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>Washington, DC 20515</w:t>
      </w:r>
    </w:p>
    <w:p w14:paraId="3F918879" w14:textId="207247D2" w:rsidR="007B6E77" w:rsidRPr="0013665A" w:rsidRDefault="007B6E77" w:rsidP="007B6E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 xml:space="preserve">The Honorable </w:t>
      </w:r>
      <w:r w:rsidR="00CD5DDD" w:rsidRPr="0013665A">
        <w:rPr>
          <w:rFonts w:asciiTheme="majorHAnsi" w:hAnsiTheme="majorHAnsi" w:cstheme="majorHAnsi"/>
          <w:sz w:val="24"/>
          <w:szCs w:val="24"/>
        </w:rPr>
        <w:t>Rosa DeLauro</w:t>
      </w:r>
    </w:p>
    <w:p w14:paraId="4D2D6166" w14:textId="22BDDB0B" w:rsidR="007B6E77" w:rsidRPr="0013665A" w:rsidRDefault="00D501C8" w:rsidP="007B6E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>Ranking Member</w:t>
      </w:r>
    </w:p>
    <w:p w14:paraId="60FE5EEB" w14:textId="77777777" w:rsidR="007B6E77" w:rsidRPr="0013665A" w:rsidRDefault="007B6E77" w:rsidP="007B6E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>Committee on Appropriations</w:t>
      </w:r>
    </w:p>
    <w:p w14:paraId="198C478C" w14:textId="348C6EA5" w:rsidR="007B6E77" w:rsidRPr="0013665A" w:rsidRDefault="007B6E77" w:rsidP="007B6E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 xml:space="preserve">United States </w:t>
      </w:r>
      <w:r w:rsidR="00C3425D" w:rsidRPr="0013665A">
        <w:rPr>
          <w:rFonts w:asciiTheme="majorHAnsi" w:hAnsiTheme="majorHAnsi" w:cstheme="majorHAnsi"/>
          <w:sz w:val="24"/>
          <w:szCs w:val="24"/>
        </w:rPr>
        <w:t>House of Representatives</w:t>
      </w:r>
    </w:p>
    <w:p w14:paraId="35A18819" w14:textId="65ADE21E" w:rsidR="007B6E77" w:rsidRPr="0013665A" w:rsidRDefault="00C3425D" w:rsidP="007B6E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>10</w:t>
      </w:r>
      <w:r w:rsidR="009027F0" w:rsidRPr="0013665A">
        <w:rPr>
          <w:rFonts w:asciiTheme="majorHAnsi" w:hAnsiTheme="majorHAnsi" w:cstheme="majorHAnsi"/>
          <w:sz w:val="24"/>
          <w:szCs w:val="24"/>
        </w:rPr>
        <w:t>36 Longworth House Office Building</w:t>
      </w:r>
    </w:p>
    <w:p w14:paraId="13BC72EC" w14:textId="2C025246" w:rsidR="007B6E77" w:rsidRPr="0013665A" w:rsidRDefault="007B6E77" w:rsidP="007B6E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>Washington, DC 2051</w:t>
      </w:r>
      <w:r w:rsidR="00EB1CBB" w:rsidRPr="0013665A">
        <w:rPr>
          <w:rFonts w:asciiTheme="majorHAnsi" w:hAnsiTheme="majorHAnsi" w:cstheme="majorHAnsi"/>
          <w:sz w:val="24"/>
          <w:szCs w:val="24"/>
        </w:rPr>
        <w:t>5</w:t>
      </w:r>
    </w:p>
    <w:p w14:paraId="10152A13" w14:textId="77777777" w:rsidR="007B6E77" w:rsidRPr="0013665A" w:rsidRDefault="007B6E77" w:rsidP="007B6E77">
      <w:pPr>
        <w:rPr>
          <w:rFonts w:asciiTheme="majorHAnsi" w:hAnsiTheme="majorHAnsi" w:cstheme="majorHAnsi"/>
          <w:sz w:val="24"/>
          <w:szCs w:val="24"/>
        </w:rPr>
      </w:pPr>
    </w:p>
    <w:p w14:paraId="3C8A3248" w14:textId="16B551DB" w:rsidR="007B6E77" w:rsidRPr="0013665A" w:rsidRDefault="007B6E77" w:rsidP="007B6E77">
      <w:pP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 xml:space="preserve">The Honorable </w:t>
      </w:r>
      <w:r w:rsidR="001955D7" w:rsidRPr="0013665A">
        <w:rPr>
          <w:rFonts w:asciiTheme="majorHAnsi" w:hAnsiTheme="majorHAnsi" w:cstheme="majorHAnsi"/>
          <w:sz w:val="24"/>
          <w:szCs w:val="24"/>
        </w:rPr>
        <w:t>Henry Cuellar</w:t>
      </w:r>
    </w:p>
    <w:p w14:paraId="1CB7D7AA" w14:textId="77777777" w:rsidR="007B6E77" w:rsidRPr="0013665A" w:rsidRDefault="007B6E77" w:rsidP="007B6E77">
      <w:pP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>Ranking Member</w:t>
      </w:r>
    </w:p>
    <w:p w14:paraId="5E25A1EE" w14:textId="52F23BB7" w:rsidR="001955D7" w:rsidRPr="0013665A" w:rsidRDefault="001955D7" w:rsidP="007B6E77">
      <w:pP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>Subcommittee on Homeland Security</w:t>
      </w:r>
    </w:p>
    <w:p w14:paraId="53D950A0" w14:textId="4511FD0C" w:rsidR="007B6E77" w:rsidRPr="0013665A" w:rsidRDefault="007B6E77" w:rsidP="007B6E77">
      <w:pP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>Committee on Appropriations</w:t>
      </w:r>
    </w:p>
    <w:p w14:paraId="52F6E8FC" w14:textId="77777777" w:rsidR="007B6E77" w:rsidRPr="0013665A" w:rsidRDefault="007B6E77" w:rsidP="007B6E77">
      <w:pP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>United States House of Representatives</w:t>
      </w:r>
    </w:p>
    <w:p w14:paraId="6554E3BC" w14:textId="306773B0" w:rsidR="007B6E77" w:rsidRPr="0013665A" w:rsidRDefault="007B6E77" w:rsidP="007B6E77">
      <w:pP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hAnsiTheme="majorHAnsi" w:cstheme="majorHAnsi"/>
          <w:sz w:val="24"/>
          <w:szCs w:val="24"/>
        </w:rPr>
        <w:t>10</w:t>
      </w:r>
      <w:r w:rsidR="00D54C2B" w:rsidRPr="0013665A">
        <w:rPr>
          <w:rFonts w:asciiTheme="majorHAnsi" w:hAnsiTheme="majorHAnsi" w:cstheme="majorHAnsi"/>
          <w:sz w:val="24"/>
          <w:szCs w:val="24"/>
        </w:rPr>
        <w:t>3</w:t>
      </w:r>
      <w:r w:rsidRPr="0013665A">
        <w:rPr>
          <w:rFonts w:asciiTheme="majorHAnsi" w:hAnsiTheme="majorHAnsi" w:cstheme="majorHAnsi"/>
          <w:sz w:val="24"/>
          <w:szCs w:val="24"/>
        </w:rPr>
        <w:t>6 Longworth House Office Building</w:t>
      </w:r>
    </w:p>
    <w:p w14:paraId="26BA8E27" w14:textId="3635778A" w:rsidR="007B6E77" w:rsidRPr="0013665A" w:rsidRDefault="007B6E77" w:rsidP="007B6E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  <w:sectPr w:rsidR="007B6E77" w:rsidRPr="0013665A" w:rsidSect="007B6E77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 w:rsidRPr="0013665A">
        <w:rPr>
          <w:rFonts w:asciiTheme="majorHAnsi" w:hAnsiTheme="majorHAnsi" w:cstheme="majorHAnsi"/>
          <w:sz w:val="24"/>
          <w:szCs w:val="24"/>
        </w:rPr>
        <w:t>Washington, DC 20515</w:t>
      </w:r>
    </w:p>
    <w:p w14:paraId="26828AD7" w14:textId="0A5E22D4" w:rsidR="0058014D" w:rsidRPr="0013665A" w:rsidRDefault="008E36AC" w:rsidP="007B6E77">
      <w:pPr>
        <w:spacing w:before="240" w:after="240"/>
        <w:rPr>
          <w:rFonts w:asciiTheme="majorHAnsi" w:eastAsia="Calibri" w:hAnsiTheme="majorHAnsi" w:cstheme="majorHAnsi"/>
          <w:sz w:val="24"/>
          <w:szCs w:val="24"/>
        </w:rPr>
      </w:pPr>
      <w:r w:rsidRPr="0013665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CD306A" w:rsidRPr="0013665A">
        <w:rPr>
          <w:rFonts w:asciiTheme="majorHAnsi" w:eastAsia="Calibri" w:hAnsiTheme="majorHAnsi" w:cstheme="majorHAnsi"/>
          <w:sz w:val="24"/>
          <w:szCs w:val="24"/>
        </w:rPr>
        <w:t>June XX</w:t>
      </w:r>
      <w:r w:rsidR="0058014D" w:rsidRPr="0013665A">
        <w:rPr>
          <w:rFonts w:asciiTheme="majorHAnsi" w:eastAsia="Calibri" w:hAnsiTheme="majorHAnsi" w:cstheme="majorHAnsi"/>
          <w:sz w:val="24"/>
          <w:szCs w:val="24"/>
        </w:rPr>
        <w:t>, 202</w:t>
      </w:r>
      <w:r w:rsidR="003738F3" w:rsidRPr="0013665A">
        <w:rPr>
          <w:rFonts w:asciiTheme="majorHAnsi" w:eastAsia="Calibri" w:hAnsiTheme="majorHAnsi" w:cstheme="majorHAnsi"/>
          <w:sz w:val="24"/>
          <w:szCs w:val="24"/>
        </w:rPr>
        <w:t>3</w:t>
      </w:r>
    </w:p>
    <w:p w14:paraId="00000001" w14:textId="4A07C0F6" w:rsidR="00E93F06" w:rsidRPr="0013665A" w:rsidRDefault="00DD465E" w:rsidP="007B6E77">
      <w:pPr>
        <w:spacing w:before="240" w:after="240"/>
        <w:rPr>
          <w:rFonts w:asciiTheme="majorHAnsi" w:eastAsia="Calibri" w:hAnsiTheme="majorHAnsi" w:cstheme="majorHAnsi"/>
          <w:sz w:val="24"/>
          <w:szCs w:val="24"/>
        </w:rPr>
      </w:pPr>
      <w:r w:rsidRPr="0013665A">
        <w:rPr>
          <w:rFonts w:asciiTheme="majorHAnsi" w:eastAsia="Calibri" w:hAnsiTheme="majorHAnsi" w:cstheme="majorHAnsi"/>
          <w:sz w:val="24"/>
          <w:szCs w:val="24"/>
        </w:rPr>
        <w:t>Dear Chairs and Ranking Members:</w:t>
      </w:r>
    </w:p>
    <w:p w14:paraId="00000002" w14:textId="24B93726" w:rsidR="00E93F06" w:rsidRPr="0013665A" w:rsidRDefault="00DD465E" w:rsidP="007B6E77">
      <w:pPr>
        <w:spacing w:before="240" w:after="240"/>
        <w:rPr>
          <w:rFonts w:asciiTheme="majorHAnsi" w:eastAsia="Calibri" w:hAnsiTheme="majorHAnsi" w:cstheme="majorHAnsi"/>
          <w:sz w:val="24"/>
          <w:szCs w:val="24"/>
        </w:rPr>
      </w:pPr>
      <w:r w:rsidRPr="0013665A">
        <w:rPr>
          <w:rFonts w:asciiTheme="majorHAnsi" w:eastAsia="Calibri" w:hAnsiTheme="majorHAnsi" w:cstheme="majorHAnsi"/>
          <w:sz w:val="24"/>
          <w:szCs w:val="24"/>
        </w:rPr>
        <w:t xml:space="preserve">On behalf of the </w:t>
      </w:r>
      <w:r w:rsidR="006C4C31" w:rsidRPr="0013665A">
        <w:rPr>
          <w:rFonts w:asciiTheme="majorHAnsi" w:eastAsia="Calibri" w:hAnsiTheme="majorHAnsi" w:cstheme="majorHAnsi"/>
          <w:sz w:val="24"/>
          <w:szCs w:val="24"/>
        </w:rPr>
        <w:t>XX</w:t>
      </w:r>
      <w:r w:rsidR="00EE7E77" w:rsidRPr="0013665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3665A">
        <w:rPr>
          <w:rFonts w:asciiTheme="majorHAnsi" w:eastAsia="Calibri" w:hAnsiTheme="majorHAnsi" w:cstheme="majorHAnsi"/>
          <w:sz w:val="24"/>
          <w:szCs w:val="24"/>
        </w:rPr>
        <w:t xml:space="preserve">undersigned organizations dedicated to environmental protection, civil and human rights, and community uplift, we write to </w:t>
      </w:r>
      <w:r w:rsidR="007B65D1" w:rsidRPr="0013665A">
        <w:rPr>
          <w:rFonts w:asciiTheme="majorHAnsi" w:eastAsia="Calibri" w:hAnsiTheme="majorHAnsi" w:cstheme="majorHAnsi"/>
          <w:sz w:val="24"/>
          <w:szCs w:val="24"/>
        </w:rPr>
        <w:t xml:space="preserve">express our opposition to </w:t>
      </w:r>
      <w:r w:rsidRPr="0013665A">
        <w:rPr>
          <w:rFonts w:asciiTheme="majorHAnsi" w:eastAsia="Calibri" w:hAnsiTheme="majorHAnsi" w:cstheme="majorHAnsi"/>
          <w:sz w:val="24"/>
          <w:szCs w:val="24"/>
        </w:rPr>
        <w:t>the FY 202</w:t>
      </w:r>
      <w:r w:rsidR="006A0C98" w:rsidRPr="0013665A">
        <w:rPr>
          <w:rFonts w:asciiTheme="majorHAnsi" w:eastAsia="Calibri" w:hAnsiTheme="majorHAnsi" w:cstheme="majorHAnsi"/>
          <w:sz w:val="24"/>
          <w:szCs w:val="24"/>
        </w:rPr>
        <w:t>4</w:t>
      </w:r>
      <w:r w:rsidRPr="0013665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D533C2" w:rsidRPr="0013665A">
        <w:rPr>
          <w:rFonts w:asciiTheme="majorHAnsi" w:eastAsia="Calibri" w:hAnsiTheme="majorHAnsi" w:cstheme="majorHAnsi"/>
          <w:sz w:val="24"/>
          <w:szCs w:val="24"/>
        </w:rPr>
        <w:t xml:space="preserve">House </w:t>
      </w:r>
      <w:r w:rsidRPr="0013665A">
        <w:rPr>
          <w:rFonts w:asciiTheme="majorHAnsi" w:eastAsia="Calibri" w:hAnsiTheme="majorHAnsi" w:cstheme="majorHAnsi"/>
          <w:sz w:val="24"/>
          <w:szCs w:val="24"/>
        </w:rPr>
        <w:t xml:space="preserve">Homeland Security </w:t>
      </w:r>
      <w:r w:rsidR="002B5CD8" w:rsidRPr="0013665A">
        <w:rPr>
          <w:rFonts w:asciiTheme="majorHAnsi" w:eastAsia="Calibri" w:hAnsiTheme="majorHAnsi" w:cstheme="majorHAnsi"/>
          <w:sz w:val="24"/>
          <w:szCs w:val="24"/>
        </w:rPr>
        <w:t>a</w:t>
      </w:r>
      <w:r w:rsidRPr="0013665A">
        <w:rPr>
          <w:rFonts w:asciiTheme="majorHAnsi" w:eastAsia="Calibri" w:hAnsiTheme="majorHAnsi" w:cstheme="majorHAnsi"/>
          <w:sz w:val="24"/>
          <w:szCs w:val="24"/>
        </w:rPr>
        <w:t xml:space="preserve">ppropriations bill </w:t>
      </w:r>
      <w:r w:rsidR="002B5CD8" w:rsidRPr="0013665A">
        <w:rPr>
          <w:rFonts w:asciiTheme="majorHAnsi" w:eastAsia="Calibri" w:hAnsiTheme="majorHAnsi" w:cstheme="majorHAnsi"/>
          <w:sz w:val="24"/>
          <w:szCs w:val="24"/>
        </w:rPr>
        <w:t xml:space="preserve">and its </w:t>
      </w:r>
      <w:r w:rsidR="00AD30D1" w:rsidRPr="0013665A">
        <w:rPr>
          <w:rFonts w:asciiTheme="majorHAnsi" w:eastAsia="Calibri" w:hAnsiTheme="majorHAnsi" w:cstheme="majorHAnsi"/>
          <w:sz w:val="24"/>
          <w:szCs w:val="24"/>
        </w:rPr>
        <w:t xml:space="preserve">funding and </w:t>
      </w:r>
      <w:r w:rsidR="002B5CD8" w:rsidRPr="0013665A">
        <w:rPr>
          <w:rFonts w:asciiTheme="majorHAnsi" w:eastAsia="Calibri" w:hAnsiTheme="majorHAnsi" w:cstheme="majorHAnsi"/>
          <w:sz w:val="24"/>
          <w:szCs w:val="24"/>
        </w:rPr>
        <w:t xml:space="preserve">provisions related to </w:t>
      </w:r>
      <w:r w:rsidR="00216552" w:rsidRPr="0013665A">
        <w:rPr>
          <w:rFonts w:asciiTheme="majorHAnsi" w:eastAsia="Calibri" w:hAnsiTheme="majorHAnsi" w:cstheme="majorHAnsi"/>
          <w:sz w:val="24"/>
          <w:szCs w:val="24"/>
        </w:rPr>
        <w:t>additional border wall construction.</w:t>
      </w:r>
      <w:r w:rsidR="00B44081" w:rsidRPr="0013665A">
        <w:rPr>
          <w:rFonts w:asciiTheme="majorHAnsi" w:eastAsia="Calibri" w:hAnsiTheme="majorHAnsi" w:cstheme="majorHAnsi"/>
          <w:sz w:val="24"/>
          <w:szCs w:val="24"/>
        </w:rPr>
        <w:t xml:space="preserve"> Many of our groups have members who continue to witness first-hand the devastating impacts from construction of border wall and related infrastructure on border communities and the environment</w:t>
      </w:r>
      <w:r w:rsidR="00933217" w:rsidRPr="0013665A">
        <w:rPr>
          <w:rFonts w:asciiTheme="majorHAnsi" w:eastAsia="Calibri" w:hAnsiTheme="majorHAnsi" w:cstheme="majorHAnsi"/>
          <w:sz w:val="24"/>
          <w:szCs w:val="24"/>
        </w:rPr>
        <w:t>.</w:t>
      </w:r>
      <w:r w:rsidR="00FB2ECD" w:rsidRPr="0013665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8162F2" w:rsidRPr="0013665A">
        <w:rPr>
          <w:rFonts w:asciiTheme="majorHAnsi" w:eastAsia="Calibri" w:hAnsiTheme="majorHAnsi" w:cstheme="majorHAnsi"/>
          <w:sz w:val="24"/>
          <w:szCs w:val="24"/>
        </w:rPr>
        <w:t xml:space="preserve">The funding </w:t>
      </w:r>
      <w:r w:rsidR="00F9371E" w:rsidRPr="0013665A">
        <w:rPr>
          <w:rFonts w:asciiTheme="majorHAnsi" w:eastAsia="Calibri" w:hAnsiTheme="majorHAnsi" w:cstheme="majorHAnsi"/>
          <w:sz w:val="24"/>
          <w:szCs w:val="24"/>
        </w:rPr>
        <w:t>an</w:t>
      </w:r>
      <w:r w:rsidR="00FF1638" w:rsidRPr="0013665A">
        <w:rPr>
          <w:rFonts w:asciiTheme="majorHAnsi" w:eastAsia="Calibri" w:hAnsiTheme="majorHAnsi" w:cstheme="majorHAnsi"/>
          <w:sz w:val="24"/>
          <w:szCs w:val="24"/>
        </w:rPr>
        <w:t xml:space="preserve">d requirements for additional wall </w:t>
      </w:r>
      <w:r w:rsidR="00C33EFE" w:rsidRPr="0013665A">
        <w:rPr>
          <w:rFonts w:asciiTheme="majorHAnsi" w:eastAsia="Calibri" w:hAnsiTheme="majorHAnsi" w:cstheme="majorHAnsi"/>
          <w:sz w:val="24"/>
          <w:szCs w:val="24"/>
        </w:rPr>
        <w:t xml:space="preserve">and related infrastructure </w:t>
      </w:r>
      <w:r w:rsidR="00F9371E" w:rsidRPr="0013665A">
        <w:rPr>
          <w:rFonts w:asciiTheme="majorHAnsi" w:eastAsia="Calibri" w:hAnsiTheme="majorHAnsi" w:cstheme="majorHAnsi"/>
          <w:sz w:val="24"/>
          <w:szCs w:val="24"/>
        </w:rPr>
        <w:t xml:space="preserve">in the FY 2024 House Homeland Security </w:t>
      </w:r>
      <w:r w:rsidR="00144A03">
        <w:rPr>
          <w:rFonts w:asciiTheme="majorHAnsi" w:eastAsia="Calibri" w:hAnsiTheme="majorHAnsi" w:cstheme="majorHAnsi"/>
          <w:sz w:val="24"/>
          <w:szCs w:val="24"/>
        </w:rPr>
        <w:t>appropriat</w:t>
      </w:r>
      <w:r w:rsidR="000F7055">
        <w:rPr>
          <w:rFonts w:asciiTheme="majorHAnsi" w:eastAsia="Calibri" w:hAnsiTheme="majorHAnsi" w:cstheme="majorHAnsi"/>
          <w:sz w:val="24"/>
          <w:szCs w:val="24"/>
        </w:rPr>
        <w:t>io</w:t>
      </w:r>
      <w:r w:rsidR="00144A03">
        <w:rPr>
          <w:rFonts w:asciiTheme="majorHAnsi" w:eastAsia="Calibri" w:hAnsiTheme="majorHAnsi" w:cstheme="majorHAnsi"/>
          <w:sz w:val="24"/>
          <w:szCs w:val="24"/>
        </w:rPr>
        <w:t xml:space="preserve">ns bill </w:t>
      </w:r>
      <w:r w:rsidR="00A26789" w:rsidRPr="0013665A">
        <w:rPr>
          <w:rFonts w:asciiTheme="majorHAnsi" w:eastAsia="Calibri" w:hAnsiTheme="majorHAnsi" w:cstheme="majorHAnsi"/>
          <w:sz w:val="24"/>
          <w:szCs w:val="24"/>
        </w:rPr>
        <w:t>are</w:t>
      </w:r>
      <w:r w:rsidR="00FF1638" w:rsidRPr="0013665A">
        <w:rPr>
          <w:rFonts w:asciiTheme="majorHAnsi" w:eastAsia="Calibri" w:hAnsiTheme="majorHAnsi" w:cstheme="majorHAnsi"/>
          <w:sz w:val="24"/>
          <w:szCs w:val="24"/>
        </w:rPr>
        <w:t xml:space="preserve"> unacceptable</w:t>
      </w:r>
      <w:r w:rsidR="005C2A1D">
        <w:rPr>
          <w:rFonts w:asciiTheme="majorHAnsi" w:eastAsia="Calibri" w:hAnsiTheme="majorHAnsi" w:cstheme="majorHAnsi"/>
          <w:sz w:val="24"/>
          <w:szCs w:val="24"/>
        </w:rPr>
        <w:t xml:space="preserve"> and should not be included in any </w:t>
      </w:r>
      <w:r w:rsidR="00144A03">
        <w:rPr>
          <w:rFonts w:asciiTheme="majorHAnsi" w:eastAsia="Calibri" w:hAnsiTheme="majorHAnsi" w:cstheme="majorHAnsi"/>
          <w:sz w:val="24"/>
          <w:szCs w:val="24"/>
        </w:rPr>
        <w:t xml:space="preserve">final FY 2024 </w:t>
      </w:r>
      <w:r w:rsidR="002C06EB">
        <w:rPr>
          <w:rFonts w:asciiTheme="majorHAnsi" w:eastAsia="Calibri" w:hAnsiTheme="majorHAnsi" w:cstheme="majorHAnsi"/>
          <w:sz w:val="24"/>
          <w:szCs w:val="24"/>
        </w:rPr>
        <w:t>funding package</w:t>
      </w:r>
      <w:r w:rsidR="00FF1638" w:rsidRPr="0013665A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A7F0C3C" w14:textId="4733FE8A" w:rsidR="00C01C29" w:rsidRPr="0013665A" w:rsidRDefault="006724F3" w:rsidP="007B6E77">
      <w:pPr>
        <w:spacing w:before="240" w:after="240"/>
        <w:rPr>
          <w:rFonts w:asciiTheme="majorHAnsi" w:eastAsia="Calibri" w:hAnsiTheme="majorHAnsi" w:cstheme="majorHAnsi"/>
          <w:sz w:val="24"/>
          <w:szCs w:val="24"/>
        </w:rPr>
      </w:pPr>
      <w:r w:rsidRPr="0013665A">
        <w:rPr>
          <w:rFonts w:asciiTheme="majorHAnsi" w:eastAsia="Calibri" w:hAnsiTheme="majorHAnsi" w:cstheme="majorHAnsi"/>
          <w:sz w:val="24"/>
          <w:szCs w:val="24"/>
        </w:rPr>
        <w:t>Specifically</w:t>
      </w:r>
      <w:r w:rsidR="00A8100C" w:rsidRPr="0013665A">
        <w:rPr>
          <w:rFonts w:asciiTheme="majorHAnsi" w:eastAsia="Calibri" w:hAnsiTheme="majorHAnsi" w:cstheme="majorHAnsi"/>
          <w:sz w:val="24"/>
          <w:szCs w:val="24"/>
        </w:rPr>
        <w:t>,</w:t>
      </w:r>
      <w:r w:rsidRPr="0013665A">
        <w:rPr>
          <w:rFonts w:asciiTheme="majorHAnsi" w:eastAsia="Calibri" w:hAnsiTheme="majorHAnsi" w:cstheme="majorHAnsi"/>
          <w:sz w:val="24"/>
          <w:szCs w:val="24"/>
        </w:rPr>
        <w:t xml:space="preserve"> we are opposed to:</w:t>
      </w:r>
    </w:p>
    <w:p w14:paraId="5B87E8A9" w14:textId="476F9A1B" w:rsidR="006724F3" w:rsidRPr="0013665A" w:rsidRDefault="006724F3" w:rsidP="006724F3">
      <w:pPr>
        <w:pStyle w:val="ListParagraph"/>
        <w:numPr>
          <w:ilvl w:val="0"/>
          <w:numId w:val="3"/>
        </w:numPr>
        <w:spacing w:before="240" w:after="240"/>
        <w:rPr>
          <w:rFonts w:asciiTheme="majorHAnsi" w:eastAsia="Calibri" w:hAnsiTheme="majorHAnsi" w:cstheme="majorHAnsi"/>
          <w:sz w:val="24"/>
          <w:szCs w:val="24"/>
        </w:rPr>
      </w:pPr>
      <w:r w:rsidRPr="0013665A">
        <w:rPr>
          <w:rFonts w:asciiTheme="majorHAnsi" w:eastAsia="Calibri" w:hAnsiTheme="majorHAnsi" w:cstheme="majorHAnsi"/>
          <w:sz w:val="24"/>
          <w:szCs w:val="24"/>
        </w:rPr>
        <w:t>Section</w:t>
      </w:r>
      <w:r w:rsidR="00DD09F1" w:rsidRPr="0013665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CD08CB" w:rsidRPr="0013665A">
        <w:rPr>
          <w:rFonts w:asciiTheme="majorHAnsi" w:eastAsia="Calibri" w:hAnsiTheme="majorHAnsi" w:cstheme="majorHAnsi"/>
          <w:sz w:val="24"/>
          <w:szCs w:val="24"/>
        </w:rPr>
        <w:t>211</w:t>
      </w:r>
      <w:r w:rsidR="00C66939" w:rsidRPr="0013665A">
        <w:rPr>
          <w:rFonts w:asciiTheme="majorHAnsi" w:eastAsia="Calibri" w:hAnsiTheme="majorHAnsi" w:cstheme="majorHAnsi"/>
          <w:sz w:val="24"/>
          <w:szCs w:val="24"/>
        </w:rPr>
        <w:t xml:space="preserve"> which</w:t>
      </w:r>
      <w:r w:rsidR="005969DF" w:rsidRPr="0013665A">
        <w:rPr>
          <w:rFonts w:asciiTheme="majorHAnsi" w:eastAsia="Calibri" w:hAnsiTheme="majorHAnsi" w:cstheme="majorHAnsi"/>
          <w:sz w:val="24"/>
          <w:szCs w:val="24"/>
        </w:rPr>
        <w:t>, among other things,</w:t>
      </w:r>
      <w:r w:rsidR="00C66939" w:rsidRPr="0013665A">
        <w:rPr>
          <w:rFonts w:asciiTheme="majorHAnsi" w:eastAsia="Calibri" w:hAnsiTheme="majorHAnsi" w:cstheme="majorHAnsi"/>
          <w:sz w:val="24"/>
          <w:szCs w:val="24"/>
        </w:rPr>
        <w:t xml:space="preserve"> provides </w:t>
      </w:r>
      <w:r w:rsidR="00EB0974" w:rsidRPr="0013665A">
        <w:rPr>
          <w:rFonts w:asciiTheme="majorHAnsi" w:eastAsia="Calibri" w:hAnsiTheme="majorHAnsi" w:cstheme="majorHAnsi"/>
          <w:sz w:val="24"/>
          <w:szCs w:val="24"/>
        </w:rPr>
        <w:t xml:space="preserve">$2.1 billion for </w:t>
      </w:r>
      <w:r w:rsidR="00074142" w:rsidRPr="0013665A">
        <w:rPr>
          <w:rFonts w:asciiTheme="majorHAnsi" w:eastAsia="Calibri" w:hAnsiTheme="majorHAnsi" w:cstheme="majorHAnsi"/>
          <w:sz w:val="24"/>
          <w:szCs w:val="24"/>
        </w:rPr>
        <w:t>construction of additional border wall</w:t>
      </w:r>
      <w:r w:rsidR="00C01346" w:rsidRPr="0013665A">
        <w:rPr>
          <w:rFonts w:asciiTheme="majorHAnsi" w:eastAsia="Calibri" w:hAnsiTheme="majorHAnsi" w:cstheme="majorHAnsi"/>
          <w:sz w:val="24"/>
          <w:szCs w:val="24"/>
        </w:rPr>
        <w:t xml:space="preserve"> along the U.S.-Mexico </w:t>
      </w:r>
      <w:r w:rsidR="00E55247" w:rsidRPr="0013665A">
        <w:rPr>
          <w:rFonts w:asciiTheme="majorHAnsi" w:eastAsia="Calibri" w:hAnsiTheme="majorHAnsi" w:cstheme="majorHAnsi"/>
          <w:sz w:val="24"/>
          <w:szCs w:val="24"/>
        </w:rPr>
        <w:t>border</w:t>
      </w:r>
      <w:r w:rsidR="00D9280D" w:rsidRPr="0013665A">
        <w:rPr>
          <w:rFonts w:asciiTheme="majorHAnsi" w:eastAsia="Calibri" w:hAnsiTheme="majorHAnsi" w:cstheme="majorHAnsi"/>
          <w:sz w:val="24"/>
          <w:szCs w:val="24"/>
        </w:rPr>
        <w:t xml:space="preserve">; </w:t>
      </w:r>
      <w:r w:rsidR="009453A3" w:rsidRPr="0013665A">
        <w:rPr>
          <w:rFonts w:asciiTheme="majorHAnsi" w:eastAsia="Calibri" w:hAnsiTheme="majorHAnsi" w:cstheme="majorHAnsi"/>
          <w:sz w:val="24"/>
          <w:szCs w:val="24"/>
        </w:rPr>
        <w:t xml:space="preserve">requires </w:t>
      </w:r>
      <w:r w:rsidR="00FD41BA" w:rsidRPr="0013665A">
        <w:rPr>
          <w:rFonts w:asciiTheme="majorHAnsi" w:eastAsia="Calibri" w:hAnsiTheme="majorHAnsi" w:cstheme="majorHAnsi"/>
          <w:sz w:val="24"/>
          <w:szCs w:val="24"/>
        </w:rPr>
        <w:t xml:space="preserve">the </w:t>
      </w:r>
      <w:r w:rsidR="005A46A6" w:rsidRPr="0013665A">
        <w:rPr>
          <w:rFonts w:asciiTheme="majorHAnsi" w:eastAsia="Calibri" w:hAnsiTheme="majorHAnsi" w:cstheme="majorHAnsi"/>
          <w:sz w:val="24"/>
          <w:szCs w:val="24"/>
        </w:rPr>
        <w:t>wa</w:t>
      </w:r>
      <w:r w:rsidR="00FD41BA" w:rsidRPr="0013665A">
        <w:rPr>
          <w:rFonts w:asciiTheme="majorHAnsi" w:eastAsia="Calibri" w:hAnsiTheme="majorHAnsi" w:cstheme="majorHAnsi"/>
          <w:sz w:val="24"/>
          <w:szCs w:val="24"/>
        </w:rPr>
        <w:t xml:space="preserve">ll be </w:t>
      </w:r>
      <w:r w:rsidR="009453A3" w:rsidRPr="0013665A">
        <w:rPr>
          <w:rFonts w:asciiTheme="majorHAnsi" w:hAnsiTheme="majorHAnsi" w:cstheme="majorHAnsi"/>
          <w:sz w:val="24"/>
          <w:szCs w:val="24"/>
        </w:rPr>
        <w:t xml:space="preserve">steel bollard pedestrian barrier built at least 18 to 30 feet </w:t>
      </w:r>
      <w:r w:rsidR="00FD41BA" w:rsidRPr="0013665A">
        <w:rPr>
          <w:rFonts w:asciiTheme="majorHAnsi" w:hAnsiTheme="majorHAnsi" w:cstheme="majorHAnsi"/>
          <w:sz w:val="24"/>
          <w:szCs w:val="24"/>
        </w:rPr>
        <w:t xml:space="preserve">tall with </w:t>
      </w:r>
      <w:r w:rsidR="009453A3" w:rsidRPr="0013665A">
        <w:rPr>
          <w:rFonts w:asciiTheme="majorHAnsi" w:hAnsiTheme="majorHAnsi" w:cstheme="majorHAnsi"/>
          <w:sz w:val="24"/>
          <w:szCs w:val="24"/>
        </w:rPr>
        <w:t>anti-climb and anti-dig features</w:t>
      </w:r>
      <w:r w:rsidR="0063479D" w:rsidRPr="0013665A">
        <w:rPr>
          <w:rFonts w:asciiTheme="majorHAnsi" w:hAnsiTheme="majorHAnsi" w:cstheme="majorHAnsi"/>
          <w:sz w:val="24"/>
          <w:szCs w:val="24"/>
        </w:rPr>
        <w:t xml:space="preserve">; </w:t>
      </w:r>
      <w:r w:rsidR="00B66B43" w:rsidRPr="0013665A">
        <w:rPr>
          <w:rFonts w:asciiTheme="majorHAnsi" w:hAnsiTheme="majorHAnsi" w:cstheme="majorHAnsi"/>
          <w:sz w:val="24"/>
          <w:szCs w:val="24"/>
        </w:rPr>
        <w:t xml:space="preserve">and requirements for </w:t>
      </w:r>
      <w:r w:rsidR="00CD77DC" w:rsidRPr="0013665A">
        <w:rPr>
          <w:rFonts w:asciiTheme="majorHAnsi" w:hAnsiTheme="majorHAnsi" w:cstheme="majorHAnsi"/>
          <w:sz w:val="24"/>
          <w:szCs w:val="24"/>
        </w:rPr>
        <w:t xml:space="preserve">the </w:t>
      </w:r>
      <w:r w:rsidR="00B66B43" w:rsidRPr="0013665A">
        <w:rPr>
          <w:rFonts w:asciiTheme="majorHAnsi" w:hAnsiTheme="majorHAnsi" w:cstheme="majorHAnsi"/>
          <w:sz w:val="24"/>
          <w:szCs w:val="24"/>
        </w:rPr>
        <w:t xml:space="preserve">Secretary of Homeland Security </w:t>
      </w:r>
      <w:r w:rsidR="00CD77DC" w:rsidRPr="0013665A">
        <w:rPr>
          <w:rFonts w:asciiTheme="majorHAnsi" w:hAnsiTheme="majorHAnsi" w:cstheme="majorHAnsi"/>
          <w:sz w:val="24"/>
          <w:szCs w:val="24"/>
        </w:rPr>
        <w:t>to</w:t>
      </w:r>
      <w:r w:rsidR="00B66B43" w:rsidRPr="0013665A">
        <w:rPr>
          <w:rFonts w:asciiTheme="majorHAnsi" w:hAnsiTheme="majorHAnsi" w:cstheme="majorHAnsi"/>
          <w:sz w:val="24"/>
          <w:szCs w:val="24"/>
        </w:rPr>
        <w:t xml:space="preserve"> begin obligat</w:t>
      </w:r>
      <w:r w:rsidR="00CD77DC" w:rsidRPr="0013665A">
        <w:rPr>
          <w:rFonts w:asciiTheme="majorHAnsi" w:hAnsiTheme="majorHAnsi" w:cstheme="majorHAnsi"/>
          <w:sz w:val="24"/>
          <w:szCs w:val="24"/>
        </w:rPr>
        <w:t>ion of funds</w:t>
      </w:r>
      <w:r w:rsidR="00B56780" w:rsidRPr="0013665A">
        <w:rPr>
          <w:rFonts w:asciiTheme="majorHAnsi" w:hAnsiTheme="majorHAnsi" w:cstheme="majorHAnsi"/>
          <w:sz w:val="24"/>
          <w:szCs w:val="24"/>
        </w:rPr>
        <w:t xml:space="preserve"> for additional wall construction </w:t>
      </w:r>
      <w:r w:rsidR="00B66B43" w:rsidRPr="0013665A">
        <w:rPr>
          <w:rFonts w:asciiTheme="majorHAnsi" w:hAnsiTheme="majorHAnsi" w:cstheme="majorHAnsi"/>
          <w:sz w:val="24"/>
          <w:szCs w:val="24"/>
        </w:rPr>
        <w:t xml:space="preserve">no later than 120 days after </w:t>
      </w:r>
      <w:r w:rsidR="001C50D7" w:rsidRPr="0013665A">
        <w:rPr>
          <w:rFonts w:asciiTheme="majorHAnsi" w:hAnsiTheme="majorHAnsi" w:cstheme="majorHAnsi"/>
          <w:sz w:val="24"/>
          <w:szCs w:val="24"/>
        </w:rPr>
        <w:t>enactment of the bill.</w:t>
      </w:r>
    </w:p>
    <w:p w14:paraId="1F0EC278" w14:textId="1F24A7B8" w:rsidR="008A354C" w:rsidRPr="0013665A" w:rsidRDefault="00F011A4" w:rsidP="006724F3">
      <w:pPr>
        <w:pStyle w:val="ListParagraph"/>
        <w:numPr>
          <w:ilvl w:val="0"/>
          <w:numId w:val="3"/>
        </w:numPr>
        <w:spacing w:before="240" w:after="240"/>
        <w:rPr>
          <w:rFonts w:asciiTheme="majorHAnsi" w:eastAsia="Calibri" w:hAnsiTheme="majorHAnsi" w:cstheme="majorHAnsi"/>
          <w:sz w:val="24"/>
          <w:szCs w:val="24"/>
        </w:rPr>
      </w:pPr>
      <w:r w:rsidRPr="0013665A">
        <w:rPr>
          <w:rFonts w:asciiTheme="majorHAnsi" w:eastAsia="Calibri" w:hAnsiTheme="majorHAnsi" w:cstheme="majorHAnsi"/>
          <w:sz w:val="24"/>
          <w:szCs w:val="24"/>
        </w:rPr>
        <w:t>Section 212 which</w:t>
      </w:r>
      <w:r w:rsidR="00187601" w:rsidRPr="0013665A">
        <w:rPr>
          <w:rFonts w:asciiTheme="majorHAnsi" w:eastAsia="Calibri" w:hAnsiTheme="majorHAnsi" w:cstheme="majorHAnsi"/>
          <w:sz w:val="24"/>
          <w:szCs w:val="24"/>
        </w:rPr>
        <w:t xml:space="preserve"> prevents funds from being </w:t>
      </w:r>
      <w:r w:rsidR="009A7DDF" w:rsidRPr="0013665A">
        <w:rPr>
          <w:rFonts w:asciiTheme="majorHAnsi" w:eastAsia="Calibri" w:hAnsiTheme="majorHAnsi" w:cstheme="majorHAnsi"/>
          <w:sz w:val="24"/>
          <w:szCs w:val="24"/>
        </w:rPr>
        <w:t>expended or t</w:t>
      </w:r>
      <w:r w:rsidR="009A743B" w:rsidRPr="0013665A">
        <w:rPr>
          <w:rFonts w:asciiTheme="majorHAnsi" w:eastAsia="Calibri" w:hAnsiTheme="majorHAnsi" w:cstheme="majorHAnsi"/>
          <w:sz w:val="24"/>
          <w:szCs w:val="24"/>
        </w:rPr>
        <w:t>r</w:t>
      </w:r>
      <w:r w:rsidR="009A7DDF" w:rsidRPr="0013665A">
        <w:rPr>
          <w:rFonts w:asciiTheme="majorHAnsi" w:eastAsia="Calibri" w:hAnsiTheme="majorHAnsi" w:cstheme="majorHAnsi"/>
          <w:sz w:val="24"/>
          <w:szCs w:val="24"/>
        </w:rPr>
        <w:t xml:space="preserve">ansferred to </w:t>
      </w:r>
      <w:r w:rsidR="009A743B" w:rsidRPr="0013665A">
        <w:rPr>
          <w:rFonts w:asciiTheme="majorHAnsi" w:eastAsia="Calibri" w:hAnsiTheme="majorHAnsi" w:cstheme="majorHAnsi"/>
          <w:sz w:val="24"/>
          <w:szCs w:val="24"/>
        </w:rPr>
        <w:t xml:space="preserve">another federal entity to </w:t>
      </w:r>
      <w:r w:rsidR="00785352" w:rsidRPr="0013665A">
        <w:rPr>
          <w:rFonts w:asciiTheme="majorHAnsi" w:eastAsia="Calibri" w:hAnsiTheme="majorHAnsi" w:cstheme="majorHAnsi"/>
          <w:sz w:val="24"/>
          <w:szCs w:val="24"/>
        </w:rPr>
        <w:t xml:space="preserve">remove or dismantle </w:t>
      </w:r>
      <w:r w:rsidR="00F80E3B" w:rsidRPr="0013665A">
        <w:rPr>
          <w:rFonts w:asciiTheme="majorHAnsi" w:eastAsia="Calibri" w:hAnsiTheme="majorHAnsi" w:cstheme="majorHAnsi"/>
          <w:sz w:val="24"/>
          <w:szCs w:val="24"/>
        </w:rPr>
        <w:t>existing wall.</w:t>
      </w:r>
    </w:p>
    <w:p w14:paraId="00000004" w14:textId="3264A5C1" w:rsidR="00E93F06" w:rsidRPr="0013665A" w:rsidRDefault="00637F4B" w:rsidP="007B6E77">
      <w:pPr>
        <w:spacing w:before="240" w:after="120"/>
        <w:rPr>
          <w:rFonts w:asciiTheme="majorHAnsi" w:eastAsia="Calibri" w:hAnsiTheme="majorHAnsi" w:cstheme="majorHAnsi"/>
          <w:sz w:val="24"/>
          <w:szCs w:val="24"/>
        </w:rPr>
      </w:pPr>
      <w:r w:rsidRPr="0013665A">
        <w:rPr>
          <w:rFonts w:asciiTheme="majorHAnsi" w:eastAsia="Calibri" w:hAnsiTheme="majorHAnsi" w:cstheme="majorHAnsi"/>
          <w:sz w:val="24"/>
          <w:szCs w:val="24"/>
        </w:rPr>
        <w:t xml:space="preserve">President Trump spent billions in taxpayer dollars to </w:t>
      </w:r>
      <w:r w:rsidR="00133868" w:rsidRPr="0013665A">
        <w:rPr>
          <w:rFonts w:asciiTheme="majorHAnsi" w:eastAsia="Calibri" w:hAnsiTheme="majorHAnsi" w:cstheme="majorHAnsi"/>
          <w:sz w:val="24"/>
          <w:szCs w:val="24"/>
        </w:rPr>
        <w:t>build hundreds of miles</w:t>
      </w:r>
      <w:r w:rsidR="00785F90" w:rsidRPr="0013665A">
        <w:rPr>
          <w:rFonts w:asciiTheme="majorHAnsi" w:eastAsia="Calibri" w:hAnsiTheme="majorHAnsi" w:cstheme="majorHAnsi"/>
          <w:sz w:val="24"/>
          <w:szCs w:val="24"/>
        </w:rPr>
        <w:t xml:space="preserve"> of u</w:t>
      </w:r>
      <w:r w:rsidR="00DD465E" w:rsidRPr="0013665A">
        <w:rPr>
          <w:rFonts w:asciiTheme="majorHAnsi" w:eastAsia="Calibri" w:hAnsiTheme="majorHAnsi" w:cstheme="majorHAnsi"/>
          <w:sz w:val="24"/>
          <w:szCs w:val="24"/>
        </w:rPr>
        <w:t>nnecessary, wasteful, and harmful border wall</w:t>
      </w:r>
      <w:r w:rsidR="00EE716B" w:rsidRPr="0013665A">
        <w:rPr>
          <w:rFonts w:asciiTheme="majorHAnsi" w:eastAsia="Calibri" w:hAnsiTheme="majorHAnsi" w:cstheme="majorHAnsi"/>
          <w:sz w:val="24"/>
          <w:szCs w:val="24"/>
        </w:rPr>
        <w:t>. Th</w:t>
      </w:r>
      <w:r w:rsidR="00D147E5">
        <w:rPr>
          <w:rFonts w:asciiTheme="majorHAnsi" w:eastAsia="Calibri" w:hAnsiTheme="majorHAnsi" w:cstheme="majorHAnsi"/>
          <w:sz w:val="24"/>
          <w:szCs w:val="24"/>
        </w:rPr>
        <w:t>is</w:t>
      </w:r>
      <w:r w:rsidR="00DD465E" w:rsidRPr="0013665A">
        <w:rPr>
          <w:rFonts w:asciiTheme="majorHAnsi" w:eastAsia="Calibri" w:hAnsiTheme="majorHAnsi" w:cstheme="majorHAnsi"/>
          <w:sz w:val="24"/>
          <w:szCs w:val="24"/>
        </w:rPr>
        <w:t xml:space="preserve"> construction wreaked destruction on the borderlands </w:t>
      </w:r>
      <w:r w:rsidR="00DD465E" w:rsidRPr="0013665A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and the millions who call the border region home, including damaging lands sacred to the O’odham, Carrizo-Comecrudo, and Kumeyaay peoples; desecrating Native American burial sites; dynamiting pristine mountain wilderness; erecting walls in floodplains; separating imperiled wildlife populations; destroying fragile resources in national wildlife refuges, forests, monuments and other public lands; depleting ancient water sources in sensitive desert ecosystems; seizing ranches, farms, and backyards from families; risking lives by forcing migrants to cross into more remote regions; and fomenting dangerous racial hatred against migrants and Indigenous peoples. </w:t>
      </w:r>
    </w:p>
    <w:p w14:paraId="5D4F5A8A" w14:textId="2A70E8A8" w:rsidR="00595682" w:rsidRPr="0013665A" w:rsidRDefault="00526E65" w:rsidP="00C70703">
      <w:pPr>
        <w:spacing w:before="240" w:after="120"/>
        <w:rPr>
          <w:rFonts w:asciiTheme="majorHAnsi" w:eastAsia="Calibri" w:hAnsiTheme="majorHAnsi" w:cstheme="majorHAnsi"/>
          <w:sz w:val="24"/>
          <w:szCs w:val="24"/>
        </w:rPr>
      </w:pPr>
      <w:r w:rsidRPr="0013665A">
        <w:rPr>
          <w:rFonts w:asciiTheme="majorHAnsi" w:eastAsia="Calibri" w:hAnsiTheme="majorHAnsi" w:cstheme="majorHAnsi"/>
          <w:sz w:val="24"/>
          <w:szCs w:val="24"/>
        </w:rPr>
        <w:t xml:space="preserve">Moreover, </w:t>
      </w:r>
      <w:r w:rsidR="0043217B" w:rsidRPr="0013665A">
        <w:rPr>
          <w:rFonts w:asciiTheme="majorHAnsi" w:eastAsia="Calibri" w:hAnsiTheme="majorHAnsi" w:cstheme="majorHAnsi"/>
          <w:sz w:val="24"/>
          <w:szCs w:val="24"/>
        </w:rPr>
        <w:t>the cons</w:t>
      </w:r>
      <w:r w:rsidR="00DD74EB" w:rsidRPr="0013665A">
        <w:rPr>
          <w:rFonts w:asciiTheme="majorHAnsi" w:eastAsia="Calibri" w:hAnsiTheme="majorHAnsi" w:cstheme="majorHAnsi"/>
          <w:sz w:val="24"/>
          <w:szCs w:val="24"/>
        </w:rPr>
        <w:t xml:space="preserve">truction was exempted from </w:t>
      </w:r>
      <w:r w:rsidR="00DD465E" w:rsidRPr="0013665A">
        <w:rPr>
          <w:rFonts w:asciiTheme="majorHAnsi" w:eastAsia="Calibri" w:hAnsiTheme="majorHAnsi" w:cstheme="majorHAnsi"/>
          <w:sz w:val="24"/>
          <w:szCs w:val="24"/>
        </w:rPr>
        <w:t>eighty-four cornerstone federal laws</w:t>
      </w:r>
      <w:r w:rsidR="008C0899" w:rsidRPr="0013665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3E7A5F" w:rsidRPr="0013665A">
        <w:rPr>
          <w:rFonts w:asciiTheme="majorHAnsi" w:eastAsia="Calibri" w:hAnsiTheme="majorHAnsi" w:cstheme="majorHAnsi"/>
          <w:sz w:val="24"/>
          <w:szCs w:val="24"/>
        </w:rPr>
        <w:t xml:space="preserve">along with countless unnamed state and local laws and regulations </w:t>
      </w:r>
      <w:r w:rsidR="008C0899" w:rsidRPr="0013665A">
        <w:rPr>
          <w:rFonts w:asciiTheme="majorHAnsi" w:eastAsia="Calibri" w:hAnsiTheme="majorHAnsi" w:cstheme="majorHAnsi"/>
          <w:sz w:val="24"/>
          <w:szCs w:val="24"/>
        </w:rPr>
        <w:t>under the waiver authority p</w:t>
      </w:r>
      <w:r w:rsidR="0039646B" w:rsidRPr="0013665A">
        <w:rPr>
          <w:rFonts w:asciiTheme="majorHAnsi" w:eastAsia="Calibri" w:hAnsiTheme="majorHAnsi" w:cstheme="majorHAnsi"/>
          <w:sz w:val="24"/>
          <w:szCs w:val="24"/>
        </w:rPr>
        <w:t xml:space="preserve">rovided by the </w:t>
      </w:r>
      <w:r w:rsidR="00E75F93" w:rsidRPr="0013665A">
        <w:rPr>
          <w:rFonts w:asciiTheme="majorHAnsi" w:eastAsia="Calibri" w:hAnsiTheme="majorHAnsi" w:cstheme="majorHAnsi"/>
          <w:sz w:val="24"/>
          <w:szCs w:val="24"/>
        </w:rPr>
        <w:t xml:space="preserve">2005 </w:t>
      </w:r>
      <w:r w:rsidR="0039646B" w:rsidRPr="0013665A">
        <w:rPr>
          <w:rFonts w:asciiTheme="majorHAnsi" w:eastAsia="Calibri" w:hAnsiTheme="majorHAnsi" w:cstheme="majorHAnsi"/>
          <w:sz w:val="24"/>
          <w:szCs w:val="24"/>
        </w:rPr>
        <w:t>REAL</w:t>
      </w:r>
      <w:r w:rsidR="00E75F93" w:rsidRPr="0013665A">
        <w:rPr>
          <w:rFonts w:asciiTheme="majorHAnsi" w:eastAsia="Calibri" w:hAnsiTheme="majorHAnsi" w:cstheme="majorHAnsi"/>
          <w:sz w:val="24"/>
          <w:szCs w:val="24"/>
        </w:rPr>
        <w:t xml:space="preserve"> Act</w:t>
      </w:r>
      <w:r w:rsidR="00E061FE" w:rsidRPr="0013665A">
        <w:rPr>
          <w:rFonts w:asciiTheme="majorHAnsi" w:eastAsia="Calibri" w:hAnsiTheme="majorHAnsi" w:cstheme="majorHAnsi"/>
          <w:sz w:val="24"/>
          <w:szCs w:val="24"/>
        </w:rPr>
        <w:t xml:space="preserve">. </w:t>
      </w:r>
      <w:r w:rsidR="00544F10" w:rsidRPr="0013665A">
        <w:rPr>
          <w:rFonts w:asciiTheme="majorHAnsi" w:eastAsia="Calibri" w:hAnsiTheme="majorHAnsi" w:cstheme="majorHAnsi"/>
          <w:sz w:val="24"/>
          <w:szCs w:val="24"/>
        </w:rPr>
        <w:t>The laws that were bypassed were</w:t>
      </w:r>
      <w:r w:rsidR="00DD465E" w:rsidRPr="0013665A">
        <w:rPr>
          <w:rFonts w:asciiTheme="majorHAnsi" w:eastAsia="Calibri" w:hAnsiTheme="majorHAnsi" w:cstheme="majorHAnsi"/>
          <w:sz w:val="24"/>
          <w:szCs w:val="24"/>
        </w:rPr>
        <w:t xml:space="preserve"> created to protect the environment, wildlife, religious freedom, historic and cultural sites, and taxpayers’ interest in responsible procurement. </w:t>
      </w:r>
      <w:r w:rsidR="0020037A" w:rsidRPr="0013665A">
        <w:rPr>
          <w:rFonts w:asciiTheme="majorHAnsi" w:eastAsia="Calibri" w:hAnsiTheme="majorHAnsi" w:cstheme="majorHAnsi"/>
          <w:sz w:val="24"/>
          <w:szCs w:val="24"/>
        </w:rPr>
        <w:t xml:space="preserve">It is a fair assumption that </w:t>
      </w:r>
      <w:r w:rsidR="00F7043C" w:rsidRPr="0013665A">
        <w:rPr>
          <w:rFonts w:asciiTheme="majorHAnsi" w:eastAsia="Calibri" w:hAnsiTheme="majorHAnsi" w:cstheme="majorHAnsi"/>
          <w:sz w:val="24"/>
          <w:szCs w:val="24"/>
        </w:rPr>
        <w:t xml:space="preserve">additional </w:t>
      </w:r>
      <w:r w:rsidR="00A768D8" w:rsidRPr="0013665A">
        <w:rPr>
          <w:rFonts w:asciiTheme="majorHAnsi" w:eastAsia="Calibri" w:hAnsiTheme="majorHAnsi" w:cstheme="majorHAnsi"/>
          <w:sz w:val="24"/>
          <w:szCs w:val="24"/>
        </w:rPr>
        <w:t xml:space="preserve">wall that would be constructed under the </w:t>
      </w:r>
      <w:r w:rsidR="001D221A" w:rsidRPr="0013665A">
        <w:rPr>
          <w:rFonts w:asciiTheme="majorHAnsi" w:eastAsia="Calibri" w:hAnsiTheme="majorHAnsi" w:cstheme="majorHAnsi"/>
          <w:sz w:val="24"/>
          <w:szCs w:val="24"/>
        </w:rPr>
        <w:t xml:space="preserve">funding and </w:t>
      </w:r>
      <w:r w:rsidR="00A768D8" w:rsidRPr="0013665A">
        <w:rPr>
          <w:rFonts w:asciiTheme="majorHAnsi" w:eastAsia="Calibri" w:hAnsiTheme="majorHAnsi" w:cstheme="majorHAnsi"/>
          <w:sz w:val="24"/>
          <w:szCs w:val="24"/>
        </w:rPr>
        <w:t>provisions of this bill</w:t>
      </w:r>
      <w:r w:rsidR="001D221A" w:rsidRPr="0013665A">
        <w:rPr>
          <w:rFonts w:asciiTheme="majorHAnsi" w:eastAsia="Calibri" w:hAnsiTheme="majorHAnsi" w:cstheme="majorHAnsi"/>
          <w:sz w:val="24"/>
          <w:szCs w:val="24"/>
        </w:rPr>
        <w:t xml:space="preserve"> would be similarly exempted </w:t>
      </w:r>
      <w:r w:rsidR="0052182C" w:rsidRPr="0013665A">
        <w:rPr>
          <w:rFonts w:asciiTheme="majorHAnsi" w:eastAsia="Calibri" w:hAnsiTheme="majorHAnsi" w:cstheme="majorHAnsi"/>
          <w:sz w:val="24"/>
          <w:szCs w:val="24"/>
        </w:rPr>
        <w:t>from crucial legal requirements</w:t>
      </w:r>
      <w:r w:rsidR="00E23666">
        <w:rPr>
          <w:rFonts w:asciiTheme="majorHAnsi" w:eastAsia="Calibri" w:hAnsiTheme="majorHAnsi" w:cstheme="majorHAnsi"/>
          <w:sz w:val="24"/>
          <w:szCs w:val="24"/>
        </w:rPr>
        <w:t xml:space="preserve">, again </w:t>
      </w:r>
      <w:r w:rsidR="007206FE">
        <w:rPr>
          <w:rFonts w:asciiTheme="majorHAnsi" w:eastAsia="Calibri" w:hAnsiTheme="majorHAnsi" w:cstheme="majorHAnsi"/>
          <w:sz w:val="24"/>
          <w:szCs w:val="24"/>
        </w:rPr>
        <w:t>denying the borderlands and border communities equal protection under the law</w:t>
      </w:r>
      <w:r w:rsidR="00E9589F" w:rsidRPr="0013665A">
        <w:rPr>
          <w:rFonts w:asciiTheme="majorHAnsi" w:eastAsia="Calibri" w:hAnsiTheme="majorHAnsi" w:cstheme="majorHAnsi"/>
          <w:sz w:val="24"/>
          <w:szCs w:val="24"/>
        </w:rPr>
        <w:t xml:space="preserve">.  </w:t>
      </w:r>
    </w:p>
    <w:p w14:paraId="1CC469CD" w14:textId="30F0A121" w:rsidR="00A3359F" w:rsidRPr="0013665A" w:rsidRDefault="00045A22" w:rsidP="00A3359F">
      <w:pPr>
        <w:rPr>
          <w:rFonts w:asciiTheme="majorHAnsi" w:hAnsiTheme="majorHAnsi" w:cstheme="majorHAnsi"/>
          <w:sz w:val="24"/>
          <w:szCs w:val="24"/>
        </w:rPr>
      </w:pPr>
      <w:r w:rsidRPr="0013665A">
        <w:rPr>
          <w:rFonts w:asciiTheme="majorHAnsi" w:eastAsia="Calibri" w:hAnsiTheme="majorHAnsi" w:cstheme="majorHAnsi"/>
          <w:sz w:val="24"/>
          <w:szCs w:val="24"/>
        </w:rPr>
        <w:t>More wall w</w:t>
      </w:r>
      <w:r w:rsidR="00B92F79" w:rsidRPr="0013665A">
        <w:rPr>
          <w:rFonts w:asciiTheme="majorHAnsi" w:eastAsia="Calibri" w:hAnsiTheme="majorHAnsi" w:cstheme="majorHAnsi"/>
          <w:sz w:val="24"/>
          <w:szCs w:val="24"/>
        </w:rPr>
        <w:t>ould</w:t>
      </w:r>
      <w:r w:rsidRPr="0013665A">
        <w:rPr>
          <w:rFonts w:asciiTheme="majorHAnsi" w:eastAsia="Calibri" w:hAnsiTheme="majorHAnsi" w:cstheme="majorHAnsi"/>
          <w:sz w:val="24"/>
          <w:szCs w:val="24"/>
        </w:rPr>
        <w:t xml:space="preserve"> only waste more taxpayer dollars </w:t>
      </w:r>
      <w:r w:rsidR="00910F30" w:rsidRPr="0013665A">
        <w:rPr>
          <w:rFonts w:asciiTheme="majorHAnsi" w:eastAsia="Calibri" w:hAnsiTheme="majorHAnsi" w:cstheme="majorHAnsi"/>
          <w:sz w:val="24"/>
          <w:szCs w:val="24"/>
        </w:rPr>
        <w:t xml:space="preserve">and </w:t>
      </w:r>
      <w:r w:rsidR="00A306BA" w:rsidRPr="0013665A">
        <w:rPr>
          <w:rFonts w:asciiTheme="majorHAnsi" w:eastAsia="Calibri" w:hAnsiTheme="majorHAnsi" w:cstheme="majorHAnsi"/>
          <w:sz w:val="24"/>
          <w:szCs w:val="24"/>
        </w:rPr>
        <w:t xml:space="preserve">inflict more harm on </w:t>
      </w:r>
      <w:r w:rsidR="003B4C4B" w:rsidRPr="0013665A">
        <w:rPr>
          <w:rFonts w:asciiTheme="majorHAnsi" w:eastAsia="Calibri" w:hAnsiTheme="majorHAnsi" w:cstheme="majorHAnsi"/>
          <w:sz w:val="24"/>
          <w:szCs w:val="24"/>
        </w:rPr>
        <w:t>t</w:t>
      </w:r>
      <w:r w:rsidR="00910F30" w:rsidRPr="0013665A">
        <w:rPr>
          <w:rFonts w:asciiTheme="majorHAnsi" w:eastAsia="Calibri" w:hAnsiTheme="majorHAnsi" w:cstheme="majorHAnsi"/>
          <w:sz w:val="24"/>
          <w:szCs w:val="24"/>
        </w:rPr>
        <w:t>he people, communit</w:t>
      </w:r>
      <w:r w:rsidR="00E524E1" w:rsidRPr="0013665A">
        <w:rPr>
          <w:rFonts w:asciiTheme="majorHAnsi" w:eastAsia="Calibri" w:hAnsiTheme="majorHAnsi" w:cstheme="majorHAnsi"/>
          <w:sz w:val="24"/>
          <w:szCs w:val="24"/>
        </w:rPr>
        <w:t>i</w:t>
      </w:r>
      <w:r w:rsidR="00910F30" w:rsidRPr="0013665A">
        <w:rPr>
          <w:rFonts w:asciiTheme="majorHAnsi" w:eastAsia="Calibri" w:hAnsiTheme="majorHAnsi" w:cstheme="majorHAnsi"/>
          <w:sz w:val="24"/>
          <w:szCs w:val="24"/>
        </w:rPr>
        <w:t>es, lands</w:t>
      </w:r>
      <w:r w:rsidR="00E524E1" w:rsidRPr="0013665A">
        <w:rPr>
          <w:rFonts w:asciiTheme="majorHAnsi" w:eastAsia="Calibri" w:hAnsiTheme="majorHAnsi" w:cstheme="majorHAnsi"/>
          <w:sz w:val="24"/>
          <w:szCs w:val="24"/>
        </w:rPr>
        <w:t xml:space="preserve">, and wildlife </w:t>
      </w:r>
      <w:r w:rsidR="003B4C4B" w:rsidRPr="0013665A">
        <w:rPr>
          <w:rFonts w:asciiTheme="majorHAnsi" w:eastAsia="Calibri" w:hAnsiTheme="majorHAnsi" w:cstheme="majorHAnsi"/>
          <w:sz w:val="24"/>
          <w:szCs w:val="24"/>
        </w:rPr>
        <w:t>of the border region</w:t>
      </w:r>
      <w:r w:rsidR="008D0C71" w:rsidRPr="0013665A">
        <w:rPr>
          <w:rFonts w:asciiTheme="majorHAnsi" w:eastAsia="Calibri" w:hAnsiTheme="majorHAnsi" w:cstheme="majorHAnsi"/>
          <w:sz w:val="24"/>
          <w:szCs w:val="24"/>
        </w:rPr>
        <w:t xml:space="preserve">. </w:t>
      </w:r>
      <w:r w:rsidR="00A3359F" w:rsidRPr="0013665A">
        <w:rPr>
          <w:rFonts w:asciiTheme="majorHAnsi" w:hAnsiTheme="majorHAnsi" w:cstheme="majorHAnsi"/>
          <w:sz w:val="24"/>
          <w:szCs w:val="24"/>
        </w:rPr>
        <w:t>And all of this destruction at great expense has not even been proved to be effective in its highly questionable goal – no Congressionally mandated report has ever documented the need for</w:t>
      </w:r>
      <w:r w:rsidR="000D2201" w:rsidRPr="0013665A">
        <w:rPr>
          <w:rFonts w:asciiTheme="majorHAnsi" w:hAnsiTheme="majorHAnsi" w:cstheme="majorHAnsi"/>
          <w:sz w:val="24"/>
          <w:szCs w:val="24"/>
        </w:rPr>
        <w:t xml:space="preserve"> </w:t>
      </w:r>
      <w:r w:rsidR="00A3359F" w:rsidRPr="0013665A">
        <w:rPr>
          <w:rFonts w:asciiTheme="majorHAnsi" w:hAnsiTheme="majorHAnsi" w:cstheme="majorHAnsi"/>
          <w:sz w:val="24"/>
          <w:szCs w:val="24"/>
        </w:rPr>
        <w:t>or the effectiveness of the wall; indeed, the Government Accountability Office has repeatedly noted these issues.</w:t>
      </w:r>
      <w:r w:rsidR="00CF74A1" w:rsidRPr="0013665A">
        <w:rPr>
          <w:rStyle w:val="FootnoteReference"/>
          <w:rFonts w:asciiTheme="majorHAnsi" w:hAnsiTheme="majorHAnsi" w:cstheme="majorHAnsi"/>
          <w:sz w:val="24"/>
          <w:szCs w:val="24"/>
        </w:rPr>
        <w:footnoteReference w:id="1"/>
      </w:r>
    </w:p>
    <w:p w14:paraId="697E26AF" w14:textId="03787127" w:rsidR="00782768" w:rsidRPr="0013665A" w:rsidRDefault="003F28ED" w:rsidP="00C70703">
      <w:pPr>
        <w:spacing w:before="240" w:after="120"/>
        <w:rPr>
          <w:rFonts w:asciiTheme="majorHAnsi" w:eastAsia="Calibri" w:hAnsiTheme="majorHAnsi" w:cstheme="majorHAnsi"/>
          <w:sz w:val="24"/>
          <w:szCs w:val="24"/>
        </w:rPr>
      </w:pPr>
      <w:r w:rsidRPr="0013665A">
        <w:rPr>
          <w:rFonts w:asciiTheme="majorHAnsi" w:eastAsia="Calibri" w:hAnsiTheme="majorHAnsi" w:cstheme="majorHAnsi"/>
          <w:sz w:val="24"/>
          <w:szCs w:val="24"/>
        </w:rPr>
        <w:t>Rather than continuing to follow this misguided</w:t>
      </w:r>
      <w:r w:rsidR="00E435D4" w:rsidRPr="0013665A">
        <w:rPr>
          <w:rFonts w:asciiTheme="majorHAnsi" w:eastAsia="Calibri" w:hAnsiTheme="majorHAnsi" w:cstheme="majorHAnsi"/>
          <w:sz w:val="24"/>
          <w:szCs w:val="24"/>
        </w:rPr>
        <w:t>, wasteful</w:t>
      </w:r>
      <w:r w:rsidR="00F60E5C" w:rsidRPr="0013665A">
        <w:rPr>
          <w:rFonts w:asciiTheme="majorHAnsi" w:eastAsia="Calibri" w:hAnsiTheme="majorHAnsi" w:cstheme="majorHAnsi"/>
          <w:sz w:val="24"/>
          <w:szCs w:val="24"/>
        </w:rPr>
        <w:t>,</w:t>
      </w:r>
      <w:r w:rsidR="00E435D4" w:rsidRPr="0013665A">
        <w:rPr>
          <w:rFonts w:asciiTheme="majorHAnsi" w:eastAsia="Calibri" w:hAnsiTheme="majorHAnsi" w:cstheme="majorHAnsi"/>
          <w:sz w:val="24"/>
          <w:szCs w:val="24"/>
        </w:rPr>
        <w:t xml:space="preserve"> and ineffective </w:t>
      </w:r>
      <w:r w:rsidR="000C370D" w:rsidRPr="0013665A">
        <w:rPr>
          <w:rFonts w:asciiTheme="majorHAnsi" w:eastAsia="Calibri" w:hAnsiTheme="majorHAnsi" w:cstheme="majorHAnsi"/>
          <w:sz w:val="24"/>
          <w:szCs w:val="24"/>
        </w:rPr>
        <w:t xml:space="preserve">effort to wall off </w:t>
      </w:r>
      <w:r w:rsidR="00654700" w:rsidRPr="0013665A">
        <w:rPr>
          <w:rFonts w:asciiTheme="majorHAnsi" w:eastAsia="Calibri" w:hAnsiTheme="majorHAnsi" w:cstheme="majorHAnsi"/>
          <w:sz w:val="24"/>
          <w:szCs w:val="24"/>
        </w:rPr>
        <w:t>the entire U.S.-Mexico border</w:t>
      </w:r>
      <w:r w:rsidR="002E75E0" w:rsidRPr="0013665A">
        <w:rPr>
          <w:rFonts w:asciiTheme="majorHAnsi" w:eastAsia="Calibri" w:hAnsiTheme="majorHAnsi" w:cstheme="majorHAnsi"/>
          <w:sz w:val="24"/>
          <w:szCs w:val="24"/>
        </w:rPr>
        <w:t xml:space="preserve">, Congress should </w:t>
      </w:r>
      <w:r w:rsidR="0022685F" w:rsidRPr="0013665A">
        <w:rPr>
          <w:rFonts w:asciiTheme="majorHAnsi" w:eastAsia="Calibri" w:hAnsiTheme="majorHAnsi" w:cstheme="majorHAnsi"/>
          <w:sz w:val="24"/>
          <w:szCs w:val="24"/>
        </w:rPr>
        <w:t xml:space="preserve">advance provisions and funding </w:t>
      </w:r>
      <w:r w:rsidR="000F15FB" w:rsidRPr="0013665A">
        <w:rPr>
          <w:rFonts w:asciiTheme="majorHAnsi" w:eastAsia="Calibri" w:hAnsiTheme="majorHAnsi" w:cstheme="majorHAnsi"/>
          <w:sz w:val="24"/>
          <w:szCs w:val="24"/>
        </w:rPr>
        <w:t xml:space="preserve">necessary to restore and repair border communities and lands to mitigate the harms </w:t>
      </w:r>
      <w:r w:rsidR="00750930" w:rsidRPr="0013665A">
        <w:rPr>
          <w:rFonts w:asciiTheme="majorHAnsi" w:eastAsia="Calibri" w:hAnsiTheme="majorHAnsi" w:cstheme="majorHAnsi"/>
          <w:sz w:val="24"/>
          <w:szCs w:val="24"/>
        </w:rPr>
        <w:t xml:space="preserve">that have been inflicted </w:t>
      </w:r>
      <w:r w:rsidR="00F4684F" w:rsidRPr="0013665A">
        <w:rPr>
          <w:rFonts w:asciiTheme="majorHAnsi" w:eastAsia="Calibri" w:hAnsiTheme="majorHAnsi" w:cstheme="majorHAnsi"/>
          <w:sz w:val="24"/>
          <w:szCs w:val="24"/>
        </w:rPr>
        <w:t xml:space="preserve">on </w:t>
      </w:r>
      <w:r w:rsidR="000A0AB6" w:rsidRPr="0013665A">
        <w:rPr>
          <w:rFonts w:asciiTheme="majorHAnsi" w:eastAsia="Calibri" w:hAnsiTheme="majorHAnsi" w:cstheme="majorHAnsi"/>
          <w:sz w:val="24"/>
          <w:szCs w:val="24"/>
        </w:rPr>
        <w:t>the border region</w:t>
      </w:r>
      <w:r w:rsidR="0005550A" w:rsidRPr="0013665A">
        <w:rPr>
          <w:rFonts w:asciiTheme="majorHAnsi" w:eastAsia="Calibri" w:hAnsiTheme="majorHAnsi" w:cstheme="majorHAnsi"/>
          <w:sz w:val="24"/>
          <w:szCs w:val="24"/>
        </w:rPr>
        <w:t xml:space="preserve"> as swiftly as possible</w:t>
      </w:r>
      <w:r w:rsidR="000A0AB6" w:rsidRPr="0013665A">
        <w:rPr>
          <w:rFonts w:asciiTheme="majorHAnsi" w:eastAsia="Calibri" w:hAnsiTheme="majorHAnsi" w:cstheme="majorHAnsi"/>
          <w:sz w:val="24"/>
          <w:szCs w:val="24"/>
        </w:rPr>
        <w:t>.</w:t>
      </w:r>
      <w:r w:rsidR="0005550A" w:rsidRPr="0013665A">
        <w:rPr>
          <w:rFonts w:asciiTheme="majorHAnsi" w:eastAsia="Calibri" w:hAnsiTheme="majorHAnsi" w:cstheme="majorHAnsi"/>
          <w:sz w:val="24"/>
          <w:szCs w:val="24"/>
        </w:rPr>
        <w:t xml:space="preserve">  </w:t>
      </w:r>
    </w:p>
    <w:p w14:paraId="2D211CEB" w14:textId="2BE14AAC" w:rsidR="00230AD1" w:rsidRPr="0013665A" w:rsidRDefault="00230AD1" w:rsidP="007B6E77">
      <w:pPr>
        <w:spacing w:before="240" w:after="240"/>
        <w:rPr>
          <w:rFonts w:asciiTheme="majorHAnsi" w:eastAsia="Calibri" w:hAnsiTheme="majorHAnsi" w:cstheme="majorHAnsi"/>
          <w:sz w:val="24"/>
          <w:szCs w:val="24"/>
        </w:rPr>
      </w:pPr>
      <w:r w:rsidRPr="0013665A">
        <w:rPr>
          <w:rFonts w:asciiTheme="majorHAnsi" w:eastAsia="Calibri" w:hAnsiTheme="majorHAnsi" w:cstheme="majorHAnsi"/>
          <w:sz w:val="24"/>
          <w:szCs w:val="24"/>
        </w:rPr>
        <w:t xml:space="preserve">Again, we </w:t>
      </w:r>
      <w:r w:rsidR="00243BF0" w:rsidRPr="0013665A">
        <w:rPr>
          <w:rFonts w:asciiTheme="majorHAnsi" w:eastAsia="Calibri" w:hAnsiTheme="majorHAnsi" w:cstheme="majorHAnsi"/>
          <w:sz w:val="24"/>
          <w:szCs w:val="24"/>
        </w:rPr>
        <w:t>are deeply opposed to this flawed and dangerous piece of legislation</w:t>
      </w:r>
      <w:r w:rsidR="00AF6CA9" w:rsidRPr="0013665A">
        <w:rPr>
          <w:rFonts w:asciiTheme="majorHAnsi" w:eastAsia="Calibri" w:hAnsiTheme="majorHAnsi" w:cstheme="majorHAnsi"/>
          <w:sz w:val="24"/>
          <w:szCs w:val="24"/>
        </w:rPr>
        <w:t xml:space="preserve">, and we urge you to </w:t>
      </w:r>
      <w:r w:rsidR="000C79C8" w:rsidRPr="0013665A">
        <w:rPr>
          <w:rFonts w:asciiTheme="majorHAnsi" w:eastAsia="Calibri" w:hAnsiTheme="majorHAnsi" w:cstheme="majorHAnsi"/>
          <w:sz w:val="24"/>
          <w:szCs w:val="24"/>
        </w:rPr>
        <w:t>re</w:t>
      </w:r>
      <w:r w:rsidR="004614B3" w:rsidRPr="0013665A">
        <w:rPr>
          <w:rFonts w:asciiTheme="majorHAnsi" w:eastAsia="Calibri" w:hAnsiTheme="majorHAnsi" w:cstheme="majorHAnsi"/>
          <w:sz w:val="24"/>
          <w:szCs w:val="24"/>
        </w:rPr>
        <w:t xml:space="preserve">consider the damaging provisions in this bill. </w:t>
      </w:r>
      <w:r w:rsidR="000D2201" w:rsidRPr="0013665A">
        <w:rPr>
          <w:rFonts w:asciiTheme="majorHAnsi" w:eastAsia="Calibri" w:hAnsiTheme="majorHAnsi" w:cstheme="majorHAnsi"/>
          <w:sz w:val="24"/>
          <w:szCs w:val="24"/>
        </w:rPr>
        <w:t>Thank you for your attention.</w:t>
      </w:r>
    </w:p>
    <w:p w14:paraId="0000000F" w14:textId="26FF59B4" w:rsidR="00E93F06" w:rsidRPr="0013665A" w:rsidRDefault="00DD465E" w:rsidP="007B6E77">
      <w:pPr>
        <w:spacing w:before="240" w:after="240"/>
        <w:rPr>
          <w:rFonts w:asciiTheme="majorHAnsi" w:eastAsia="Calibri" w:hAnsiTheme="majorHAnsi" w:cstheme="majorHAnsi"/>
          <w:sz w:val="24"/>
          <w:szCs w:val="24"/>
        </w:rPr>
      </w:pPr>
      <w:r w:rsidRPr="0013665A">
        <w:rPr>
          <w:rFonts w:asciiTheme="majorHAnsi" w:eastAsia="Calibri" w:hAnsiTheme="majorHAnsi" w:cstheme="majorHAnsi"/>
          <w:sz w:val="24"/>
          <w:szCs w:val="24"/>
        </w:rPr>
        <w:t>Sincerely,</w:t>
      </w:r>
    </w:p>
    <w:p w14:paraId="00000010" w14:textId="7637037B" w:rsidR="00E93F06" w:rsidRPr="0013665A" w:rsidRDefault="00E93F06" w:rsidP="007B6E77">
      <w:pPr>
        <w:spacing w:before="240" w:after="20"/>
        <w:rPr>
          <w:rFonts w:asciiTheme="majorHAnsi" w:hAnsiTheme="majorHAnsi" w:cstheme="majorHAnsi"/>
          <w:sz w:val="24"/>
          <w:szCs w:val="24"/>
        </w:rPr>
      </w:pPr>
    </w:p>
    <w:p w14:paraId="00000011" w14:textId="77777777" w:rsidR="00E93F06" w:rsidRPr="0013665A" w:rsidRDefault="00E93F06" w:rsidP="007B6E77">
      <w:pPr>
        <w:rPr>
          <w:rFonts w:asciiTheme="majorHAnsi" w:hAnsiTheme="majorHAnsi" w:cstheme="majorHAnsi"/>
          <w:sz w:val="24"/>
          <w:szCs w:val="24"/>
        </w:rPr>
      </w:pPr>
    </w:p>
    <w:sectPr w:rsidR="00E93F06" w:rsidRPr="0013665A" w:rsidSect="007B6E77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A1F5" w14:textId="77777777" w:rsidR="00C14562" w:rsidRDefault="00C14562">
      <w:pPr>
        <w:spacing w:line="240" w:lineRule="auto"/>
      </w:pPr>
      <w:r>
        <w:separator/>
      </w:r>
    </w:p>
  </w:endnote>
  <w:endnote w:type="continuationSeparator" w:id="0">
    <w:p w14:paraId="1D6E0004" w14:textId="77777777" w:rsidR="00C14562" w:rsidRDefault="00C14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839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15B42" w14:textId="16B95AFD" w:rsidR="00D469C7" w:rsidRDefault="00D469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00012" w14:textId="77777777" w:rsidR="00E93F06" w:rsidRDefault="00E93F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3375" w14:textId="77777777" w:rsidR="00C14562" w:rsidRDefault="00C14562">
      <w:pPr>
        <w:spacing w:line="240" w:lineRule="auto"/>
      </w:pPr>
      <w:r>
        <w:separator/>
      </w:r>
    </w:p>
  </w:footnote>
  <w:footnote w:type="continuationSeparator" w:id="0">
    <w:p w14:paraId="695DC3CC" w14:textId="77777777" w:rsidR="00C14562" w:rsidRDefault="00C14562">
      <w:pPr>
        <w:spacing w:line="240" w:lineRule="auto"/>
      </w:pPr>
      <w:r>
        <w:continuationSeparator/>
      </w:r>
    </w:p>
  </w:footnote>
  <w:footnote w:id="1">
    <w:p w14:paraId="0E161D52" w14:textId="77777777" w:rsidR="00AC2B79" w:rsidRPr="00AC2B79" w:rsidRDefault="00CF74A1" w:rsidP="00AC2B79">
      <w:pPr>
        <w:rPr>
          <w:rFonts w:asciiTheme="majorHAnsi" w:hAnsiTheme="majorHAnsi" w:cstheme="maj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AC2B79" w:rsidRPr="00AC2B79">
        <w:rPr>
          <w:rFonts w:asciiTheme="majorHAnsi" w:hAnsiTheme="majorHAnsi" w:cstheme="majorHAnsi"/>
          <w:sz w:val="20"/>
          <w:szCs w:val="20"/>
        </w:rPr>
        <w:t>See, e.g., “Southwest Border Security: CBP Is Evaluating Designs and Locations for Border Barriers but is Proceeding Without Key Information, GAO-18-614 (July 2018).</w:t>
      </w:r>
    </w:p>
    <w:p w14:paraId="3870421F" w14:textId="016F87C4" w:rsidR="00CF74A1" w:rsidRPr="00CF74A1" w:rsidRDefault="00CF74A1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069CC"/>
    <w:multiLevelType w:val="multilevel"/>
    <w:tmpl w:val="1A4E9E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F231AC"/>
    <w:multiLevelType w:val="multilevel"/>
    <w:tmpl w:val="9C38B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A9334B"/>
    <w:multiLevelType w:val="hybridMultilevel"/>
    <w:tmpl w:val="DE84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644479">
    <w:abstractNumId w:val="1"/>
  </w:num>
  <w:num w:numId="2" w16cid:durableId="1763643666">
    <w:abstractNumId w:val="0"/>
  </w:num>
  <w:num w:numId="3" w16cid:durableId="1937715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06"/>
    <w:rsid w:val="00007B99"/>
    <w:rsid w:val="00045A22"/>
    <w:rsid w:val="0005550A"/>
    <w:rsid w:val="00074142"/>
    <w:rsid w:val="000933A0"/>
    <w:rsid w:val="000A0AB6"/>
    <w:rsid w:val="000C370D"/>
    <w:rsid w:val="000C79C8"/>
    <w:rsid w:val="000D2150"/>
    <w:rsid w:val="000D2201"/>
    <w:rsid w:val="000E078D"/>
    <w:rsid w:val="000F15FB"/>
    <w:rsid w:val="000F20F0"/>
    <w:rsid w:val="000F7055"/>
    <w:rsid w:val="00133868"/>
    <w:rsid w:val="0013665A"/>
    <w:rsid w:val="00144A03"/>
    <w:rsid w:val="00151688"/>
    <w:rsid w:val="00177E99"/>
    <w:rsid w:val="00187601"/>
    <w:rsid w:val="001955D7"/>
    <w:rsid w:val="00197319"/>
    <w:rsid w:val="001C50D7"/>
    <w:rsid w:val="001D221A"/>
    <w:rsid w:val="001E32B8"/>
    <w:rsid w:val="001E62E3"/>
    <w:rsid w:val="0020037A"/>
    <w:rsid w:val="00207527"/>
    <w:rsid w:val="00210E8F"/>
    <w:rsid w:val="00210F09"/>
    <w:rsid w:val="00216552"/>
    <w:rsid w:val="0022685F"/>
    <w:rsid w:val="00227975"/>
    <w:rsid w:val="00230AD1"/>
    <w:rsid w:val="00243BF0"/>
    <w:rsid w:val="002714C7"/>
    <w:rsid w:val="002B5CD8"/>
    <w:rsid w:val="002C06EB"/>
    <w:rsid w:val="002C62A9"/>
    <w:rsid w:val="002E75E0"/>
    <w:rsid w:val="0030139F"/>
    <w:rsid w:val="00337C47"/>
    <w:rsid w:val="003738F3"/>
    <w:rsid w:val="00390079"/>
    <w:rsid w:val="0039646B"/>
    <w:rsid w:val="003A2F80"/>
    <w:rsid w:val="003B4C4B"/>
    <w:rsid w:val="003B7BD7"/>
    <w:rsid w:val="003C0494"/>
    <w:rsid w:val="003D44D0"/>
    <w:rsid w:val="003E74C0"/>
    <w:rsid w:val="003E7A5F"/>
    <w:rsid w:val="003F28ED"/>
    <w:rsid w:val="004071ED"/>
    <w:rsid w:val="00431842"/>
    <w:rsid w:val="0043217B"/>
    <w:rsid w:val="00446209"/>
    <w:rsid w:val="004614B3"/>
    <w:rsid w:val="00470F64"/>
    <w:rsid w:val="00476B84"/>
    <w:rsid w:val="004A20B9"/>
    <w:rsid w:val="004F0FD7"/>
    <w:rsid w:val="004F1F77"/>
    <w:rsid w:val="004F474B"/>
    <w:rsid w:val="0052182C"/>
    <w:rsid w:val="00526E65"/>
    <w:rsid w:val="00543CD7"/>
    <w:rsid w:val="00544F10"/>
    <w:rsid w:val="005505AE"/>
    <w:rsid w:val="005674E3"/>
    <w:rsid w:val="0057240E"/>
    <w:rsid w:val="0058014D"/>
    <w:rsid w:val="00582BEC"/>
    <w:rsid w:val="00592221"/>
    <w:rsid w:val="00595682"/>
    <w:rsid w:val="005969DF"/>
    <w:rsid w:val="005A46A6"/>
    <w:rsid w:val="005C2A1D"/>
    <w:rsid w:val="005C64EF"/>
    <w:rsid w:val="0060365C"/>
    <w:rsid w:val="0063479D"/>
    <w:rsid w:val="00637F4B"/>
    <w:rsid w:val="006405C9"/>
    <w:rsid w:val="00654700"/>
    <w:rsid w:val="00670B46"/>
    <w:rsid w:val="006724F3"/>
    <w:rsid w:val="006A0C98"/>
    <w:rsid w:val="006A4D99"/>
    <w:rsid w:val="006C4C31"/>
    <w:rsid w:val="006D0A9C"/>
    <w:rsid w:val="006E3A81"/>
    <w:rsid w:val="006E67C9"/>
    <w:rsid w:val="00710295"/>
    <w:rsid w:val="007206FE"/>
    <w:rsid w:val="00750930"/>
    <w:rsid w:val="007557D0"/>
    <w:rsid w:val="0076176E"/>
    <w:rsid w:val="00776B1C"/>
    <w:rsid w:val="00782768"/>
    <w:rsid w:val="00785352"/>
    <w:rsid w:val="00785F90"/>
    <w:rsid w:val="007B65D1"/>
    <w:rsid w:val="007B6E77"/>
    <w:rsid w:val="007F60B5"/>
    <w:rsid w:val="008162F2"/>
    <w:rsid w:val="00827966"/>
    <w:rsid w:val="008309D0"/>
    <w:rsid w:val="008619D0"/>
    <w:rsid w:val="00875D86"/>
    <w:rsid w:val="008A354C"/>
    <w:rsid w:val="008A4C1E"/>
    <w:rsid w:val="008C0899"/>
    <w:rsid w:val="008D0C71"/>
    <w:rsid w:val="008D2F22"/>
    <w:rsid w:val="008D43FC"/>
    <w:rsid w:val="008E36AC"/>
    <w:rsid w:val="008E5BAA"/>
    <w:rsid w:val="008E67AF"/>
    <w:rsid w:val="008F2E0D"/>
    <w:rsid w:val="008F7283"/>
    <w:rsid w:val="009027F0"/>
    <w:rsid w:val="00910F30"/>
    <w:rsid w:val="00933217"/>
    <w:rsid w:val="009453A3"/>
    <w:rsid w:val="00965548"/>
    <w:rsid w:val="009A743B"/>
    <w:rsid w:val="009A7DDF"/>
    <w:rsid w:val="009F2AAB"/>
    <w:rsid w:val="00A26789"/>
    <w:rsid w:val="00A306BA"/>
    <w:rsid w:val="00A3359F"/>
    <w:rsid w:val="00A44E70"/>
    <w:rsid w:val="00A53250"/>
    <w:rsid w:val="00A768D8"/>
    <w:rsid w:val="00A8100C"/>
    <w:rsid w:val="00A81474"/>
    <w:rsid w:val="00A87645"/>
    <w:rsid w:val="00AA5B78"/>
    <w:rsid w:val="00AC2B79"/>
    <w:rsid w:val="00AD0620"/>
    <w:rsid w:val="00AD30D1"/>
    <w:rsid w:val="00AF6CA9"/>
    <w:rsid w:val="00B16B91"/>
    <w:rsid w:val="00B302F4"/>
    <w:rsid w:val="00B44081"/>
    <w:rsid w:val="00B55767"/>
    <w:rsid w:val="00B56780"/>
    <w:rsid w:val="00B61B5B"/>
    <w:rsid w:val="00B66B43"/>
    <w:rsid w:val="00B92F79"/>
    <w:rsid w:val="00BB3531"/>
    <w:rsid w:val="00BD1263"/>
    <w:rsid w:val="00BF0E43"/>
    <w:rsid w:val="00C01346"/>
    <w:rsid w:val="00C017F9"/>
    <w:rsid w:val="00C01C29"/>
    <w:rsid w:val="00C14562"/>
    <w:rsid w:val="00C33EFE"/>
    <w:rsid w:val="00C3425D"/>
    <w:rsid w:val="00C45474"/>
    <w:rsid w:val="00C66939"/>
    <w:rsid w:val="00C70703"/>
    <w:rsid w:val="00C820D2"/>
    <w:rsid w:val="00CA4184"/>
    <w:rsid w:val="00CB41DE"/>
    <w:rsid w:val="00CB43BF"/>
    <w:rsid w:val="00CD08CB"/>
    <w:rsid w:val="00CD187E"/>
    <w:rsid w:val="00CD306A"/>
    <w:rsid w:val="00CD5DDD"/>
    <w:rsid w:val="00CD77DC"/>
    <w:rsid w:val="00CE1EC0"/>
    <w:rsid w:val="00CF74A1"/>
    <w:rsid w:val="00CF7714"/>
    <w:rsid w:val="00D0322D"/>
    <w:rsid w:val="00D070B2"/>
    <w:rsid w:val="00D147E5"/>
    <w:rsid w:val="00D20C45"/>
    <w:rsid w:val="00D469C7"/>
    <w:rsid w:val="00D501C8"/>
    <w:rsid w:val="00D533C2"/>
    <w:rsid w:val="00D535A1"/>
    <w:rsid w:val="00D54C2B"/>
    <w:rsid w:val="00D569E3"/>
    <w:rsid w:val="00D67D48"/>
    <w:rsid w:val="00D9280D"/>
    <w:rsid w:val="00D93A4A"/>
    <w:rsid w:val="00DA5D38"/>
    <w:rsid w:val="00DD09F1"/>
    <w:rsid w:val="00DD465E"/>
    <w:rsid w:val="00DD74EB"/>
    <w:rsid w:val="00DF2D57"/>
    <w:rsid w:val="00E061FE"/>
    <w:rsid w:val="00E23666"/>
    <w:rsid w:val="00E435D4"/>
    <w:rsid w:val="00E45635"/>
    <w:rsid w:val="00E524E1"/>
    <w:rsid w:val="00E55247"/>
    <w:rsid w:val="00E67B47"/>
    <w:rsid w:val="00E75F93"/>
    <w:rsid w:val="00E808B5"/>
    <w:rsid w:val="00E93F06"/>
    <w:rsid w:val="00E94E1C"/>
    <w:rsid w:val="00E9589F"/>
    <w:rsid w:val="00EA2108"/>
    <w:rsid w:val="00EA2BBD"/>
    <w:rsid w:val="00EB0974"/>
    <w:rsid w:val="00EB1CBB"/>
    <w:rsid w:val="00EC1C66"/>
    <w:rsid w:val="00EE716B"/>
    <w:rsid w:val="00EE7E77"/>
    <w:rsid w:val="00EF4D3B"/>
    <w:rsid w:val="00EF5DEE"/>
    <w:rsid w:val="00F011A4"/>
    <w:rsid w:val="00F048F3"/>
    <w:rsid w:val="00F34C00"/>
    <w:rsid w:val="00F4684F"/>
    <w:rsid w:val="00F47C73"/>
    <w:rsid w:val="00F537AE"/>
    <w:rsid w:val="00F56969"/>
    <w:rsid w:val="00F57154"/>
    <w:rsid w:val="00F60E5C"/>
    <w:rsid w:val="00F62AE1"/>
    <w:rsid w:val="00F7043C"/>
    <w:rsid w:val="00F80E3B"/>
    <w:rsid w:val="00F91A05"/>
    <w:rsid w:val="00F9371E"/>
    <w:rsid w:val="00FA7073"/>
    <w:rsid w:val="00FB2ECD"/>
    <w:rsid w:val="00FD1DAE"/>
    <w:rsid w:val="00FD41BA"/>
    <w:rsid w:val="00FF1638"/>
    <w:rsid w:val="00FF66D1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B835DA"/>
  <w15:docId w15:val="{D34EF8BD-DE54-4E65-9BB4-B9AAF1C6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738F3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BF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B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B1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B1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69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9C7"/>
  </w:style>
  <w:style w:type="paragraph" w:styleId="Footer">
    <w:name w:val="footer"/>
    <w:basedOn w:val="Normal"/>
    <w:link w:val="FooterChar"/>
    <w:uiPriority w:val="99"/>
    <w:unhideWhenUsed/>
    <w:rsid w:val="00D469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9C7"/>
  </w:style>
  <w:style w:type="paragraph" w:styleId="ListParagraph">
    <w:name w:val="List Paragraph"/>
    <w:basedOn w:val="Normal"/>
    <w:uiPriority w:val="34"/>
    <w:qFormat/>
    <w:rsid w:val="006724F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4A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4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4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4D886-AFE3-43E9-B656-44D7FF16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Beth Beetham</dc:creator>
  <cp:lastModifiedBy>Mary Beth Beetham</cp:lastModifiedBy>
  <cp:revision>143</cp:revision>
  <dcterms:created xsi:type="dcterms:W3CDTF">2023-05-24T17:18:00Z</dcterms:created>
  <dcterms:modified xsi:type="dcterms:W3CDTF">2023-05-30T13:31:00Z</dcterms:modified>
</cp:coreProperties>
</file>