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CB9B" w14:textId="1040988B" w:rsidR="00973D6D" w:rsidRPr="00973D6D" w:rsidRDefault="00973D6D" w:rsidP="00973D6D">
      <w:pPr>
        <w:widowControl w:val="0"/>
        <w:spacing w:before="100" w:after="0" w:line="240" w:lineRule="auto"/>
        <w:ind w:left="994" w:right="1022"/>
        <w:jc w:val="center"/>
        <w:rPr>
          <w:rFonts w:ascii="Cambria" w:eastAsia="Cambria" w:hAnsi="Cambria" w:cs="Cambria"/>
          <w:sz w:val="28"/>
          <w:szCs w:val="28"/>
        </w:rPr>
      </w:pPr>
      <w:r w:rsidRPr="00973D6D">
        <w:rPr>
          <w:rFonts w:ascii="Cambria" w:eastAsia="Calibri" w:hAnsi="Cambria" w:cs="Times New Roman"/>
          <w:noProof/>
        </w:rPr>
        <w:drawing>
          <wp:anchor distT="0" distB="0" distL="114300" distR="114300" simplePos="0" relativeHeight="251659264" behindDoc="1" locked="0" layoutInCell="1" allowOverlap="1" wp14:anchorId="427D2490" wp14:editId="7CF69C0F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6457950" cy="699522"/>
            <wp:effectExtent l="0" t="0" r="0" b="5715"/>
            <wp:wrapNone/>
            <wp:docPr id="25" name="Picture 20" descr="A blue square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0" descr="A blue square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041" cy="704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D6D">
        <w:rPr>
          <w:rFonts w:ascii="Cambria" w:eastAsia="Cambria" w:hAnsi="Cambria" w:cs="Cambria"/>
          <w:b/>
          <w:bCs/>
          <w:color w:val="FFFFFF"/>
          <w:spacing w:val="-1"/>
          <w:sz w:val="28"/>
          <w:szCs w:val="28"/>
        </w:rPr>
        <w:t>F</w:t>
      </w:r>
      <w:r w:rsidRPr="00973D6D">
        <w:rPr>
          <w:rFonts w:ascii="Cambria" w:eastAsia="Cambria" w:hAnsi="Cambria" w:cs="Cambria"/>
          <w:b/>
          <w:bCs/>
          <w:color w:val="FFFFFF"/>
          <w:spacing w:val="1"/>
          <w:sz w:val="28"/>
          <w:szCs w:val="28"/>
        </w:rPr>
        <w:t>a</w:t>
      </w:r>
      <w:r w:rsidRPr="00973D6D">
        <w:rPr>
          <w:rFonts w:ascii="Cambria" w:eastAsia="Cambria" w:hAnsi="Cambria" w:cs="Cambria"/>
          <w:b/>
          <w:bCs/>
          <w:color w:val="FFFFFF"/>
          <w:sz w:val="28"/>
          <w:szCs w:val="28"/>
        </w:rPr>
        <w:t>ct</w:t>
      </w:r>
      <w:r w:rsidRPr="00973D6D">
        <w:rPr>
          <w:rFonts w:ascii="Cambria" w:eastAsia="Cambria" w:hAnsi="Cambria" w:cs="Cambria"/>
          <w:b/>
          <w:bCs/>
          <w:color w:val="FFFFFF"/>
          <w:spacing w:val="1"/>
          <w:sz w:val="28"/>
          <w:szCs w:val="28"/>
        </w:rPr>
        <w:t xml:space="preserve"> </w:t>
      </w:r>
      <w:r w:rsidRPr="00973D6D">
        <w:rPr>
          <w:rFonts w:ascii="Cambria" w:eastAsia="Cambria" w:hAnsi="Cambria" w:cs="Cambria"/>
          <w:b/>
          <w:bCs/>
          <w:color w:val="FFFFFF"/>
          <w:spacing w:val="-2"/>
          <w:sz w:val="28"/>
          <w:szCs w:val="28"/>
        </w:rPr>
        <w:t>S</w:t>
      </w:r>
      <w:r w:rsidRPr="00973D6D">
        <w:rPr>
          <w:rFonts w:ascii="Cambria" w:eastAsia="Cambria" w:hAnsi="Cambria" w:cs="Cambria"/>
          <w:b/>
          <w:bCs/>
          <w:color w:val="FFFFFF"/>
          <w:sz w:val="28"/>
          <w:szCs w:val="28"/>
        </w:rPr>
        <w:t>heet</w:t>
      </w:r>
      <w:r w:rsidRPr="00973D6D">
        <w:rPr>
          <w:rFonts w:ascii="Cambria" w:eastAsia="Cambria" w:hAnsi="Cambria" w:cs="Cambria"/>
          <w:b/>
          <w:bCs/>
          <w:color w:val="FFFFFF"/>
          <w:spacing w:val="-1"/>
          <w:sz w:val="28"/>
          <w:szCs w:val="28"/>
        </w:rPr>
        <w:t xml:space="preserve"> o</w:t>
      </w:r>
      <w:r w:rsidRPr="00973D6D"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  <w:r w:rsidRPr="00973D6D">
        <w:rPr>
          <w:rFonts w:ascii="Cambria" w:eastAsia="Cambria" w:hAnsi="Cambria" w:cs="Cambria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color w:val="FFFFFF"/>
          <w:spacing w:val="-1"/>
          <w:sz w:val="28"/>
          <w:szCs w:val="28"/>
        </w:rPr>
        <w:t>H.R. 6008</w:t>
      </w:r>
    </w:p>
    <w:p w14:paraId="059C0D65" w14:textId="3CA5ADA4" w:rsidR="00166798" w:rsidRDefault="00973D6D" w:rsidP="00973D6D">
      <w:pPr>
        <w:widowControl w:val="0"/>
        <w:spacing w:after="0" w:line="326" w:lineRule="exact"/>
        <w:ind w:left="990" w:right="1040"/>
        <w:jc w:val="center"/>
        <w:rPr>
          <w:rFonts w:ascii="Cambria" w:eastAsia="Cambria" w:hAnsi="Cambria" w:cs="Cambria"/>
          <w:color w:val="FFFFFF"/>
          <w:spacing w:val="-1"/>
          <w:sz w:val="28"/>
          <w:szCs w:val="28"/>
        </w:rPr>
      </w:pPr>
      <w:r>
        <w:rPr>
          <w:rFonts w:ascii="Cambria" w:eastAsia="Cambria" w:hAnsi="Cambria" w:cs="Cambria"/>
          <w:color w:val="FFFFFF"/>
          <w:spacing w:val="-1"/>
          <w:sz w:val="28"/>
          <w:szCs w:val="28"/>
        </w:rPr>
        <w:t xml:space="preserve">Studying </w:t>
      </w:r>
      <w:r w:rsidR="00BC740D">
        <w:rPr>
          <w:rFonts w:ascii="Cambria" w:eastAsia="Cambria" w:hAnsi="Cambria" w:cs="Cambria"/>
          <w:color w:val="FFFFFF"/>
          <w:spacing w:val="-1"/>
          <w:sz w:val="28"/>
          <w:szCs w:val="28"/>
        </w:rPr>
        <w:t>America’s most endangered whale to d</w:t>
      </w:r>
      <w:r>
        <w:rPr>
          <w:rFonts w:ascii="Cambria" w:eastAsia="Cambria" w:hAnsi="Cambria" w:cs="Cambria"/>
          <w:color w:val="FFFFFF"/>
          <w:spacing w:val="-1"/>
          <w:sz w:val="28"/>
          <w:szCs w:val="28"/>
        </w:rPr>
        <w:t>eath</w:t>
      </w:r>
    </w:p>
    <w:p w14:paraId="0807C810" w14:textId="3E3D4333" w:rsidR="00973D6D" w:rsidRPr="00973D6D" w:rsidRDefault="00045B00" w:rsidP="00973D6D">
      <w:pPr>
        <w:widowControl w:val="0"/>
        <w:spacing w:after="0" w:line="326" w:lineRule="exact"/>
        <w:ind w:left="990" w:right="1040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color w:val="FFFFFF"/>
          <w:spacing w:val="-1"/>
          <w:sz w:val="28"/>
          <w:szCs w:val="28"/>
        </w:rPr>
        <w:t xml:space="preserve">so </w:t>
      </w:r>
      <w:r w:rsidR="00017617">
        <w:rPr>
          <w:rFonts w:ascii="Cambria" w:eastAsia="Cambria" w:hAnsi="Cambria" w:cs="Cambria"/>
          <w:color w:val="FFFFFF"/>
          <w:spacing w:val="-1"/>
          <w:sz w:val="28"/>
          <w:szCs w:val="28"/>
        </w:rPr>
        <w:t xml:space="preserve">the oil and gas </w:t>
      </w:r>
      <w:r>
        <w:rPr>
          <w:rFonts w:ascii="Cambria" w:eastAsia="Cambria" w:hAnsi="Cambria" w:cs="Cambria"/>
          <w:color w:val="FFFFFF"/>
          <w:spacing w:val="-1"/>
          <w:sz w:val="28"/>
          <w:szCs w:val="28"/>
        </w:rPr>
        <w:t xml:space="preserve">industry can carry on as </w:t>
      </w:r>
      <w:r w:rsidR="00CE0CB0">
        <w:rPr>
          <w:rFonts w:ascii="Cambria" w:eastAsia="Cambria" w:hAnsi="Cambria" w:cs="Cambria"/>
          <w:color w:val="FFFFFF"/>
          <w:spacing w:val="-1"/>
          <w:sz w:val="28"/>
          <w:szCs w:val="28"/>
        </w:rPr>
        <w:t>usual</w:t>
      </w:r>
    </w:p>
    <w:p w14:paraId="2D92BD9E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037DAD56" w14:textId="77777777" w:rsidR="00973D6D" w:rsidRPr="00973D6D" w:rsidRDefault="00973D6D" w:rsidP="00973D6D">
      <w:pPr>
        <w:widowControl w:val="0"/>
        <w:spacing w:before="120" w:after="0" w:line="240" w:lineRule="auto"/>
        <w:ind w:right="47"/>
        <w:rPr>
          <w:rFonts w:ascii="Cambria" w:eastAsia="Cambria" w:hAnsi="Cambria" w:cs="Cambria"/>
          <w:sz w:val="26"/>
          <w:szCs w:val="26"/>
        </w:rPr>
      </w:pPr>
      <w:bookmarkStart w:id="0" w:name="_Hlk132623789"/>
      <w:bookmarkStart w:id="1" w:name="_Hlk129602757"/>
      <w:bookmarkEnd w:id="0"/>
    </w:p>
    <w:p w14:paraId="076F781D" w14:textId="684F5389" w:rsidR="00973D6D" w:rsidRPr="00973D6D" w:rsidRDefault="00973D6D" w:rsidP="00973D6D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73D6D">
        <w:rPr>
          <w:rFonts w:ascii="Cambria" w:eastAsia="Times New Roman" w:hAnsi="Cambria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48D5D10" wp14:editId="006C29D8">
            <wp:simplePos x="0" y="0"/>
            <wp:positionH relativeFrom="column">
              <wp:posOffset>3837305</wp:posOffset>
            </wp:positionH>
            <wp:positionV relativeFrom="paragraph">
              <wp:posOffset>74930</wp:posOffset>
            </wp:positionV>
            <wp:extent cx="263652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82" y="21365"/>
                <wp:lineTo x="21382" y="0"/>
                <wp:lineTo x="0" y="0"/>
              </wp:wrapPolygon>
            </wp:wrapTight>
            <wp:docPr id="26" name="Picture 26" descr="A whale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ale on the bea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73"/>
                    <a:stretch/>
                  </pic:blipFill>
                  <pic:spPr bwMode="auto">
                    <a:xfrm>
                      <a:off x="0" y="0"/>
                      <a:ext cx="26365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3856">
        <w:rPr>
          <w:rFonts w:ascii="Cambria" w:eastAsia="Calibri" w:hAnsi="Cambria" w:cs="Times New Roman"/>
          <w:sz w:val="24"/>
          <w:szCs w:val="24"/>
        </w:rPr>
        <w:t xml:space="preserve">The </w:t>
      </w:r>
      <w:r w:rsidR="00653856" w:rsidRPr="00694729">
        <w:rPr>
          <w:rFonts w:ascii="Cambria" w:eastAsia="Calibri" w:hAnsi="Cambria" w:cs="Times New Roman"/>
          <w:i/>
          <w:iCs/>
          <w:sz w:val="24"/>
          <w:szCs w:val="24"/>
        </w:rPr>
        <w:t>Requiring Integrity in Conservation Efforts Act</w:t>
      </w:r>
      <w:r w:rsidR="00694729">
        <w:rPr>
          <w:rFonts w:ascii="Cambria" w:eastAsia="Calibri" w:hAnsi="Cambria" w:cs="Times New Roman"/>
          <w:sz w:val="24"/>
          <w:szCs w:val="24"/>
        </w:rPr>
        <w:t xml:space="preserve"> (</w:t>
      </w:r>
      <w:r>
        <w:rPr>
          <w:rFonts w:ascii="Cambria" w:eastAsia="Calibri" w:hAnsi="Cambria" w:cs="Times New Roman"/>
          <w:sz w:val="24"/>
          <w:szCs w:val="24"/>
        </w:rPr>
        <w:t>H</w:t>
      </w:r>
      <w:r w:rsidRPr="00973D6D">
        <w:rPr>
          <w:rFonts w:ascii="Cambria" w:eastAsia="Calibri" w:hAnsi="Cambria" w:cs="Times New Roman"/>
          <w:sz w:val="24"/>
          <w:szCs w:val="24"/>
        </w:rPr>
        <w:t>.</w:t>
      </w:r>
      <w:r>
        <w:rPr>
          <w:rFonts w:ascii="Cambria" w:eastAsia="Calibri" w:hAnsi="Cambria" w:cs="Times New Roman"/>
          <w:sz w:val="24"/>
          <w:szCs w:val="24"/>
        </w:rPr>
        <w:t>R.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6008</w:t>
      </w:r>
      <w:r w:rsidR="00694729">
        <w:rPr>
          <w:rFonts w:ascii="Cambria" w:eastAsia="Calibri" w:hAnsi="Cambria" w:cs="Times New Roman"/>
          <w:sz w:val="24"/>
          <w:szCs w:val="24"/>
        </w:rPr>
        <w:t>)</w:t>
      </w:r>
      <w:r w:rsidR="00166798">
        <w:rPr>
          <w:rFonts w:ascii="Cambria" w:eastAsia="Calibri" w:hAnsi="Cambria" w:cs="Times New Roman"/>
          <w:sz w:val="24"/>
          <w:szCs w:val="24"/>
        </w:rPr>
        <w:t>,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introduced by </w:t>
      </w:r>
      <w:r>
        <w:rPr>
          <w:rFonts w:ascii="Cambria" w:eastAsia="Calibri" w:hAnsi="Cambria" w:cs="Times New Roman"/>
          <w:sz w:val="24"/>
          <w:szCs w:val="24"/>
        </w:rPr>
        <w:t>Rep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. </w:t>
      </w:r>
      <w:r>
        <w:rPr>
          <w:rFonts w:ascii="Cambria" w:eastAsia="Calibri" w:hAnsi="Cambria" w:cs="Times New Roman"/>
          <w:sz w:val="24"/>
          <w:szCs w:val="24"/>
        </w:rPr>
        <w:t>Graves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(R-LA), would</w:t>
      </w:r>
      <w:r w:rsidR="000F2AA9">
        <w:rPr>
          <w:rFonts w:ascii="Cambria" w:eastAsia="Calibri" w:hAnsi="Cambria" w:cs="Times New Roman"/>
          <w:sz w:val="24"/>
          <w:szCs w:val="24"/>
        </w:rPr>
        <w:t xml:space="preserve"> </w:t>
      </w:r>
      <w:proofErr w:type="gramStart"/>
      <w:r w:rsidR="000F2AA9">
        <w:rPr>
          <w:rFonts w:ascii="Cambria" w:eastAsia="Calibri" w:hAnsi="Cambria" w:cs="Times New Roman"/>
          <w:sz w:val="24"/>
          <w:szCs w:val="24"/>
        </w:rPr>
        <w:t>prohibit</w:t>
      </w:r>
      <w:proofErr w:type="gramEnd"/>
      <w:r w:rsidR="000F2AA9">
        <w:rPr>
          <w:rFonts w:ascii="Cambria" w:eastAsia="Calibri" w:hAnsi="Cambria" w:cs="Times New Roman"/>
          <w:sz w:val="24"/>
          <w:szCs w:val="24"/>
        </w:rPr>
        <w:t xml:space="preserve"> and</w:t>
      </w:r>
      <w:r w:rsidR="009A6B62">
        <w:rPr>
          <w:rFonts w:ascii="Cambria" w:eastAsia="Calibri" w:hAnsi="Cambria" w:cs="Times New Roman"/>
          <w:sz w:val="24"/>
          <w:szCs w:val="24"/>
        </w:rPr>
        <w:t xml:space="preserve"> delay necessary protections for the critically endangered Gulf of Mexico Rice’s whale in favor of the oil and gas industry, which, </w:t>
      </w:r>
      <w:r w:rsidR="00CE23D6">
        <w:rPr>
          <w:rFonts w:ascii="Cambria" w:eastAsia="Calibri" w:hAnsi="Cambria" w:cs="Times New Roman"/>
          <w:sz w:val="24"/>
          <w:szCs w:val="24"/>
        </w:rPr>
        <w:t xml:space="preserve">not </w:t>
      </w:r>
      <w:r w:rsidR="009A6B62">
        <w:rPr>
          <w:rFonts w:ascii="Cambria" w:eastAsia="Calibri" w:hAnsi="Cambria" w:cs="Times New Roman"/>
          <w:sz w:val="24"/>
          <w:szCs w:val="24"/>
        </w:rPr>
        <w:t xml:space="preserve">coincidentally, is largely responsible for the species’ decline. 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49BD2F0" w14:textId="77777777" w:rsidR="009A6B62" w:rsidRDefault="009A6B62" w:rsidP="00973D6D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5E70D9D5" w14:textId="4804E964" w:rsidR="009D5E1E" w:rsidRDefault="00973D6D" w:rsidP="009A6B62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73D6D">
        <w:rPr>
          <w:rFonts w:ascii="Cambria" w:eastAsia="Calibri" w:hAnsi="Cambr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009226D4" wp14:editId="736B8F7A">
                <wp:simplePos x="0" y="0"/>
                <wp:positionH relativeFrom="margin">
                  <wp:posOffset>3776345</wp:posOffset>
                </wp:positionH>
                <wp:positionV relativeFrom="paragraph">
                  <wp:posOffset>576580</wp:posOffset>
                </wp:positionV>
                <wp:extent cx="2825750" cy="444500"/>
                <wp:effectExtent l="0" t="0" r="0" b="0"/>
                <wp:wrapTight wrapText="bothSides">
                  <wp:wrapPolygon edited="0">
                    <wp:start x="0" y="0"/>
                    <wp:lineTo x="0" y="20366"/>
                    <wp:lineTo x="21406" y="20366"/>
                    <wp:lineTo x="2140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E02D" w14:textId="77777777" w:rsidR="00973D6D" w:rsidRPr="00973D6D" w:rsidRDefault="00973D6D" w:rsidP="00973D6D">
                            <w:pPr>
                              <w:spacing w:after="0" w:line="240" w:lineRule="auto"/>
                              <w:rPr>
                                <w:rFonts w:ascii="Cambria" w:hAnsi="Cambria" w:cs="Times New Roman"/>
                              </w:rPr>
                            </w:pPr>
                            <w:r w:rsidRPr="00973D6D">
                              <w:rPr>
                                <w:rFonts w:ascii="Cambria" w:hAnsi="Cambria" w:cs="Times New Roman"/>
                              </w:rPr>
                              <w:t>A fatally struck Rice’s whale in the Port of Tampa, brought to shore by volunteers.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22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35pt;margin-top:45.4pt;width:222.5pt;height:3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" stroked="f">
                <v:textbox>
                  <w:txbxContent>
                    <w:p w14:paraId="19C4E02D" w14:textId="77777777" w:rsidR="00973D6D" w:rsidRPr="00973D6D" w:rsidRDefault="00973D6D" w:rsidP="00973D6D">
                      <w:pPr>
                        <w:spacing w:after="0" w:line="240" w:lineRule="auto"/>
                        <w:rPr>
                          <w:rFonts w:ascii="Cambria" w:hAnsi="Cambria" w:cs="Times New Roman"/>
                        </w:rPr>
                      </w:pPr>
                      <w:r w:rsidRPr="00973D6D">
                        <w:rPr>
                          <w:rFonts w:ascii="Cambria" w:hAnsi="Cambria" w:cs="Times New Roman"/>
                        </w:rPr>
                        <w:t>A fatally struck Rice’s whale in the Port of Tampa, brought to shore by volunteers.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bookmarkStart w:id="2" w:name="_Hlk152057672"/>
      <w:r w:rsidRPr="00973D6D">
        <w:rPr>
          <w:rFonts w:ascii="Cambria" w:eastAsia="Calibri" w:hAnsi="Cambria" w:cs="Times New Roman"/>
          <w:sz w:val="24"/>
          <w:szCs w:val="24"/>
        </w:rPr>
        <w:t xml:space="preserve">The magnificent </w:t>
      </w:r>
      <w:r w:rsidR="00166798">
        <w:rPr>
          <w:rFonts w:ascii="Cambria" w:eastAsia="Calibri" w:hAnsi="Cambria" w:cs="Times New Roman"/>
          <w:sz w:val="24"/>
          <w:szCs w:val="24"/>
        </w:rPr>
        <w:t>Rice’s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whale</w:t>
      </w:r>
      <w:r w:rsidR="00166798">
        <w:rPr>
          <w:rFonts w:ascii="Cambria" w:eastAsia="Calibri" w:hAnsi="Cambria" w:cs="Times New Roman"/>
          <w:sz w:val="24"/>
          <w:szCs w:val="24"/>
        </w:rPr>
        <w:t>, with fewer than 100 individuals left,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is </w:t>
      </w:r>
      <w:r w:rsidR="00166798">
        <w:rPr>
          <w:rFonts w:ascii="Cambria" w:eastAsia="Calibri" w:hAnsi="Cambria" w:cs="Times New Roman"/>
          <w:sz w:val="24"/>
          <w:szCs w:val="24"/>
        </w:rPr>
        <w:t>one of America’s most endangered marine mammals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. It is </w:t>
      </w:r>
      <w:r w:rsidR="000B646B">
        <w:rPr>
          <w:rFonts w:ascii="Cambria" w:eastAsia="Calibri" w:hAnsi="Cambria" w:cs="Times New Roman"/>
          <w:sz w:val="24"/>
          <w:szCs w:val="24"/>
        </w:rPr>
        <w:t>particularly</w:t>
      </w:r>
      <w:r w:rsidRPr="00973D6D">
        <w:rPr>
          <w:rFonts w:ascii="Cambria" w:eastAsia="Calibri" w:hAnsi="Cambria" w:cs="Times New Roman"/>
          <w:sz w:val="24"/>
          <w:szCs w:val="24"/>
        </w:rPr>
        <w:t xml:space="preserve"> vulnerable to vessel strike, as it spends the majority of its time near the ocean surface. In a 2020 Biological Opinion, NOAA found that mortalities from vessel strikes are likely to exceed—by more than ten times —what the species can sustain. </w:t>
      </w:r>
      <w:r w:rsidR="000B646B">
        <w:rPr>
          <w:rFonts w:ascii="Cambria" w:eastAsia="Calibri" w:hAnsi="Cambria" w:cs="Times New Roman"/>
          <w:sz w:val="24"/>
          <w:szCs w:val="24"/>
        </w:rPr>
        <w:t>And the o</w:t>
      </w:r>
      <w:r w:rsidR="00D0577E" w:rsidRPr="00D0577E">
        <w:rPr>
          <w:rFonts w:ascii="Cambria" w:eastAsia="Calibri" w:hAnsi="Cambria" w:cs="Times New Roman"/>
          <w:sz w:val="24"/>
          <w:szCs w:val="24"/>
        </w:rPr>
        <w:t>il and gas</w:t>
      </w:r>
      <w:r w:rsidR="000B646B">
        <w:rPr>
          <w:rFonts w:ascii="Cambria" w:eastAsia="Calibri" w:hAnsi="Cambria" w:cs="Times New Roman"/>
          <w:sz w:val="24"/>
          <w:szCs w:val="24"/>
        </w:rPr>
        <w:t xml:space="preserve"> industry is a major contributor to the problem, with frequent</w:t>
      </w:r>
      <w:r w:rsidR="00D0577E" w:rsidRPr="00D0577E">
        <w:rPr>
          <w:rFonts w:ascii="Cambria" w:eastAsia="Calibri" w:hAnsi="Cambria" w:cs="Times New Roman"/>
          <w:sz w:val="24"/>
          <w:szCs w:val="24"/>
        </w:rPr>
        <w:t xml:space="preserve"> transits represent</w:t>
      </w:r>
      <w:r w:rsidR="000B646B">
        <w:rPr>
          <w:rFonts w:ascii="Cambria" w:eastAsia="Calibri" w:hAnsi="Cambria" w:cs="Times New Roman"/>
          <w:sz w:val="24"/>
          <w:szCs w:val="24"/>
        </w:rPr>
        <w:t>ing</w:t>
      </w:r>
      <w:r w:rsidR="00D0577E" w:rsidRPr="00D0577E">
        <w:rPr>
          <w:rFonts w:ascii="Cambria" w:eastAsia="Calibri" w:hAnsi="Cambria" w:cs="Times New Roman"/>
          <w:sz w:val="24"/>
          <w:szCs w:val="24"/>
        </w:rPr>
        <w:t xml:space="preserve"> </w:t>
      </w:r>
      <w:r w:rsidR="000B646B">
        <w:rPr>
          <w:rFonts w:ascii="Cambria" w:eastAsia="Calibri" w:hAnsi="Cambria" w:cs="Times New Roman"/>
          <w:sz w:val="24"/>
          <w:szCs w:val="24"/>
        </w:rPr>
        <w:t>at least one-third</w:t>
      </w:r>
      <w:r w:rsidR="00D0577E" w:rsidRPr="00D0577E">
        <w:rPr>
          <w:rFonts w:ascii="Cambria" w:eastAsia="Calibri" w:hAnsi="Cambria" w:cs="Times New Roman"/>
          <w:sz w:val="24"/>
          <w:szCs w:val="24"/>
        </w:rPr>
        <w:t xml:space="preserve"> of the </w:t>
      </w:r>
      <w:r w:rsidR="000B646B">
        <w:rPr>
          <w:rFonts w:ascii="Cambria" w:eastAsia="Calibri" w:hAnsi="Cambria" w:cs="Times New Roman"/>
          <w:sz w:val="24"/>
          <w:szCs w:val="24"/>
        </w:rPr>
        <w:t>total</w:t>
      </w:r>
      <w:r w:rsidR="00D0577E" w:rsidRPr="00D0577E">
        <w:rPr>
          <w:rFonts w:ascii="Cambria" w:eastAsia="Calibri" w:hAnsi="Cambria" w:cs="Times New Roman"/>
          <w:sz w:val="24"/>
          <w:szCs w:val="24"/>
        </w:rPr>
        <w:t xml:space="preserve"> strike risk. </w:t>
      </w:r>
      <w:bookmarkEnd w:id="2"/>
    </w:p>
    <w:p w14:paraId="435F572F" w14:textId="77777777" w:rsidR="009D5E1E" w:rsidRDefault="009D5E1E" w:rsidP="009A6B62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416A15B0" w14:textId="26BF0114" w:rsidR="00F2132D" w:rsidRDefault="000B646B" w:rsidP="009A6B62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NOAA estimates that the catastrophic Deepwater Horizon spill is directly responsible for the loss of more than 20% of the entire Rice’s whale population. </w:t>
      </w:r>
      <w:r w:rsidR="0017156A">
        <w:rPr>
          <w:rFonts w:ascii="Cambria" w:eastAsia="Calibri" w:hAnsi="Cambria" w:cs="Times New Roman"/>
          <w:sz w:val="24"/>
          <w:szCs w:val="24"/>
        </w:rPr>
        <w:t>The recent</w:t>
      </w:r>
      <w:r w:rsidR="006101DE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Main Pass pipeline</w:t>
      </w:r>
      <w:r w:rsidR="004055AE">
        <w:rPr>
          <w:rFonts w:ascii="Cambria" w:eastAsia="Calibri" w:hAnsi="Cambria" w:cs="Times New Roman"/>
          <w:sz w:val="24"/>
          <w:szCs w:val="24"/>
        </w:rPr>
        <w:t xml:space="preserve"> spill</w:t>
      </w:r>
      <w:r>
        <w:rPr>
          <w:rFonts w:ascii="Cambria" w:eastAsia="Calibri" w:hAnsi="Cambria" w:cs="Times New Roman"/>
          <w:sz w:val="24"/>
          <w:szCs w:val="24"/>
        </w:rPr>
        <w:t>, which</w:t>
      </w:r>
      <w:r w:rsidR="00864464">
        <w:rPr>
          <w:rFonts w:ascii="Cambria" w:eastAsia="Calibri" w:hAnsi="Cambria" w:cs="Times New Roman"/>
          <w:sz w:val="24"/>
          <w:szCs w:val="24"/>
        </w:rPr>
        <w:t xml:space="preserve"> leak</w:t>
      </w:r>
      <w:r>
        <w:rPr>
          <w:rFonts w:ascii="Cambria" w:eastAsia="Calibri" w:hAnsi="Cambria" w:cs="Times New Roman"/>
          <w:sz w:val="24"/>
          <w:szCs w:val="24"/>
        </w:rPr>
        <w:t>ed</w:t>
      </w:r>
      <w:r w:rsidR="00864464">
        <w:rPr>
          <w:rFonts w:ascii="Cambria" w:eastAsia="Calibri" w:hAnsi="Cambria" w:cs="Times New Roman"/>
          <w:sz w:val="24"/>
          <w:szCs w:val="24"/>
        </w:rPr>
        <w:t xml:space="preserve"> </w:t>
      </w:r>
      <w:r w:rsidR="00CE0CB0">
        <w:rPr>
          <w:rFonts w:ascii="Cambria" w:eastAsia="Calibri" w:hAnsi="Cambria" w:cs="Times New Roman"/>
          <w:sz w:val="24"/>
          <w:szCs w:val="24"/>
        </w:rPr>
        <w:t>more</w:t>
      </w:r>
      <w:r w:rsidR="009B606E">
        <w:rPr>
          <w:rFonts w:ascii="Cambria" w:eastAsia="Calibri" w:hAnsi="Cambria" w:cs="Times New Roman"/>
          <w:sz w:val="24"/>
          <w:szCs w:val="24"/>
        </w:rPr>
        <w:t xml:space="preserve"> than one million </w:t>
      </w:r>
      <w:r w:rsidR="00CE0CB0">
        <w:rPr>
          <w:rFonts w:ascii="Cambria" w:eastAsia="Calibri" w:hAnsi="Cambria" w:cs="Times New Roman"/>
          <w:sz w:val="24"/>
          <w:szCs w:val="24"/>
        </w:rPr>
        <w:t>gallons</w:t>
      </w:r>
      <w:r w:rsidR="009B606E">
        <w:rPr>
          <w:rFonts w:ascii="Cambria" w:eastAsia="Calibri" w:hAnsi="Cambria" w:cs="Times New Roman"/>
          <w:sz w:val="24"/>
          <w:szCs w:val="24"/>
        </w:rPr>
        <w:t xml:space="preserve"> of crude oil</w:t>
      </w:r>
      <w:r w:rsidR="00874D91">
        <w:rPr>
          <w:rFonts w:ascii="Cambria" w:eastAsia="Calibri" w:hAnsi="Cambria" w:cs="Times New Roman"/>
          <w:sz w:val="24"/>
          <w:szCs w:val="24"/>
        </w:rPr>
        <w:t xml:space="preserve"> </w:t>
      </w:r>
      <w:r w:rsidR="00420462">
        <w:rPr>
          <w:rFonts w:ascii="Cambria" w:eastAsia="Calibri" w:hAnsi="Cambria" w:cs="Times New Roman"/>
          <w:sz w:val="24"/>
          <w:szCs w:val="24"/>
        </w:rPr>
        <w:t xml:space="preserve">off the </w:t>
      </w:r>
      <w:r w:rsidR="00CE0CB0">
        <w:rPr>
          <w:rFonts w:ascii="Cambria" w:eastAsia="Calibri" w:hAnsi="Cambria" w:cs="Times New Roman"/>
          <w:sz w:val="24"/>
          <w:szCs w:val="24"/>
        </w:rPr>
        <w:t>Louisiana</w:t>
      </w:r>
      <w:r w:rsidR="00420462">
        <w:rPr>
          <w:rFonts w:ascii="Cambria" w:eastAsia="Calibri" w:hAnsi="Cambria" w:cs="Times New Roman"/>
          <w:sz w:val="24"/>
          <w:szCs w:val="24"/>
        </w:rPr>
        <w:t xml:space="preserve"> coast</w:t>
      </w:r>
      <w:r w:rsidR="00C71DB4">
        <w:rPr>
          <w:rFonts w:ascii="Cambria" w:eastAsia="Calibri" w:hAnsi="Cambria" w:cs="Times New Roman"/>
          <w:sz w:val="24"/>
          <w:szCs w:val="24"/>
        </w:rPr>
        <w:t>,</w:t>
      </w:r>
      <w:r w:rsidR="00F2132D">
        <w:rPr>
          <w:rFonts w:ascii="Cambria" w:eastAsia="Calibri" w:hAnsi="Cambria" w:cs="Times New Roman"/>
          <w:sz w:val="24"/>
          <w:szCs w:val="24"/>
        </w:rPr>
        <w:t xml:space="preserve"> </w:t>
      </w:r>
      <w:r w:rsidR="00F2132D" w:rsidRPr="00AF5927">
        <w:rPr>
          <w:rFonts w:ascii="Cambria" w:eastAsia="Calibri" w:hAnsi="Cambria" w:cs="Times New Roman"/>
          <w:i/>
          <w:iCs/>
          <w:sz w:val="24"/>
          <w:szCs w:val="24"/>
        </w:rPr>
        <w:t>including in the whale’s habitat</w:t>
      </w:r>
      <w:r w:rsidR="00F2132D" w:rsidRPr="00C71DB4">
        <w:rPr>
          <w:rFonts w:ascii="Cambria" w:eastAsia="Calibri" w:hAnsi="Cambria" w:cs="Times New Roman"/>
          <w:sz w:val="24"/>
          <w:szCs w:val="24"/>
        </w:rPr>
        <w:t>,</w:t>
      </w:r>
      <w:r w:rsidR="00C71DB4">
        <w:rPr>
          <w:rFonts w:ascii="Cambria" w:eastAsia="Calibri" w:hAnsi="Cambria" w:cs="Times New Roman"/>
          <w:sz w:val="24"/>
          <w:szCs w:val="24"/>
        </w:rPr>
        <w:t xml:space="preserve"> </w:t>
      </w:r>
      <w:r w:rsidR="006101DE">
        <w:rPr>
          <w:rFonts w:ascii="Cambria" w:eastAsia="Calibri" w:hAnsi="Cambria" w:cs="Times New Roman"/>
          <w:sz w:val="24"/>
          <w:szCs w:val="24"/>
        </w:rPr>
        <w:t>highlight</w:t>
      </w:r>
      <w:r w:rsidR="00C71DB4">
        <w:rPr>
          <w:rFonts w:ascii="Cambria" w:eastAsia="Calibri" w:hAnsi="Cambria" w:cs="Times New Roman"/>
          <w:sz w:val="24"/>
          <w:szCs w:val="24"/>
        </w:rPr>
        <w:t>s</w:t>
      </w:r>
      <w:r w:rsidR="006101DE">
        <w:rPr>
          <w:rFonts w:ascii="Cambria" w:eastAsia="Calibri" w:hAnsi="Cambria" w:cs="Times New Roman"/>
          <w:sz w:val="24"/>
          <w:szCs w:val="24"/>
        </w:rPr>
        <w:t xml:space="preserve"> the risk that </w:t>
      </w:r>
      <w:r w:rsidR="00FB5E87">
        <w:rPr>
          <w:rFonts w:ascii="Cambria" w:eastAsia="Calibri" w:hAnsi="Cambria" w:cs="Times New Roman"/>
          <w:sz w:val="24"/>
          <w:szCs w:val="24"/>
        </w:rPr>
        <w:t xml:space="preserve">the oil and gas industry poses to one of </w:t>
      </w:r>
      <w:r w:rsidR="00F2132D">
        <w:rPr>
          <w:rFonts w:ascii="Cambria" w:eastAsia="Calibri" w:hAnsi="Cambria" w:cs="Times New Roman"/>
          <w:sz w:val="24"/>
          <w:szCs w:val="24"/>
        </w:rPr>
        <w:t>our</w:t>
      </w:r>
      <w:r w:rsidR="00FB5E87">
        <w:rPr>
          <w:rFonts w:ascii="Cambria" w:eastAsia="Calibri" w:hAnsi="Cambria" w:cs="Times New Roman"/>
          <w:sz w:val="24"/>
          <w:szCs w:val="24"/>
        </w:rPr>
        <w:t xml:space="preserve"> most endangered </w:t>
      </w:r>
      <w:r w:rsidR="00F2132D">
        <w:rPr>
          <w:rFonts w:ascii="Cambria" w:eastAsia="Calibri" w:hAnsi="Cambria" w:cs="Times New Roman"/>
          <w:sz w:val="24"/>
          <w:szCs w:val="24"/>
        </w:rPr>
        <w:t>marine mammals</w:t>
      </w:r>
      <w:r w:rsidR="00FB5E87">
        <w:rPr>
          <w:rFonts w:ascii="Cambria" w:eastAsia="Calibri" w:hAnsi="Cambria" w:cs="Times New Roman"/>
          <w:sz w:val="24"/>
          <w:szCs w:val="24"/>
        </w:rPr>
        <w:t>.</w:t>
      </w:r>
      <w:r w:rsidR="006101DE">
        <w:rPr>
          <w:rFonts w:ascii="Cambria" w:eastAsia="Calibri" w:hAnsi="Cambria" w:cs="Times New Roman"/>
          <w:sz w:val="24"/>
          <w:szCs w:val="24"/>
        </w:rPr>
        <w:t xml:space="preserve"> </w:t>
      </w:r>
      <w:r w:rsidR="003E3A92" w:rsidRPr="00D0577E">
        <w:rPr>
          <w:rFonts w:ascii="Cambria" w:eastAsia="Calibri" w:hAnsi="Cambria" w:cs="Times New Roman"/>
          <w:sz w:val="24"/>
          <w:szCs w:val="24"/>
        </w:rPr>
        <w:t xml:space="preserve">Avoiding Rice's whale habitat in leasing and slowing </w:t>
      </w:r>
      <w:r w:rsidR="00C71DB4">
        <w:rPr>
          <w:rFonts w:ascii="Cambria" w:eastAsia="Calibri" w:hAnsi="Cambria" w:cs="Times New Roman"/>
          <w:sz w:val="24"/>
          <w:szCs w:val="24"/>
        </w:rPr>
        <w:t xml:space="preserve">vessels </w:t>
      </w:r>
      <w:r w:rsidR="003E3A92" w:rsidRPr="00D0577E">
        <w:rPr>
          <w:rFonts w:ascii="Cambria" w:eastAsia="Calibri" w:hAnsi="Cambria" w:cs="Times New Roman"/>
          <w:sz w:val="24"/>
          <w:szCs w:val="24"/>
        </w:rPr>
        <w:t>down while transiting their habitat are bare minimum protections that we can offer to save the species from extinction in the near term.</w:t>
      </w:r>
      <w:r w:rsidR="003E3A92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1A910A51" w14:textId="77777777" w:rsidR="00F2132D" w:rsidRDefault="00F2132D" w:rsidP="009A6B62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019FC540" w14:textId="1A7F0D82" w:rsidR="00973D6D" w:rsidRPr="00973D6D" w:rsidRDefault="000E1E42" w:rsidP="00AF5927">
      <w:pPr>
        <w:widowControl w:val="0"/>
        <w:spacing w:after="0" w:line="240" w:lineRule="auto"/>
        <w:rPr>
          <w:rFonts w:ascii="Cambria" w:eastAsia="Calibri" w:hAnsi="Cambria" w:cs="Times New Roman"/>
          <w:b/>
          <w:i/>
          <w:iCs/>
          <w:sz w:val="24"/>
          <w:szCs w:val="24"/>
          <w:u w:val="single"/>
        </w:rPr>
      </w:pPr>
      <w:r w:rsidRPr="00F2132D">
        <w:rPr>
          <w:rFonts w:ascii="Cambria" w:eastAsia="Calibri" w:hAnsi="Cambria" w:cs="Times New Roman"/>
          <w:b/>
          <w:bCs/>
          <w:sz w:val="24"/>
          <w:szCs w:val="24"/>
        </w:rPr>
        <w:t>And yet, d</w:t>
      </w:r>
      <w:r w:rsidR="00D0577E" w:rsidRPr="00F2132D">
        <w:rPr>
          <w:rFonts w:ascii="Cambria" w:eastAsia="Calibri" w:hAnsi="Cambria" w:cs="Times New Roman"/>
          <w:b/>
          <w:bCs/>
          <w:sz w:val="24"/>
          <w:szCs w:val="24"/>
        </w:rPr>
        <w:t xml:space="preserve">espite the serious threat the oil and gas industry poses to the whale’s survival, this bill aims to undermine measures to protect the whale. </w:t>
      </w:r>
      <w:r w:rsidR="009A6B62" w:rsidRPr="00F2132D">
        <w:rPr>
          <w:rFonts w:ascii="Cambria" w:eastAsia="Calibri" w:hAnsi="Cambria" w:cs="Times New Roman"/>
          <w:b/>
          <w:bCs/>
          <w:sz w:val="24"/>
          <w:szCs w:val="24"/>
        </w:rPr>
        <w:t xml:space="preserve">It does so by </w:t>
      </w:r>
      <w:r w:rsidR="00F2132D" w:rsidRPr="00F2132D">
        <w:rPr>
          <w:rFonts w:ascii="Cambria" w:eastAsia="Calibri" w:hAnsi="Cambria" w:cs="Times New Roman"/>
          <w:b/>
          <w:bCs/>
          <w:sz w:val="24"/>
          <w:szCs w:val="24"/>
        </w:rPr>
        <w:t>carving exemptions into</w:t>
      </w:r>
      <w:r w:rsidR="00F2132D">
        <w:rPr>
          <w:rFonts w:ascii="Cambria" w:eastAsia="Calibri" w:hAnsi="Cambria" w:cs="Times New Roman"/>
          <w:b/>
          <w:bCs/>
          <w:sz w:val="24"/>
          <w:szCs w:val="24"/>
        </w:rPr>
        <w:t xml:space="preserve"> the Endangered Species Act and Marine Mammal Protection Act</w:t>
      </w:r>
      <w:r w:rsidR="009A6B62" w:rsidRPr="00F2132D">
        <w:rPr>
          <w:rFonts w:ascii="Cambria" w:eastAsia="Calibri" w:hAnsi="Cambria" w:cs="Times New Roman"/>
          <w:b/>
          <w:bCs/>
          <w:sz w:val="24"/>
          <w:szCs w:val="24"/>
        </w:rPr>
        <w:t xml:space="preserve">, ignoring the science, and giving industry </w:t>
      </w:r>
      <w:r w:rsidR="00F2132D" w:rsidRPr="00F2132D">
        <w:rPr>
          <w:rFonts w:ascii="Cambria" w:eastAsia="Calibri" w:hAnsi="Cambria" w:cs="Times New Roman"/>
          <w:b/>
          <w:bCs/>
          <w:sz w:val="24"/>
          <w:szCs w:val="24"/>
        </w:rPr>
        <w:t xml:space="preserve">unprecedented </w:t>
      </w:r>
      <w:r w:rsidR="009A6B62" w:rsidRPr="00F2132D">
        <w:rPr>
          <w:rFonts w:ascii="Cambria" w:eastAsia="Calibri" w:hAnsi="Cambria" w:cs="Times New Roman"/>
          <w:b/>
          <w:bCs/>
          <w:sz w:val="24"/>
          <w:szCs w:val="24"/>
        </w:rPr>
        <w:t>influence over agency decision-making.</w:t>
      </w:r>
      <w:r w:rsidR="009A6B62" w:rsidRPr="009A6B62">
        <w:rPr>
          <w:rFonts w:ascii="Cambria" w:eastAsia="Calibri" w:hAnsi="Cambria" w:cs="Times New Roman"/>
          <w:sz w:val="24"/>
          <w:szCs w:val="24"/>
        </w:rPr>
        <w:t xml:space="preserve"> </w:t>
      </w:r>
      <w:r w:rsidR="000F2AA9" w:rsidRPr="000F2AA9">
        <w:rPr>
          <w:rFonts w:ascii="Cambria" w:eastAsia="Calibri" w:hAnsi="Cambria" w:cs="Times New Roman"/>
          <w:b/>
          <w:sz w:val="24"/>
          <w:szCs w:val="24"/>
        </w:rPr>
        <w:t xml:space="preserve">The </w:t>
      </w:r>
      <w:r w:rsidR="0042174D">
        <w:rPr>
          <w:rFonts w:ascii="Cambria" w:eastAsia="Calibri" w:hAnsi="Cambria" w:cs="Times New Roman"/>
          <w:b/>
          <w:sz w:val="24"/>
          <w:szCs w:val="24"/>
        </w:rPr>
        <w:t>fewer than 100</w:t>
      </w:r>
      <w:r w:rsidR="000F2AA9" w:rsidRPr="000F2AA9">
        <w:rPr>
          <w:rFonts w:ascii="Cambria" w:eastAsia="Calibri" w:hAnsi="Cambria" w:cs="Times New Roman"/>
          <w:b/>
          <w:sz w:val="24"/>
          <w:szCs w:val="24"/>
        </w:rPr>
        <w:t xml:space="preserve"> remaining Rice’s whales cannot afford to pay the price of this gift to the oil industry</w:t>
      </w:r>
      <w:r w:rsidR="00C71DB4">
        <w:rPr>
          <w:rFonts w:ascii="Cambria" w:eastAsia="Calibri" w:hAnsi="Cambria" w:cs="Times New Roman"/>
          <w:b/>
          <w:sz w:val="24"/>
          <w:szCs w:val="24"/>
        </w:rPr>
        <w:t>,</w:t>
      </w:r>
      <w:r w:rsidR="000F2AA9" w:rsidRPr="000F2AA9">
        <w:rPr>
          <w:rFonts w:ascii="Cambria" w:eastAsia="Calibri" w:hAnsi="Cambria" w:cs="Times New Roman"/>
          <w:b/>
          <w:sz w:val="24"/>
          <w:szCs w:val="24"/>
        </w:rPr>
        <w:t xml:space="preserve"> extending business-as-usual in the Gulf of Mexico</w:t>
      </w:r>
      <w:r w:rsidR="000F2AA9">
        <w:rPr>
          <w:rFonts w:ascii="Cambria" w:eastAsia="Calibri" w:hAnsi="Cambria" w:cs="Times New Roman"/>
          <w:b/>
          <w:sz w:val="24"/>
          <w:szCs w:val="24"/>
        </w:rPr>
        <w:t>.</w:t>
      </w:r>
      <w:r w:rsidR="000B29D8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575F63" w:rsidRPr="00D048DF">
        <w:rPr>
          <w:rFonts w:ascii="Cambria" w:eastAsia="Calibri" w:hAnsi="Cambria" w:cs="Times New Roman"/>
          <w:b/>
          <w:i/>
          <w:iCs/>
          <w:sz w:val="24"/>
          <w:szCs w:val="24"/>
          <w:u w:val="single"/>
        </w:rPr>
        <w:t>We oppose H.R. 6008.</w:t>
      </w:r>
      <w:r w:rsidR="00575F63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14:paraId="695EC7DE" w14:textId="77777777" w:rsidR="00973D6D" w:rsidRPr="00973D6D" w:rsidRDefault="00973D6D" w:rsidP="00973D6D">
      <w:pPr>
        <w:widowControl w:val="0"/>
        <w:spacing w:after="0" w:line="240" w:lineRule="auto"/>
        <w:ind w:left="112" w:right="38"/>
        <w:rPr>
          <w:rFonts w:ascii="Cambria" w:eastAsia="Cambria" w:hAnsi="Cambria" w:cs="Cambria"/>
          <w:b/>
          <w:bCs/>
          <w:sz w:val="24"/>
          <w:szCs w:val="24"/>
        </w:rPr>
      </w:pPr>
    </w:p>
    <w:p w14:paraId="74268283" w14:textId="77777777" w:rsidR="00973D6D" w:rsidRPr="00973D6D" w:rsidRDefault="00973D6D" w:rsidP="00973D6D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0469D25B" w14:textId="3DE1FEEB" w:rsidR="00973D6D" w:rsidRPr="00973D6D" w:rsidRDefault="00973D6D" w:rsidP="00973D6D">
      <w:pPr>
        <w:widowControl w:val="0"/>
        <w:spacing w:after="0" w:line="240" w:lineRule="auto"/>
        <w:ind w:right="47"/>
        <w:jc w:val="center"/>
        <w:rPr>
          <w:rFonts w:ascii="Cambria" w:eastAsia="Cambria" w:hAnsi="Cambria" w:cs="Cambria"/>
          <w:sz w:val="24"/>
          <w:szCs w:val="24"/>
        </w:rPr>
      </w:pPr>
      <w:r w:rsidRPr="00973D6D">
        <w:rPr>
          <w:rFonts w:ascii="Cambria" w:eastAsia="Cambria" w:hAnsi="Cambria" w:cs="Cambria"/>
          <w:i/>
          <w:color w:val="365F91"/>
          <w:spacing w:val="1"/>
          <w:sz w:val="24"/>
          <w:szCs w:val="24"/>
        </w:rPr>
        <w:t>W</w:t>
      </w:r>
      <w:r w:rsidRPr="00973D6D">
        <w:rPr>
          <w:rFonts w:ascii="Cambria" w:eastAsia="Cambria" w:hAnsi="Cambria" w:cs="Cambria"/>
          <w:i/>
          <w:color w:val="365F91"/>
          <w:spacing w:val="-1"/>
          <w:sz w:val="24"/>
          <w:szCs w:val="24"/>
        </w:rPr>
        <w:t>h</w:t>
      </w:r>
      <w:r w:rsidRPr="00973D6D">
        <w:rPr>
          <w:rFonts w:ascii="Cambria" w:eastAsia="Cambria" w:hAnsi="Cambria" w:cs="Cambria"/>
          <w:i/>
          <w:color w:val="365F91"/>
          <w:spacing w:val="1"/>
          <w:sz w:val="24"/>
          <w:szCs w:val="24"/>
        </w:rPr>
        <w:t>a</w:t>
      </w:r>
      <w:r w:rsidRPr="00973D6D">
        <w:rPr>
          <w:rFonts w:ascii="Cambria" w:eastAsia="Cambria" w:hAnsi="Cambria" w:cs="Cambria"/>
          <w:i/>
          <w:color w:val="365F91"/>
          <w:sz w:val="24"/>
          <w:szCs w:val="24"/>
        </w:rPr>
        <w:t>t</w:t>
      </w:r>
      <w:r w:rsidRPr="00973D6D">
        <w:rPr>
          <w:rFonts w:ascii="Cambria" w:eastAsia="Cambria" w:hAnsi="Cambria" w:cs="Cambria"/>
          <w:i/>
          <w:color w:val="365F91"/>
          <w:spacing w:val="-6"/>
          <w:sz w:val="24"/>
          <w:szCs w:val="24"/>
        </w:rPr>
        <w:t xml:space="preserve"> </w:t>
      </w:r>
      <w:r w:rsidRPr="00973D6D">
        <w:rPr>
          <w:rFonts w:ascii="Cambria" w:eastAsia="Cambria" w:hAnsi="Cambria" w:cs="Cambria"/>
          <w:i/>
          <w:color w:val="365F91"/>
          <w:spacing w:val="1"/>
          <w:sz w:val="24"/>
          <w:szCs w:val="24"/>
        </w:rPr>
        <w:t>wou</w:t>
      </w:r>
      <w:r w:rsidRPr="00973D6D">
        <w:rPr>
          <w:rFonts w:ascii="Cambria" w:eastAsia="Cambria" w:hAnsi="Cambria" w:cs="Cambria"/>
          <w:i/>
          <w:color w:val="365F91"/>
          <w:sz w:val="24"/>
          <w:szCs w:val="24"/>
        </w:rPr>
        <w:t>ld</w:t>
      </w:r>
      <w:r w:rsidRPr="00973D6D">
        <w:rPr>
          <w:rFonts w:ascii="Cambria" w:eastAsia="Cambria" w:hAnsi="Cambria" w:cs="Cambria"/>
          <w:i/>
          <w:color w:val="365F91"/>
          <w:spacing w:val="-6"/>
          <w:sz w:val="24"/>
          <w:szCs w:val="24"/>
        </w:rPr>
        <w:t xml:space="preserve"> </w:t>
      </w:r>
      <w:r w:rsidRPr="00973D6D">
        <w:rPr>
          <w:rFonts w:ascii="Cambria" w:eastAsia="Cambria" w:hAnsi="Cambria" w:cs="Cambria"/>
          <w:i/>
          <w:color w:val="365F91"/>
          <w:spacing w:val="-1"/>
          <w:sz w:val="24"/>
          <w:szCs w:val="24"/>
        </w:rPr>
        <w:t xml:space="preserve">H.R. </w:t>
      </w:r>
      <w:r w:rsidR="00D0577E">
        <w:rPr>
          <w:rFonts w:ascii="Cambria" w:eastAsia="Cambria" w:hAnsi="Cambria" w:cs="Cambria"/>
          <w:i/>
          <w:color w:val="365F91"/>
          <w:spacing w:val="-1"/>
          <w:sz w:val="24"/>
          <w:szCs w:val="24"/>
        </w:rPr>
        <w:t>6008</w:t>
      </w:r>
      <w:r w:rsidRPr="00973D6D">
        <w:rPr>
          <w:rFonts w:ascii="Cambria" w:eastAsia="Cambria" w:hAnsi="Cambria" w:cs="Cambria"/>
          <w:i/>
          <w:color w:val="365F91"/>
          <w:spacing w:val="-1"/>
          <w:sz w:val="24"/>
          <w:szCs w:val="24"/>
        </w:rPr>
        <w:t xml:space="preserve"> and similar </w:t>
      </w:r>
      <w:r w:rsidR="00D0577E">
        <w:rPr>
          <w:rFonts w:ascii="Cambria" w:eastAsia="Cambria" w:hAnsi="Cambria" w:cs="Cambria"/>
          <w:i/>
          <w:color w:val="365F91"/>
          <w:spacing w:val="-1"/>
          <w:sz w:val="24"/>
          <w:szCs w:val="24"/>
        </w:rPr>
        <w:t xml:space="preserve">legislation </w:t>
      </w:r>
      <w:r w:rsidRPr="00973D6D">
        <w:rPr>
          <w:rFonts w:ascii="Cambria" w:eastAsia="Cambria" w:hAnsi="Cambria" w:cs="Cambria"/>
          <w:i/>
          <w:color w:val="365F91"/>
          <w:spacing w:val="1"/>
          <w:w w:val="99"/>
          <w:sz w:val="24"/>
          <w:szCs w:val="24"/>
        </w:rPr>
        <w:t>do</w:t>
      </w:r>
      <w:r w:rsidRPr="00973D6D">
        <w:rPr>
          <w:rFonts w:ascii="Cambria" w:eastAsia="Cambria" w:hAnsi="Cambria" w:cs="Cambria"/>
          <w:i/>
          <w:color w:val="365F91"/>
          <w:w w:val="99"/>
          <w:sz w:val="24"/>
          <w:szCs w:val="24"/>
        </w:rPr>
        <w:t>?</w:t>
      </w:r>
    </w:p>
    <w:p w14:paraId="6AB79CC9" w14:textId="77777777" w:rsidR="00973D6D" w:rsidRPr="00973D6D" w:rsidRDefault="00973D6D" w:rsidP="00973D6D">
      <w:pPr>
        <w:widowControl w:val="0"/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2983AD7C" w14:textId="124637A2" w:rsidR="007C17E0" w:rsidRPr="007C17E0" w:rsidRDefault="009A6B62" w:rsidP="007C17E0">
      <w:pPr>
        <w:pStyle w:val="NormalWeb"/>
        <w:numPr>
          <w:ilvl w:val="0"/>
          <w:numId w:val="2"/>
        </w:numPr>
        <w:spacing w:before="0" w:beforeAutospacing="0" w:after="60" w:afterAutospacing="0"/>
        <w:textAlignment w:val="baseline"/>
        <w:rPr>
          <w:rFonts w:ascii="Cambria" w:hAnsi="Cambria"/>
          <w:color w:val="000000"/>
        </w:rPr>
      </w:pPr>
      <w:r w:rsidRPr="009A6B62">
        <w:rPr>
          <w:rFonts w:ascii="Cambria" w:hAnsi="Cambria"/>
          <w:b/>
          <w:bCs/>
          <w:i/>
          <w:iCs/>
          <w:color w:val="000000"/>
        </w:rPr>
        <w:t xml:space="preserve">Interfere with our </w:t>
      </w:r>
      <w:r w:rsidR="007C17E0">
        <w:rPr>
          <w:rFonts w:ascii="Cambria" w:hAnsi="Cambria"/>
          <w:b/>
          <w:bCs/>
          <w:i/>
          <w:iCs/>
          <w:color w:val="000000"/>
        </w:rPr>
        <w:t>bedrock</w:t>
      </w:r>
      <w:r w:rsidR="007C17E0" w:rsidRPr="009A6B62">
        <w:rPr>
          <w:rFonts w:ascii="Cambria" w:hAnsi="Cambria"/>
          <w:b/>
          <w:bCs/>
          <w:i/>
          <w:iCs/>
          <w:color w:val="000000"/>
        </w:rPr>
        <w:t xml:space="preserve"> </w:t>
      </w:r>
      <w:r w:rsidRPr="009A6B62">
        <w:rPr>
          <w:rFonts w:ascii="Cambria" w:hAnsi="Cambria"/>
          <w:b/>
          <w:bCs/>
          <w:i/>
          <w:iCs/>
          <w:color w:val="000000"/>
        </w:rPr>
        <w:t>environmental laws.</w:t>
      </w:r>
      <w:r w:rsidRPr="009A6B62">
        <w:rPr>
          <w:rFonts w:ascii="Cambria" w:hAnsi="Cambria"/>
          <w:color w:val="000000"/>
        </w:rPr>
        <w:t xml:space="preserve"> The bill would </w:t>
      </w:r>
      <w:r w:rsidR="00CD3794">
        <w:rPr>
          <w:rFonts w:ascii="Cambria" w:hAnsi="Cambria"/>
          <w:color w:val="000000"/>
        </w:rPr>
        <w:t>preempt</w:t>
      </w:r>
      <w:r w:rsidR="007C17E0">
        <w:rPr>
          <w:rFonts w:ascii="Cambria" w:hAnsi="Cambria"/>
          <w:color w:val="000000"/>
        </w:rPr>
        <w:t xml:space="preserve"> protections </w:t>
      </w:r>
      <w:r w:rsidR="00641B8E">
        <w:rPr>
          <w:rFonts w:ascii="Cambria" w:hAnsi="Cambria"/>
          <w:color w:val="000000"/>
        </w:rPr>
        <w:t xml:space="preserve">in </w:t>
      </w:r>
      <w:r w:rsidRPr="009A6B62">
        <w:rPr>
          <w:rFonts w:ascii="Cambria" w:hAnsi="Cambria"/>
          <w:color w:val="000000"/>
        </w:rPr>
        <w:t xml:space="preserve">the Endangered Species Act, the Marine Mammal Protection Act, and </w:t>
      </w:r>
      <w:r w:rsidR="00406A40">
        <w:rPr>
          <w:rFonts w:ascii="Cambria" w:hAnsi="Cambria"/>
          <w:color w:val="000000"/>
        </w:rPr>
        <w:t>every</w:t>
      </w:r>
      <w:r w:rsidRPr="009A6B62">
        <w:rPr>
          <w:rFonts w:ascii="Cambria" w:hAnsi="Cambria"/>
          <w:color w:val="000000"/>
        </w:rPr>
        <w:t xml:space="preserve"> other federal environmental law</w:t>
      </w:r>
      <w:r w:rsidR="002040C4">
        <w:rPr>
          <w:rFonts w:ascii="Cambria" w:hAnsi="Cambria"/>
          <w:color w:val="000000"/>
        </w:rPr>
        <w:t>.</w:t>
      </w:r>
      <w:r w:rsidRPr="009A6B62">
        <w:rPr>
          <w:rFonts w:ascii="Cambria" w:hAnsi="Cambria"/>
          <w:color w:val="000000"/>
        </w:rPr>
        <w:t xml:space="preserve"> </w:t>
      </w:r>
    </w:p>
    <w:p w14:paraId="7ED5F4C6" w14:textId="0FDAB39C" w:rsidR="009A6B62" w:rsidRPr="009A6B62" w:rsidRDefault="009A6B62" w:rsidP="007C17E0">
      <w:pPr>
        <w:pStyle w:val="NormalWeb"/>
        <w:numPr>
          <w:ilvl w:val="0"/>
          <w:numId w:val="2"/>
        </w:numPr>
        <w:spacing w:before="0" w:beforeAutospacing="0" w:after="60" w:afterAutospacing="0"/>
        <w:textAlignment w:val="baseline"/>
        <w:rPr>
          <w:rFonts w:ascii="Cambria" w:hAnsi="Cambria"/>
          <w:color w:val="000000"/>
        </w:rPr>
      </w:pPr>
      <w:r w:rsidRPr="009A6B62">
        <w:rPr>
          <w:rFonts w:ascii="Cambria" w:hAnsi="Cambria"/>
          <w:b/>
          <w:bCs/>
          <w:i/>
          <w:iCs/>
          <w:color w:val="000000"/>
        </w:rPr>
        <w:t xml:space="preserve">Prohibit </w:t>
      </w:r>
      <w:r w:rsidR="008F5F66">
        <w:rPr>
          <w:rFonts w:ascii="Cambria" w:hAnsi="Cambria"/>
          <w:b/>
          <w:bCs/>
          <w:i/>
          <w:iCs/>
          <w:color w:val="000000"/>
        </w:rPr>
        <w:t xml:space="preserve">NOAA and </w:t>
      </w:r>
      <w:r w:rsidRPr="009A6B62">
        <w:rPr>
          <w:rFonts w:ascii="Cambria" w:hAnsi="Cambria"/>
          <w:b/>
          <w:bCs/>
          <w:i/>
          <w:iCs/>
          <w:color w:val="000000"/>
        </w:rPr>
        <w:t>BOEM from taking measures to protect the whale even as it opens huge expanses of the Gulf to new oil and gas leasing</w:t>
      </w:r>
      <w:r w:rsidRPr="009A6B62">
        <w:rPr>
          <w:rFonts w:ascii="Cambria" w:hAnsi="Cambria"/>
          <w:i/>
          <w:iCs/>
          <w:color w:val="000000"/>
        </w:rPr>
        <w:t>.</w:t>
      </w:r>
      <w:r w:rsidRPr="009A6B62">
        <w:rPr>
          <w:rFonts w:ascii="Cambria" w:hAnsi="Cambria"/>
          <w:color w:val="000000"/>
        </w:rPr>
        <w:t xml:space="preserve"> The bill would prohibit </w:t>
      </w:r>
      <w:r w:rsidR="008F5F66">
        <w:rPr>
          <w:rFonts w:ascii="Cambria" w:hAnsi="Cambria"/>
          <w:color w:val="000000"/>
        </w:rPr>
        <w:t>the federal government</w:t>
      </w:r>
      <w:r w:rsidRPr="009A6B62">
        <w:rPr>
          <w:rFonts w:ascii="Cambria" w:hAnsi="Cambria"/>
          <w:color w:val="000000"/>
        </w:rPr>
        <w:t xml:space="preserve"> from acting on the best available and latest science and from implementing any additional protections for Rice's whales </w:t>
      </w:r>
      <w:r w:rsidR="008F5F66">
        <w:rPr>
          <w:rFonts w:ascii="Cambria" w:hAnsi="Cambria"/>
          <w:color w:val="000000"/>
        </w:rPr>
        <w:t>for years</w:t>
      </w:r>
      <w:r w:rsidR="00CD3794">
        <w:rPr>
          <w:rFonts w:ascii="Cambria" w:hAnsi="Cambria"/>
          <w:color w:val="000000"/>
        </w:rPr>
        <w:t>,</w:t>
      </w:r>
      <w:r w:rsidR="008F5F66">
        <w:rPr>
          <w:rFonts w:ascii="Cambria" w:hAnsi="Cambria"/>
          <w:color w:val="000000"/>
        </w:rPr>
        <w:t xml:space="preserve"> if not forever</w:t>
      </w:r>
      <w:r w:rsidRPr="009A6B62">
        <w:rPr>
          <w:rFonts w:ascii="Cambria" w:hAnsi="Cambria"/>
          <w:color w:val="000000"/>
        </w:rPr>
        <w:t>. </w:t>
      </w:r>
    </w:p>
    <w:p w14:paraId="711C4065" w14:textId="21AC9E56" w:rsidR="009A6B62" w:rsidRPr="009A6B62" w:rsidRDefault="009A6B62" w:rsidP="007C17E0">
      <w:pPr>
        <w:pStyle w:val="NormalWeb"/>
        <w:numPr>
          <w:ilvl w:val="0"/>
          <w:numId w:val="2"/>
        </w:numPr>
        <w:spacing w:before="0" w:beforeAutospacing="0" w:after="60" w:afterAutospacing="0"/>
        <w:textAlignment w:val="baseline"/>
        <w:rPr>
          <w:rFonts w:ascii="Cambria" w:hAnsi="Cambria"/>
          <w:color w:val="000000"/>
        </w:rPr>
      </w:pPr>
      <w:r w:rsidRPr="009A6B62">
        <w:rPr>
          <w:rFonts w:ascii="Cambria" w:hAnsi="Cambria"/>
          <w:b/>
          <w:bCs/>
          <w:i/>
          <w:iCs/>
          <w:color w:val="000000"/>
        </w:rPr>
        <w:lastRenderedPageBreak/>
        <w:t>Forc</w:t>
      </w:r>
      <w:r w:rsidR="00C71DB4">
        <w:rPr>
          <w:rFonts w:ascii="Cambria" w:hAnsi="Cambria"/>
          <w:b/>
          <w:bCs/>
          <w:i/>
          <w:iCs/>
          <w:color w:val="000000"/>
        </w:rPr>
        <w:t>e</w:t>
      </w:r>
      <w:r w:rsidRPr="009A6B62">
        <w:rPr>
          <w:rFonts w:ascii="Cambria" w:hAnsi="Cambria"/>
          <w:b/>
          <w:bCs/>
          <w:i/>
          <w:iCs/>
          <w:color w:val="000000"/>
        </w:rPr>
        <w:t xml:space="preserve"> delay in protecting one of our most endangered species.</w:t>
      </w:r>
      <w:r w:rsidRPr="009A6B62">
        <w:rPr>
          <w:rFonts w:ascii="Cambria" w:hAnsi="Cambria"/>
          <w:color w:val="000000"/>
        </w:rPr>
        <w:t xml:space="preserve"> The bill would delay the development and release of a new </w:t>
      </w:r>
      <w:r w:rsidR="00C71DB4">
        <w:rPr>
          <w:rFonts w:ascii="Cambria" w:hAnsi="Cambria"/>
          <w:color w:val="000000"/>
        </w:rPr>
        <w:t>b</w:t>
      </w:r>
      <w:r w:rsidRPr="009A6B62">
        <w:rPr>
          <w:rFonts w:ascii="Cambria" w:hAnsi="Cambria"/>
          <w:color w:val="000000"/>
        </w:rPr>
        <w:t xml:space="preserve">iological </w:t>
      </w:r>
      <w:r w:rsidR="00AF5927">
        <w:rPr>
          <w:rFonts w:ascii="Cambria" w:hAnsi="Cambria"/>
          <w:color w:val="000000"/>
        </w:rPr>
        <w:t>o</w:t>
      </w:r>
      <w:r w:rsidRPr="009A6B62">
        <w:rPr>
          <w:rFonts w:ascii="Cambria" w:hAnsi="Cambria"/>
          <w:color w:val="000000"/>
        </w:rPr>
        <w:t xml:space="preserve">pinion by forcing NMFS </w:t>
      </w:r>
      <w:r w:rsidR="00C71DB4">
        <w:rPr>
          <w:rFonts w:ascii="Cambria" w:hAnsi="Cambria"/>
          <w:color w:val="000000"/>
        </w:rPr>
        <w:t xml:space="preserve">to run </w:t>
      </w:r>
      <w:r w:rsidR="00CD3794">
        <w:rPr>
          <w:rFonts w:ascii="Cambria" w:hAnsi="Cambria"/>
          <w:color w:val="000000"/>
        </w:rPr>
        <w:t xml:space="preserve">a gauntlet of procedural requirements. </w:t>
      </w:r>
      <w:r w:rsidRPr="009A6B62">
        <w:rPr>
          <w:rFonts w:ascii="Cambria" w:hAnsi="Cambria"/>
          <w:color w:val="000000"/>
        </w:rPr>
        <w:t>  </w:t>
      </w:r>
    </w:p>
    <w:p w14:paraId="63DF5541" w14:textId="5E9007BB" w:rsidR="009A6B62" w:rsidRPr="009A6B62" w:rsidRDefault="009A6B62" w:rsidP="007C17E0">
      <w:pPr>
        <w:pStyle w:val="NormalWeb"/>
        <w:numPr>
          <w:ilvl w:val="0"/>
          <w:numId w:val="2"/>
        </w:numPr>
        <w:spacing w:before="0" w:beforeAutospacing="0" w:after="60" w:afterAutospacing="0"/>
        <w:textAlignment w:val="baseline"/>
        <w:rPr>
          <w:rFonts w:ascii="Cambria" w:hAnsi="Cambria"/>
          <w:color w:val="000000"/>
        </w:rPr>
      </w:pPr>
      <w:r w:rsidRPr="009A6B62">
        <w:rPr>
          <w:rFonts w:ascii="Cambria" w:hAnsi="Cambria"/>
          <w:b/>
          <w:bCs/>
          <w:i/>
          <w:iCs/>
          <w:color w:val="000000"/>
        </w:rPr>
        <w:t>Intervene in ongoing litigation.</w:t>
      </w:r>
      <w:r w:rsidRPr="009A6B62">
        <w:rPr>
          <w:rFonts w:ascii="Cambria" w:hAnsi="Cambria"/>
          <w:i/>
          <w:iCs/>
          <w:color w:val="000000"/>
        </w:rPr>
        <w:t xml:space="preserve"> </w:t>
      </w:r>
      <w:r w:rsidRPr="009A6B62">
        <w:rPr>
          <w:rFonts w:ascii="Cambria" w:hAnsi="Cambria"/>
          <w:color w:val="000000"/>
        </w:rPr>
        <w:t xml:space="preserve">The bill would undermine a settlement agreement that requires BOEM to reevaluate protections for Rice’s whale, </w:t>
      </w:r>
      <w:proofErr w:type="gramStart"/>
      <w:r w:rsidRPr="009A6B62">
        <w:rPr>
          <w:rFonts w:ascii="Cambria" w:hAnsi="Cambria"/>
          <w:color w:val="000000"/>
        </w:rPr>
        <w:t>in light of</w:t>
      </w:r>
      <w:proofErr w:type="gramEnd"/>
      <w:r w:rsidRPr="009A6B62">
        <w:rPr>
          <w:rFonts w:ascii="Cambria" w:hAnsi="Cambria"/>
          <w:color w:val="000000"/>
        </w:rPr>
        <w:t xml:space="preserve"> new information about oil spill risk and a new, five-year </w:t>
      </w:r>
      <w:r w:rsidR="00C71DB4">
        <w:rPr>
          <w:rFonts w:ascii="Cambria" w:hAnsi="Cambria"/>
          <w:color w:val="000000"/>
        </w:rPr>
        <w:t>NMFS</w:t>
      </w:r>
      <w:r w:rsidR="00C71DB4" w:rsidRPr="009A6B62">
        <w:rPr>
          <w:rFonts w:ascii="Cambria" w:hAnsi="Cambria"/>
          <w:color w:val="000000"/>
        </w:rPr>
        <w:t xml:space="preserve"> </w:t>
      </w:r>
      <w:r w:rsidRPr="009A6B62">
        <w:rPr>
          <w:rFonts w:ascii="Cambria" w:hAnsi="Cambria"/>
          <w:color w:val="000000"/>
        </w:rPr>
        <w:t>study of Rice’s whale habitat.</w:t>
      </w:r>
    </w:p>
    <w:p w14:paraId="09D6947B" w14:textId="087D4413" w:rsidR="009A6B62" w:rsidRPr="009A6B62" w:rsidRDefault="009A6B62" w:rsidP="009A6B62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 w:rsidRPr="009A6B62">
        <w:rPr>
          <w:rFonts w:ascii="Cambria" w:hAnsi="Cambria"/>
          <w:b/>
          <w:bCs/>
          <w:i/>
          <w:iCs/>
          <w:color w:val="000000"/>
        </w:rPr>
        <w:t xml:space="preserve">Provide the oil and gas industry with unprecedented special influence over </w:t>
      </w:r>
      <w:r w:rsidR="00C71DB4">
        <w:rPr>
          <w:rFonts w:ascii="Cambria" w:hAnsi="Cambria"/>
          <w:b/>
          <w:bCs/>
          <w:i/>
          <w:iCs/>
          <w:color w:val="000000"/>
        </w:rPr>
        <w:t>NMFS’s</w:t>
      </w:r>
      <w:r w:rsidRPr="009A6B62">
        <w:rPr>
          <w:rFonts w:ascii="Cambria" w:hAnsi="Cambria"/>
          <w:b/>
          <w:bCs/>
          <w:i/>
          <w:iCs/>
          <w:color w:val="000000"/>
        </w:rPr>
        <w:t xml:space="preserve"> decision-making.</w:t>
      </w:r>
      <w:r w:rsidRPr="009A6B62">
        <w:rPr>
          <w:rFonts w:ascii="Cambria" w:hAnsi="Cambria"/>
          <w:color w:val="000000"/>
        </w:rPr>
        <w:t xml:space="preserve"> The bill would require NMFS to have special </w:t>
      </w:r>
      <w:r w:rsidR="00CE0CB0">
        <w:rPr>
          <w:rFonts w:ascii="Cambria" w:hAnsi="Cambria"/>
          <w:color w:val="000000"/>
        </w:rPr>
        <w:t>private</w:t>
      </w:r>
      <w:r w:rsidR="00CE0CB0" w:rsidRPr="009A6B62">
        <w:rPr>
          <w:rFonts w:ascii="Cambria" w:hAnsi="Cambria"/>
          <w:color w:val="000000"/>
        </w:rPr>
        <w:t xml:space="preserve"> meetings</w:t>
      </w:r>
      <w:r w:rsidRPr="009A6B62">
        <w:rPr>
          <w:rFonts w:ascii="Cambria" w:hAnsi="Cambria"/>
          <w:color w:val="000000"/>
        </w:rPr>
        <w:t xml:space="preserve"> with industry about any proposed measures in a new </w:t>
      </w:r>
      <w:r w:rsidR="00C71DB4">
        <w:rPr>
          <w:rFonts w:ascii="Cambria" w:hAnsi="Cambria"/>
          <w:color w:val="000000"/>
        </w:rPr>
        <w:t>b</w:t>
      </w:r>
      <w:r w:rsidRPr="009A6B62">
        <w:rPr>
          <w:rFonts w:ascii="Cambria" w:hAnsi="Cambria"/>
          <w:color w:val="000000"/>
        </w:rPr>
        <w:t xml:space="preserve">iological </w:t>
      </w:r>
      <w:r w:rsidR="00C71DB4">
        <w:rPr>
          <w:rFonts w:ascii="Cambria" w:hAnsi="Cambria"/>
          <w:color w:val="000000"/>
        </w:rPr>
        <w:t>o</w:t>
      </w:r>
      <w:r w:rsidRPr="009A6B62">
        <w:rPr>
          <w:rFonts w:ascii="Cambria" w:hAnsi="Cambria"/>
          <w:color w:val="000000"/>
        </w:rPr>
        <w:t xml:space="preserve">pinion that may be required to protect Rice’s whales. This </w:t>
      </w:r>
      <w:r w:rsidR="00C71DB4">
        <w:rPr>
          <w:rFonts w:ascii="Cambria" w:hAnsi="Cambria"/>
          <w:color w:val="000000"/>
        </w:rPr>
        <w:t xml:space="preserve">special access </w:t>
      </w:r>
      <w:r w:rsidRPr="009A6B62">
        <w:rPr>
          <w:rFonts w:ascii="Cambria" w:hAnsi="Cambria"/>
          <w:color w:val="000000"/>
        </w:rPr>
        <w:t>will allow industry to</w:t>
      </w:r>
      <w:r w:rsidR="00C71DB4">
        <w:rPr>
          <w:rFonts w:ascii="Cambria" w:hAnsi="Cambria"/>
          <w:color w:val="000000"/>
        </w:rPr>
        <w:t xml:space="preserve"> attempt to</w:t>
      </w:r>
      <w:r w:rsidRPr="009A6B62">
        <w:rPr>
          <w:rFonts w:ascii="Cambria" w:hAnsi="Cambria"/>
          <w:color w:val="000000"/>
        </w:rPr>
        <w:t xml:space="preserve"> influence </w:t>
      </w:r>
      <w:r w:rsidR="00C71DB4">
        <w:rPr>
          <w:rFonts w:ascii="Cambria" w:hAnsi="Cambria"/>
          <w:color w:val="000000"/>
        </w:rPr>
        <w:t>what should be strictly a science-based process</w:t>
      </w:r>
      <w:r w:rsidRPr="009A6B62">
        <w:rPr>
          <w:rFonts w:ascii="Cambria" w:hAnsi="Cambria"/>
          <w:color w:val="000000"/>
        </w:rPr>
        <w:t>. </w:t>
      </w:r>
    </w:p>
    <w:p w14:paraId="040B6D1A" w14:textId="77777777" w:rsidR="00973D6D" w:rsidRPr="00973D6D" w:rsidRDefault="00973D6D" w:rsidP="00973D6D">
      <w:pPr>
        <w:widowControl w:val="0"/>
        <w:spacing w:after="0" w:line="240" w:lineRule="auto"/>
        <w:ind w:left="4061" w:right="4032"/>
        <w:jc w:val="center"/>
        <w:rPr>
          <w:rFonts w:ascii="Cambria" w:eastAsia="Cambria" w:hAnsi="Cambria" w:cs="Cambria"/>
          <w:i/>
          <w:color w:val="365F91"/>
          <w:spacing w:val="-1"/>
          <w:sz w:val="26"/>
          <w:szCs w:val="26"/>
        </w:rPr>
      </w:pPr>
    </w:p>
    <w:p w14:paraId="45651E97" w14:textId="77777777" w:rsidR="00973D6D" w:rsidRPr="00973D6D" w:rsidRDefault="00973D6D" w:rsidP="00973D6D">
      <w:pPr>
        <w:widowControl w:val="0"/>
        <w:spacing w:after="0" w:line="240" w:lineRule="auto"/>
        <w:ind w:left="4061" w:right="4032"/>
        <w:jc w:val="center"/>
        <w:rPr>
          <w:rFonts w:ascii="Cambria" w:eastAsia="Cambria" w:hAnsi="Cambria" w:cs="Cambria"/>
          <w:sz w:val="26"/>
          <w:szCs w:val="26"/>
        </w:rPr>
      </w:pPr>
      <w:r w:rsidRPr="00973D6D">
        <w:rPr>
          <w:rFonts w:ascii="Cambria" w:eastAsia="Cambria" w:hAnsi="Cambria" w:cs="Cambria"/>
          <w:i/>
          <w:color w:val="365F91"/>
          <w:spacing w:val="-1"/>
          <w:sz w:val="26"/>
          <w:szCs w:val="26"/>
        </w:rPr>
        <w:t>C</w:t>
      </w:r>
      <w:r w:rsidRPr="00973D6D">
        <w:rPr>
          <w:rFonts w:ascii="Cambria" w:eastAsia="Cambria" w:hAnsi="Cambria" w:cs="Cambria"/>
          <w:i/>
          <w:color w:val="365F91"/>
          <w:spacing w:val="1"/>
          <w:sz w:val="26"/>
          <w:szCs w:val="26"/>
        </w:rPr>
        <w:t>on</w:t>
      </w:r>
      <w:r w:rsidRPr="00973D6D">
        <w:rPr>
          <w:rFonts w:ascii="Cambria" w:eastAsia="Cambria" w:hAnsi="Cambria" w:cs="Cambria"/>
          <w:i/>
          <w:color w:val="365F91"/>
          <w:spacing w:val="-1"/>
          <w:sz w:val="26"/>
          <w:szCs w:val="26"/>
        </w:rPr>
        <w:t>t</w:t>
      </w:r>
      <w:r w:rsidRPr="00973D6D">
        <w:rPr>
          <w:rFonts w:ascii="Cambria" w:eastAsia="Cambria" w:hAnsi="Cambria" w:cs="Cambria"/>
          <w:i/>
          <w:color w:val="365F91"/>
          <w:spacing w:val="1"/>
          <w:sz w:val="26"/>
          <w:szCs w:val="26"/>
        </w:rPr>
        <w:t>ac</w:t>
      </w:r>
      <w:r w:rsidRPr="00973D6D">
        <w:rPr>
          <w:rFonts w:ascii="Cambria" w:eastAsia="Cambria" w:hAnsi="Cambria" w:cs="Cambria"/>
          <w:i/>
          <w:color w:val="365F91"/>
          <w:sz w:val="26"/>
          <w:szCs w:val="26"/>
        </w:rPr>
        <w:t>t</w:t>
      </w:r>
      <w:r w:rsidRPr="00973D6D">
        <w:rPr>
          <w:rFonts w:ascii="Cambria" w:eastAsia="Cambria" w:hAnsi="Cambria" w:cs="Cambria"/>
          <w:i/>
          <w:color w:val="365F91"/>
          <w:spacing w:val="-8"/>
          <w:sz w:val="26"/>
          <w:szCs w:val="26"/>
        </w:rPr>
        <w:t xml:space="preserve"> </w:t>
      </w:r>
      <w:r w:rsidRPr="00973D6D">
        <w:rPr>
          <w:rFonts w:ascii="Cambria" w:eastAsia="Cambria" w:hAnsi="Cambria" w:cs="Cambria"/>
          <w:i/>
          <w:color w:val="365F91"/>
          <w:spacing w:val="1"/>
          <w:w w:val="99"/>
          <w:sz w:val="26"/>
          <w:szCs w:val="26"/>
        </w:rPr>
        <w:t>Info</w:t>
      </w:r>
      <w:r w:rsidRPr="00973D6D">
        <w:rPr>
          <w:rFonts w:ascii="Cambria" w:eastAsia="Cambria" w:hAnsi="Cambria" w:cs="Cambria"/>
          <w:i/>
          <w:color w:val="365F91"/>
          <w:w w:val="99"/>
          <w:sz w:val="26"/>
          <w:szCs w:val="26"/>
        </w:rPr>
        <w:t>r</w:t>
      </w:r>
      <w:r w:rsidRPr="00973D6D">
        <w:rPr>
          <w:rFonts w:ascii="Cambria" w:eastAsia="Cambria" w:hAnsi="Cambria" w:cs="Cambria"/>
          <w:i/>
          <w:color w:val="365F91"/>
          <w:spacing w:val="-1"/>
          <w:w w:val="99"/>
          <w:sz w:val="26"/>
          <w:szCs w:val="26"/>
        </w:rPr>
        <w:t>m</w:t>
      </w:r>
      <w:r w:rsidRPr="00973D6D">
        <w:rPr>
          <w:rFonts w:ascii="Cambria" w:eastAsia="Cambria" w:hAnsi="Cambria" w:cs="Cambria"/>
          <w:i/>
          <w:color w:val="365F91"/>
          <w:spacing w:val="1"/>
          <w:w w:val="99"/>
          <w:sz w:val="26"/>
          <w:szCs w:val="26"/>
        </w:rPr>
        <w:t>a</w:t>
      </w:r>
      <w:r w:rsidRPr="00973D6D">
        <w:rPr>
          <w:rFonts w:ascii="Cambria" w:eastAsia="Cambria" w:hAnsi="Cambria" w:cs="Cambria"/>
          <w:i/>
          <w:color w:val="365F91"/>
          <w:spacing w:val="2"/>
          <w:w w:val="99"/>
          <w:sz w:val="26"/>
          <w:szCs w:val="26"/>
        </w:rPr>
        <w:t>t</w:t>
      </w:r>
      <w:r w:rsidRPr="00973D6D">
        <w:rPr>
          <w:rFonts w:ascii="Cambria" w:eastAsia="Cambria" w:hAnsi="Cambria" w:cs="Cambria"/>
          <w:i/>
          <w:color w:val="365F91"/>
          <w:spacing w:val="-1"/>
          <w:w w:val="99"/>
          <w:sz w:val="26"/>
          <w:szCs w:val="26"/>
        </w:rPr>
        <w:t>i</w:t>
      </w:r>
      <w:r w:rsidRPr="00973D6D">
        <w:rPr>
          <w:rFonts w:ascii="Cambria" w:eastAsia="Cambria" w:hAnsi="Cambria" w:cs="Cambria"/>
          <w:i/>
          <w:color w:val="365F91"/>
          <w:spacing w:val="1"/>
          <w:w w:val="99"/>
          <w:sz w:val="26"/>
          <w:szCs w:val="26"/>
        </w:rPr>
        <w:t>on</w:t>
      </w:r>
    </w:p>
    <w:p w14:paraId="53535DC5" w14:textId="77777777" w:rsidR="00973D6D" w:rsidRPr="00973D6D" w:rsidRDefault="00973D6D" w:rsidP="00973D6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414361" w14:textId="77777777" w:rsidR="00973D6D" w:rsidRPr="00973D6D" w:rsidRDefault="00973D6D" w:rsidP="00973D6D">
      <w:pPr>
        <w:widowControl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973D6D">
        <w:rPr>
          <w:rFonts w:ascii="Cambria" w:eastAsia="Calibri" w:hAnsi="Cambria" w:cs="Times New Roman"/>
          <w:sz w:val="24"/>
          <w:szCs w:val="24"/>
        </w:rPr>
        <w:t xml:space="preserve">Kristin Butler, Associate Legislative Representative, Earthjustice, </w:t>
      </w:r>
      <w:hyperlink r:id="rId7">
        <w:r w:rsidRPr="00973D6D">
          <w:rPr>
            <w:rFonts w:ascii="Cambria" w:eastAsia="Calibri" w:hAnsi="Cambria" w:cs="Times New Roman"/>
            <w:color w:val="1155CC"/>
            <w:sz w:val="24"/>
            <w:szCs w:val="24"/>
            <w:u w:val="single"/>
          </w:rPr>
          <w:t>kbutler@earthjustice.org</w:t>
        </w:r>
      </w:hyperlink>
      <w:r w:rsidRPr="00973D6D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2C2C0E6" w14:textId="77777777" w:rsidR="00973D6D" w:rsidRPr="00973D6D" w:rsidRDefault="00973D6D" w:rsidP="00973D6D">
      <w:pPr>
        <w:widowControl w:val="0"/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973D6D">
        <w:rPr>
          <w:rFonts w:ascii="Cambria" w:eastAsia="Calibri" w:hAnsi="Cambria" w:cs="Times New Roman"/>
          <w:sz w:val="24"/>
          <w:szCs w:val="24"/>
        </w:rPr>
        <w:t xml:space="preserve">Valerie Cleland, Senior Ocean Advocate, NRDC, </w:t>
      </w:r>
      <w:hyperlink r:id="rId8">
        <w:r w:rsidRPr="00973D6D">
          <w:rPr>
            <w:rFonts w:ascii="Cambria" w:eastAsia="Calibri" w:hAnsi="Cambria" w:cs="Times New Roman"/>
            <w:color w:val="1155CC"/>
            <w:sz w:val="24"/>
            <w:szCs w:val="24"/>
            <w:u w:val="single"/>
          </w:rPr>
          <w:t>vcleland@nrdc.org</w:t>
        </w:r>
      </w:hyperlink>
      <w:r w:rsidRPr="00973D6D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46EF72C" w14:textId="77777777" w:rsidR="00973D6D" w:rsidRPr="00973D6D" w:rsidRDefault="00973D6D" w:rsidP="00973D6D">
      <w:pPr>
        <w:widowControl w:val="0"/>
        <w:spacing w:after="0" w:line="240" w:lineRule="auto"/>
        <w:jc w:val="center"/>
        <w:rPr>
          <w:rFonts w:ascii="Cambria" w:eastAsia="Calibri" w:hAnsi="Cambria" w:cs="Times New Roman"/>
          <w:i/>
          <w:sz w:val="24"/>
          <w:szCs w:val="24"/>
        </w:rPr>
      </w:pPr>
      <w:r w:rsidRPr="00973D6D">
        <w:rPr>
          <w:rFonts w:ascii="Cambria" w:eastAsia="Calibri" w:hAnsi="Cambria" w:cs="Times New Roman"/>
          <w:sz w:val="24"/>
          <w:szCs w:val="24"/>
          <w:highlight w:val="yellow"/>
        </w:rPr>
        <w:t>[Others TBA]</w:t>
      </w:r>
    </w:p>
    <w:p w14:paraId="500D0EA0" w14:textId="77777777" w:rsidR="00973D6D" w:rsidRPr="00973D6D" w:rsidRDefault="00973D6D" w:rsidP="00973D6D">
      <w:pPr>
        <w:spacing w:after="0" w:line="240" w:lineRule="auto"/>
        <w:ind w:left="450"/>
        <w:rPr>
          <w:rFonts w:ascii="Cambria" w:eastAsia="Times New Roman" w:hAnsi="Cambria" w:cs="Calibri"/>
        </w:rPr>
      </w:pPr>
    </w:p>
    <w:bookmarkEnd w:id="1"/>
    <w:p w14:paraId="1FF70072" w14:textId="77777777" w:rsidR="00973D6D" w:rsidRPr="00973D6D" w:rsidRDefault="00973D6D" w:rsidP="00973D6D">
      <w:pPr>
        <w:widowControl w:val="0"/>
        <w:tabs>
          <w:tab w:val="left" w:pos="7320"/>
        </w:tabs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  <w:r w:rsidRPr="00973D6D">
        <w:rPr>
          <w:rFonts w:ascii="Cambria" w:eastAsia="Calibri" w:hAnsi="Cambria" w:cs="Times New Roman"/>
          <w:sz w:val="20"/>
          <w:szCs w:val="20"/>
        </w:rPr>
        <w:tab/>
      </w:r>
    </w:p>
    <w:p w14:paraId="61D8D39A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563AB201" w14:textId="77777777" w:rsidR="00973D6D" w:rsidRPr="00973D6D" w:rsidRDefault="00973D6D" w:rsidP="00973D6D">
      <w:pPr>
        <w:widowControl w:val="0"/>
        <w:spacing w:before="1" w:after="0" w:line="240" w:lineRule="auto"/>
        <w:ind w:right="47" w:firstLine="2"/>
        <w:jc w:val="center"/>
        <w:rPr>
          <w:rFonts w:ascii="Cambria" w:eastAsia="Cambria" w:hAnsi="Cambria" w:cs="Cambria"/>
        </w:rPr>
      </w:pPr>
    </w:p>
    <w:p w14:paraId="24CBC242" w14:textId="77777777" w:rsidR="00973D6D" w:rsidRPr="00973D6D" w:rsidRDefault="00973D6D" w:rsidP="00973D6D">
      <w:pPr>
        <w:widowControl w:val="0"/>
        <w:spacing w:before="1" w:after="0" w:line="240" w:lineRule="auto"/>
        <w:ind w:right="47" w:firstLine="2"/>
        <w:jc w:val="center"/>
        <w:rPr>
          <w:rFonts w:ascii="Cambria" w:eastAsia="Cambria" w:hAnsi="Cambria" w:cs="Cambria"/>
        </w:rPr>
      </w:pPr>
    </w:p>
    <w:p w14:paraId="37E8150D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  <w:r w:rsidRPr="00973D6D">
        <w:rPr>
          <w:rFonts w:ascii="Cambria" w:eastAsia="Calibri" w:hAnsi="Cambria" w:cs="Times New Roman"/>
          <w:sz w:val="24"/>
          <w:szCs w:val="24"/>
          <w:highlight w:val="yellow"/>
        </w:rPr>
        <w:t>[Logos TBA]</w:t>
      </w:r>
    </w:p>
    <w:p w14:paraId="5D7C5A9A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06ACBFB5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2C433C9A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</w:rPr>
      </w:pPr>
    </w:p>
    <w:p w14:paraId="2A789C1D" w14:textId="77777777" w:rsidR="00973D6D" w:rsidRPr="00973D6D" w:rsidRDefault="00973D6D" w:rsidP="00973D6D">
      <w:pPr>
        <w:widowControl w:val="0"/>
        <w:spacing w:after="0" w:line="240" w:lineRule="auto"/>
        <w:ind w:right="-20"/>
        <w:rPr>
          <w:rFonts w:ascii="Cambria" w:eastAsia="Times New Roman" w:hAnsi="Cambria" w:cs="Times New Roman"/>
        </w:rPr>
      </w:pPr>
    </w:p>
    <w:p w14:paraId="7009D8E7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44D303FD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6E4CD44E" w14:textId="77777777" w:rsidR="00973D6D" w:rsidRPr="00973D6D" w:rsidRDefault="00973D6D" w:rsidP="00973D6D">
      <w:pPr>
        <w:widowControl w:val="0"/>
        <w:spacing w:after="0" w:line="240" w:lineRule="auto"/>
        <w:ind w:left="246" w:right="-20"/>
        <w:rPr>
          <w:rFonts w:ascii="Cambria" w:eastAsia="Times New Roman" w:hAnsi="Cambria" w:cs="Times New Roman"/>
          <w:sz w:val="20"/>
          <w:szCs w:val="20"/>
        </w:rPr>
      </w:pPr>
    </w:p>
    <w:p w14:paraId="1479948C" w14:textId="77777777" w:rsidR="00973D6D" w:rsidRPr="00973D6D" w:rsidRDefault="00973D6D" w:rsidP="00973D6D">
      <w:pPr>
        <w:widowControl w:val="0"/>
        <w:spacing w:before="2" w:after="0" w:line="120" w:lineRule="exact"/>
        <w:rPr>
          <w:rFonts w:ascii="Cambria" w:eastAsia="Calibri" w:hAnsi="Cambria" w:cs="Times New Roman"/>
          <w:sz w:val="12"/>
          <w:szCs w:val="12"/>
        </w:rPr>
      </w:pPr>
    </w:p>
    <w:p w14:paraId="17447B08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39308FEA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170DCBB8" w14:textId="77777777" w:rsidR="00973D6D" w:rsidRPr="00973D6D" w:rsidRDefault="00973D6D" w:rsidP="00973D6D">
      <w:pPr>
        <w:widowControl w:val="0"/>
        <w:spacing w:after="0" w:line="240" w:lineRule="auto"/>
        <w:ind w:left="1947" w:right="-20"/>
        <w:rPr>
          <w:rFonts w:ascii="Cambria" w:eastAsia="Times New Roman" w:hAnsi="Cambria" w:cs="Times New Roman"/>
          <w:sz w:val="20"/>
          <w:szCs w:val="20"/>
        </w:rPr>
      </w:pPr>
    </w:p>
    <w:p w14:paraId="074CFECE" w14:textId="77777777" w:rsidR="00973D6D" w:rsidRPr="00973D6D" w:rsidRDefault="00973D6D" w:rsidP="00973D6D">
      <w:pPr>
        <w:widowControl w:val="0"/>
        <w:spacing w:after="0" w:line="130" w:lineRule="exact"/>
        <w:rPr>
          <w:rFonts w:ascii="Cambria" w:eastAsia="Calibri" w:hAnsi="Cambria" w:cs="Times New Roman"/>
          <w:sz w:val="13"/>
          <w:szCs w:val="13"/>
        </w:rPr>
      </w:pPr>
    </w:p>
    <w:p w14:paraId="2FD7D7B7" w14:textId="77777777" w:rsidR="00973D6D" w:rsidRPr="00973D6D" w:rsidRDefault="00973D6D" w:rsidP="00973D6D">
      <w:pPr>
        <w:widowControl w:val="0"/>
        <w:spacing w:after="0" w:line="200" w:lineRule="exact"/>
        <w:rPr>
          <w:rFonts w:ascii="Cambria" w:eastAsia="Calibri" w:hAnsi="Cambria" w:cs="Times New Roman"/>
          <w:sz w:val="20"/>
          <w:szCs w:val="20"/>
        </w:rPr>
      </w:pPr>
    </w:p>
    <w:p w14:paraId="067B47C6" w14:textId="77777777" w:rsidR="00973D6D" w:rsidRPr="00973D6D" w:rsidRDefault="00973D6D" w:rsidP="00973D6D">
      <w:pPr>
        <w:widowControl w:val="0"/>
        <w:spacing w:after="0" w:line="240" w:lineRule="auto"/>
        <w:ind w:right="-20"/>
        <w:rPr>
          <w:rFonts w:ascii="Cambria" w:eastAsia="Times New Roman" w:hAnsi="Cambria" w:cs="Times New Roman"/>
          <w:sz w:val="20"/>
          <w:szCs w:val="20"/>
        </w:rPr>
      </w:pPr>
    </w:p>
    <w:p w14:paraId="72FA51A9" w14:textId="77777777" w:rsidR="00836194" w:rsidRDefault="00836194"/>
    <w:sectPr w:rsidR="00836194" w:rsidSect="007D383C">
      <w:pgSz w:w="12240" w:h="15840"/>
      <w:pgMar w:top="1267" w:right="806" w:bottom="90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921C7"/>
    <w:multiLevelType w:val="multilevel"/>
    <w:tmpl w:val="FF82E4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967B31"/>
    <w:multiLevelType w:val="multilevel"/>
    <w:tmpl w:val="D4CA0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417333">
    <w:abstractNumId w:val="0"/>
  </w:num>
  <w:num w:numId="2" w16cid:durableId="57397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6D"/>
    <w:rsid w:val="00017617"/>
    <w:rsid w:val="00045B00"/>
    <w:rsid w:val="00065F06"/>
    <w:rsid w:val="000A08CA"/>
    <w:rsid w:val="000B29D8"/>
    <w:rsid w:val="000B646B"/>
    <w:rsid w:val="000E1E42"/>
    <w:rsid w:val="000F2AA9"/>
    <w:rsid w:val="0012246C"/>
    <w:rsid w:val="001645BE"/>
    <w:rsid w:val="00166798"/>
    <w:rsid w:val="0017156A"/>
    <w:rsid w:val="002040C4"/>
    <w:rsid w:val="00312BFC"/>
    <w:rsid w:val="003310DB"/>
    <w:rsid w:val="00360B9E"/>
    <w:rsid w:val="003E3A92"/>
    <w:rsid w:val="004055AE"/>
    <w:rsid w:val="00406A40"/>
    <w:rsid w:val="00420124"/>
    <w:rsid w:val="00420462"/>
    <w:rsid w:val="0042174D"/>
    <w:rsid w:val="004310DE"/>
    <w:rsid w:val="004D2222"/>
    <w:rsid w:val="00575F63"/>
    <w:rsid w:val="005A459C"/>
    <w:rsid w:val="006101DE"/>
    <w:rsid w:val="00641B8E"/>
    <w:rsid w:val="00652BFA"/>
    <w:rsid w:val="00653856"/>
    <w:rsid w:val="00661523"/>
    <w:rsid w:val="00694729"/>
    <w:rsid w:val="006D3918"/>
    <w:rsid w:val="00745D4A"/>
    <w:rsid w:val="007C17E0"/>
    <w:rsid w:val="00836194"/>
    <w:rsid w:val="00864464"/>
    <w:rsid w:val="00874D91"/>
    <w:rsid w:val="008F5F66"/>
    <w:rsid w:val="009171D9"/>
    <w:rsid w:val="009702DD"/>
    <w:rsid w:val="00973D6D"/>
    <w:rsid w:val="009A6B62"/>
    <w:rsid w:val="009B606E"/>
    <w:rsid w:val="009D5E1E"/>
    <w:rsid w:val="00A952A7"/>
    <w:rsid w:val="00AC6FAF"/>
    <w:rsid w:val="00AF19EC"/>
    <w:rsid w:val="00AF5927"/>
    <w:rsid w:val="00B279A7"/>
    <w:rsid w:val="00B5242A"/>
    <w:rsid w:val="00BC0CF5"/>
    <w:rsid w:val="00BC740D"/>
    <w:rsid w:val="00BD4DF4"/>
    <w:rsid w:val="00BD6A8D"/>
    <w:rsid w:val="00BD7530"/>
    <w:rsid w:val="00C06245"/>
    <w:rsid w:val="00C62989"/>
    <w:rsid w:val="00C71DB4"/>
    <w:rsid w:val="00CD3794"/>
    <w:rsid w:val="00CE0CB0"/>
    <w:rsid w:val="00CE23D6"/>
    <w:rsid w:val="00CF550B"/>
    <w:rsid w:val="00D048DF"/>
    <w:rsid w:val="00D0577E"/>
    <w:rsid w:val="00DB6F22"/>
    <w:rsid w:val="00E33DDC"/>
    <w:rsid w:val="00E54883"/>
    <w:rsid w:val="00F2132D"/>
    <w:rsid w:val="00FB5E87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59F9"/>
  <w15:chartTrackingRefBased/>
  <w15:docId w15:val="{32F260AC-0C1D-47DC-843E-C0371DC5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629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67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7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7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7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7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leland@nrd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utler@earthjust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Butler</dc:creator>
  <cp:keywords/>
  <dc:description/>
  <cp:lastModifiedBy>Kristin Butler</cp:lastModifiedBy>
  <cp:revision>7</cp:revision>
  <dcterms:created xsi:type="dcterms:W3CDTF">2023-11-29T19:50:00Z</dcterms:created>
  <dcterms:modified xsi:type="dcterms:W3CDTF">2023-11-30T16:33:00Z</dcterms:modified>
</cp:coreProperties>
</file>