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45CB" w14:textId="77777777" w:rsidR="00B66EEF" w:rsidRPr="00A558D1" w:rsidRDefault="00B66EEF" w:rsidP="00E21869">
      <w:pPr>
        <w:pStyle w:val="NoSpacing"/>
        <w:jc w:val="center"/>
        <w:rPr>
          <w:rFonts w:ascii="Times New Roman" w:eastAsia="Calibri" w:hAnsi="Times New Roman" w:cs="Times New Roman"/>
        </w:rPr>
      </w:pPr>
      <w:r w:rsidRPr="00A558D1">
        <w:rPr>
          <w:rFonts w:ascii="Times New Roman" w:eastAsia="Calibri" w:hAnsi="Times New Roman" w:cs="Times New Roman"/>
        </w:rPr>
        <w:t>XXXX XX, 2024</w:t>
      </w:r>
    </w:p>
    <w:p w14:paraId="00EA5371" w14:textId="77777777" w:rsidR="00B66EEF" w:rsidRPr="00A558D1" w:rsidRDefault="00B66EEF" w:rsidP="00B66EEF">
      <w:pPr>
        <w:pStyle w:val="NoSpacing"/>
        <w:rPr>
          <w:rFonts w:ascii="Times New Roman" w:eastAsia="Calibri" w:hAnsi="Times New Roman" w:cs="Times New Roman"/>
        </w:rPr>
      </w:pPr>
    </w:p>
    <w:p w14:paraId="39440CE8" w14:textId="77777777" w:rsidR="00E21869"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The Honorable Chuck Schumer</w:t>
      </w:r>
    </w:p>
    <w:p w14:paraId="388FCF99" w14:textId="02AFFCE6" w:rsidR="00B66EEF"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 xml:space="preserve">Senate Majority Leader </w:t>
      </w:r>
    </w:p>
    <w:p w14:paraId="001BE73F" w14:textId="77777777" w:rsidR="00B66EEF"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322 Hart Senate Office Building</w:t>
      </w:r>
    </w:p>
    <w:p w14:paraId="4982FF7A" w14:textId="77777777" w:rsidR="00B66EEF"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Washington, D.C. 20510</w:t>
      </w:r>
    </w:p>
    <w:p w14:paraId="418FCFE0" w14:textId="77777777" w:rsidR="00B66EEF" w:rsidRPr="00A558D1" w:rsidRDefault="00B66EEF" w:rsidP="00B66EEF">
      <w:pPr>
        <w:pStyle w:val="NoSpacing"/>
        <w:rPr>
          <w:rFonts w:ascii="Times New Roman" w:eastAsia="Calibri" w:hAnsi="Times New Roman" w:cs="Times New Roman"/>
        </w:rPr>
      </w:pPr>
    </w:p>
    <w:p w14:paraId="3DBC38F2" w14:textId="77777777" w:rsidR="00B66EEF" w:rsidRPr="00A558D1" w:rsidRDefault="00B66EEF" w:rsidP="00B66EEF">
      <w:pPr>
        <w:pStyle w:val="NoSpacing"/>
        <w:rPr>
          <w:rFonts w:ascii="Times New Roman" w:eastAsia="Calibri" w:hAnsi="Times New Roman" w:cs="Times New Roman"/>
        </w:rPr>
      </w:pPr>
    </w:p>
    <w:p w14:paraId="78E15E4C" w14:textId="362D657D" w:rsidR="00B66EEF" w:rsidRPr="00A558D1" w:rsidRDefault="00B66EEF" w:rsidP="0005081F">
      <w:pPr>
        <w:pStyle w:val="NoSpacing"/>
        <w:ind w:left="720" w:hanging="720"/>
        <w:rPr>
          <w:rFonts w:ascii="Times New Roman" w:eastAsia="Calibri" w:hAnsi="Times New Roman" w:cs="Times New Roman"/>
          <w:b/>
          <w:bCs/>
        </w:rPr>
      </w:pPr>
      <w:r w:rsidRPr="00A558D1">
        <w:rPr>
          <w:rFonts w:ascii="Times New Roman" w:eastAsia="Calibri" w:hAnsi="Times New Roman" w:cs="Times New Roman"/>
          <w:b/>
          <w:bCs/>
        </w:rPr>
        <w:t xml:space="preserve">Re: </w:t>
      </w:r>
      <w:r w:rsidR="000F58BA" w:rsidRPr="00A558D1">
        <w:rPr>
          <w:rFonts w:ascii="Times New Roman" w:eastAsia="Calibri" w:hAnsi="Times New Roman" w:cs="Times New Roman"/>
          <w:b/>
          <w:bCs/>
        </w:rPr>
        <w:tab/>
      </w:r>
      <w:r w:rsidR="004F140D">
        <w:rPr>
          <w:rFonts w:ascii="Times New Roman" w:eastAsia="Calibri" w:hAnsi="Times New Roman" w:cs="Times New Roman"/>
          <w:b/>
          <w:bCs/>
        </w:rPr>
        <w:t xml:space="preserve">Reject Anti-Environmental “Permitting Reform” </w:t>
      </w:r>
      <w:r w:rsidR="000F58BA" w:rsidRPr="00A558D1">
        <w:rPr>
          <w:rFonts w:ascii="Times New Roman" w:eastAsia="Calibri" w:hAnsi="Times New Roman" w:cs="Times New Roman"/>
          <w:b/>
          <w:bCs/>
        </w:rPr>
        <w:t xml:space="preserve"> </w:t>
      </w:r>
    </w:p>
    <w:p w14:paraId="78EB8743" w14:textId="77777777" w:rsidR="00B66EEF" w:rsidRPr="00A558D1" w:rsidRDefault="00B66EEF" w:rsidP="00B66EEF">
      <w:pPr>
        <w:pStyle w:val="NoSpacing"/>
        <w:rPr>
          <w:rFonts w:ascii="Times New Roman" w:eastAsia="Calibri" w:hAnsi="Times New Roman" w:cs="Times New Roman"/>
        </w:rPr>
      </w:pPr>
    </w:p>
    <w:p w14:paraId="7EB106B4" w14:textId="5E559107" w:rsidR="00B66EEF"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Dear Senate Majority Leader Schumer</w:t>
      </w:r>
      <w:r w:rsidR="000F58BA" w:rsidRPr="00A558D1">
        <w:rPr>
          <w:rFonts w:ascii="Times New Roman" w:eastAsia="Calibri" w:hAnsi="Times New Roman" w:cs="Times New Roman"/>
        </w:rPr>
        <w:t xml:space="preserve">, </w:t>
      </w:r>
    </w:p>
    <w:p w14:paraId="685B20D9" w14:textId="77777777" w:rsidR="00B66EEF" w:rsidRPr="00A558D1" w:rsidRDefault="00B66EEF" w:rsidP="00B66EEF">
      <w:pPr>
        <w:pStyle w:val="NoSpacing"/>
        <w:rPr>
          <w:rFonts w:ascii="Times New Roman" w:eastAsia="Calibri" w:hAnsi="Times New Roman" w:cs="Times New Roman"/>
        </w:rPr>
      </w:pPr>
    </w:p>
    <w:p w14:paraId="77898CDD" w14:textId="306CEFFA" w:rsidR="004F3D56" w:rsidRPr="00A558D1" w:rsidRDefault="004F3D56" w:rsidP="0BEFB9D6">
      <w:pPr>
        <w:pStyle w:val="NoSpacing"/>
        <w:rPr>
          <w:rFonts w:ascii="Times New Roman" w:eastAsia="Calibri" w:hAnsi="Times New Roman" w:cs="Times New Roman"/>
        </w:rPr>
      </w:pPr>
      <w:r w:rsidRPr="00A558D1">
        <w:rPr>
          <w:rFonts w:ascii="Times New Roman" w:eastAsia="Calibri" w:hAnsi="Times New Roman" w:cs="Times New Roman"/>
        </w:rPr>
        <w:t xml:space="preserve">On behalf of </w:t>
      </w:r>
      <w:r w:rsidRPr="00A558D1">
        <w:rPr>
          <w:rFonts w:ascii="Times New Roman" w:eastAsia="Calibri" w:hAnsi="Times New Roman" w:cs="Times New Roman"/>
          <w:highlight w:val="yellow"/>
        </w:rPr>
        <w:t>X</w:t>
      </w:r>
      <w:r w:rsidRPr="00A558D1">
        <w:rPr>
          <w:rFonts w:ascii="Times New Roman" w:eastAsia="Calibri" w:hAnsi="Times New Roman" w:cs="Times New Roman"/>
        </w:rPr>
        <w:t xml:space="preserve"> organizations representing millions of members and supporters nationwide, we urge you to commit publicly to not </w:t>
      </w:r>
      <w:r w:rsidR="000F58BA" w:rsidRPr="00A558D1">
        <w:rPr>
          <w:rFonts w:ascii="Times New Roman" w:eastAsia="Calibri" w:hAnsi="Times New Roman" w:cs="Times New Roman"/>
        </w:rPr>
        <w:t xml:space="preserve">consider or </w:t>
      </w:r>
      <w:r w:rsidRPr="00A558D1">
        <w:rPr>
          <w:rFonts w:ascii="Times New Roman" w:eastAsia="Calibri" w:hAnsi="Times New Roman" w:cs="Times New Roman"/>
        </w:rPr>
        <w:t xml:space="preserve">bring up any so-called “permitting reform” legislation </w:t>
      </w:r>
      <w:r w:rsidR="000F58BA" w:rsidRPr="00A558D1">
        <w:rPr>
          <w:rFonts w:ascii="Times New Roman" w:eastAsia="Calibri" w:hAnsi="Times New Roman" w:cs="Times New Roman"/>
        </w:rPr>
        <w:t>during the remainder of this Congress</w:t>
      </w:r>
      <w:r w:rsidR="00F06934">
        <w:rPr>
          <w:rFonts w:ascii="Times New Roman" w:eastAsia="Calibri" w:hAnsi="Times New Roman" w:cs="Times New Roman"/>
        </w:rPr>
        <w:t xml:space="preserve">. </w:t>
      </w:r>
      <w:r w:rsidRPr="00A558D1">
        <w:rPr>
          <w:rFonts w:ascii="Times New Roman" w:eastAsia="Calibri" w:hAnsi="Times New Roman" w:cs="Times New Roman"/>
        </w:rPr>
        <w:t xml:space="preserve">While we were heartened </w:t>
      </w:r>
      <w:r w:rsidR="004479DA" w:rsidRPr="00A558D1">
        <w:rPr>
          <w:rFonts w:ascii="Times New Roman" w:eastAsia="Calibri" w:hAnsi="Times New Roman" w:cs="Times New Roman"/>
        </w:rPr>
        <w:t>by</w:t>
      </w:r>
      <w:r w:rsidR="004479DA" w:rsidRPr="00A558D1">
        <w:rPr>
          <w:rFonts w:ascii="Times New Roman" w:eastAsia="Times New Roman" w:hAnsi="Times New Roman" w:cs="Times New Roman"/>
        </w:rPr>
        <w:t xml:space="preserve"> </w:t>
      </w:r>
      <w:r w:rsidR="0005081F">
        <w:rPr>
          <w:rFonts w:ascii="Times New Roman" w:eastAsia="Times New Roman" w:hAnsi="Times New Roman" w:cs="Times New Roman"/>
        </w:rPr>
        <w:t xml:space="preserve">your May </w:t>
      </w:r>
      <w:hyperlink r:id="rId5">
        <w:r w:rsidR="0005081F">
          <w:rPr>
            <w:rStyle w:val="Hyperlink"/>
            <w:rFonts w:ascii="Times New Roman" w:eastAsia="Times New Roman" w:hAnsi="Times New Roman" w:cs="Times New Roman"/>
          </w:rPr>
          <w:t>statement</w:t>
        </w:r>
      </w:hyperlink>
      <w:r w:rsidRPr="00A558D1">
        <w:rPr>
          <w:rFonts w:ascii="Times New Roman" w:eastAsia="Times New Roman" w:hAnsi="Times New Roman" w:cs="Times New Roman"/>
        </w:rPr>
        <w:t xml:space="preserve"> th</w:t>
      </w:r>
      <w:r w:rsidRPr="00A558D1">
        <w:rPr>
          <w:rFonts w:ascii="Times New Roman" w:eastAsia="Calibri" w:hAnsi="Times New Roman" w:cs="Times New Roman"/>
        </w:rPr>
        <w:t>at</w:t>
      </w:r>
      <w:r w:rsidR="00E449CD">
        <w:rPr>
          <w:rFonts w:ascii="Times New Roman" w:eastAsia="Calibri" w:hAnsi="Times New Roman" w:cs="Times New Roman"/>
        </w:rPr>
        <w:t xml:space="preserve"> this type of</w:t>
      </w:r>
      <w:r w:rsidRPr="00A558D1">
        <w:rPr>
          <w:rFonts w:ascii="Times New Roman" w:eastAsia="Calibri" w:hAnsi="Times New Roman" w:cs="Times New Roman"/>
        </w:rPr>
        <w:t xml:space="preserve"> legislation </w:t>
      </w:r>
      <w:r w:rsidR="00E449CD">
        <w:rPr>
          <w:rFonts w:ascii="Times New Roman" w:eastAsia="Calibri" w:hAnsi="Times New Roman" w:cs="Times New Roman"/>
        </w:rPr>
        <w:t>is</w:t>
      </w:r>
      <w:r w:rsidRPr="00A558D1">
        <w:rPr>
          <w:rFonts w:ascii="Times New Roman" w:eastAsia="Calibri" w:hAnsi="Times New Roman" w:cs="Times New Roman"/>
        </w:rPr>
        <w:t xml:space="preserve"> not </w:t>
      </w:r>
      <w:r w:rsidR="00265E7F">
        <w:rPr>
          <w:rFonts w:ascii="Times New Roman" w:eastAsia="Calibri" w:hAnsi="Times New Roman" w:cs="Times New Roman"/>
        </w:rPr>
        <w:t xml:space="preserve">likely </w:t>
      </w:r>
      <w:r w:rsidR="00E449CD">
        <w:rPr>
          <w:rFonts w:ascii="Times New Roman" w:eastAsia="Calibri" w:hAnsi="Times New Roman" w:cs="Times New Roman"/>
        </w:rPr>
        <w:t xml:space="preserve">to </w:t>
      </w:r>
      <w:r w:rsidR="00265E7F">
        <w:rPr>
          <w:rFonts w:ascii="Times New Roman" w:eastAsia="Calibri" w:hAnsi="Times New Roman" w:cs="Times New Roman"/>
        </w:rPr>
        <w:t>be considered by</w:t>
      </w:r>
      <w:r w:rsidRPr="00A558D1">
        <w:rPr>
          <w:rFonts w:ascii="Times New Roman" w:eastAsia="Calibri" w:hAnsi="Times New Roman" w:cs="Times New Roman"/>
        </w:rPr>
        <w:t xml:space="preserve"> the Senate between now and the election, we are concerned that </w:t>
      </w:r>
      <w:commentRangeStart w:id="0"/>
      <w:r w:rsidR="000F58BA" w:rsidRPr="009D0F1D">
        <w:rPr>
          <w:rFonts w:ascii="Times New Roman" w:eastAsia="Calibri" w:hAnsi="Times New Roman" w:cs="Times New Roman"/>
          <w:highlight w:val="yellow"/>
        </w:rPr>
        <w:t xml:space="preserve">Senators Manchin and Barrasso </w:t>
      </w:r>
      <w:r w:rsidR="000F58BA" w:rsidRPr="009D0F1D">
        <w:rPr>
          <w:rFonts w:ascii="Times New Roman" w:eastAsia="Calibri" w:hAnsi="Times New Roman" w:cs="Times New Roman"/>
        </w:rPr>
        <w:t>continue</w:t>
      </w:r>
      <w:commentRangeEnd w:id="0"/>
      <w:r w:rsidR="001D59D0" w:rsidRPr="009D0F1D">
        <w:rPr>
          <w:rStyle w:val="CommentReference"/>
        </w:rPr>
        <w:commentReference w:id="0"/>
      </w:r>
      <w:r w:rsidR="000F58BA" w:rsidRPr="00A558D1">
        <w:rPr>
          <w:rFonts w:ascii="Times New Roman" w:eastAsia="Calibri" w:hAnsi="Times New Roman" w:cs="Times New Roman"/>
        </w:rPr>
        <w:t xml:space="preserve"> to </w:t>
      </w:r>
      <w:r w:rsidR="003300F7">
        <w:rPr>
          <w:rFonts w:ascii="Times New Roman" w:eastAsia="Calibri" w:hAnsi="Times New Roman" w:cs="Times New Roman"/>
        </w:rPr>
        <w:t>move</w:t>
      </w:r>
      <w:r w:rsidR="000A56E8">
        <w:rPr>
          <w:rFonts w:ascii="Times New Roman" w:eastAsia="Calibri" w:hAnsi="Times New Roman" w:cs="Times New Roman"/>
        </w:rPr>
        <w:t xml:space="preserve"> forward their legislative proposal</w:t>
      </w:r>
      <w:r w:rsidR="003300F7">
        <w:rPr>
          <w:rFonts w:ascii="Times New Roman" w:eastAsia="Calibri" w:hAnsi="Times New Roman" w:cs="Times New Roman"/>
        </w:rPr>
        <w:t xml:space="preserve"> behind closed doors and will attempt to ram it through</w:t>
      </w:r>
      <w:r w:rsidR="00F06934">
        <w:rPr>
          <w:rFonts w:ascii="Times New Roman" w:eastAsia="Calibri" w:hAnsi="Times New Roman" w:cs="Times New Roman"/>
        </w:rPr>
        <w:t xml:space="preserve"> </w:t>
      </w:r>
      <w:r w:rsidRPr="00A558D1">
        <w:rPr>
          <w:rFonts w:ascii="Times New Roman" w:eastAsia="Calibri" w:hAnsi="Times New Roman" w:cs="Times New Roman"/>
        </w:rPr>
        <w:t>in the lame duck period</w:t>
      </w:r>
      <w:r w:rsidR="000F58BA" w:rsidRPr="00A558D1">
        <w:rPr>
          <w:rFonts w:ascii="Times New Roman" w:eastAsia="Calibri" w:hAnsi="Times New Roman" w:cs="Times New Roman"/>
        </w:rPr>
        <w:t xml:space="preserve">. </w:t>
      </w:r>
      <w:r w:rsidR="003300F7">
        <w:rPr>
          <w:rFonts w:ascii="Times New Roman" w:eastAsia="Calibri" w:hAnsi="Times New Roman" w:cs="Times New Roman"/>
        </w:rPr>
        <w:t>These two senators</w:t>
      </w:r>
      <w:r w:rsidR="0005081F">
        <w:rPr>
          <w:rFonts w:ascii="Times New Roman" w:eastAsia="Calibri" w:hAnsi="Times New Roman" w:cs="Times New Roman"/>
        </w:rPr>
        <w:t xml:space="preserve"> have steadfastly</w:t>
      </w:r>
      <w:r w:rsidR="0005081F" w:rsidRPr="00A558D1">
        <w:rPr>
          <w:rFonts w:ascii="Times New Roman" w:eastAsia="Calibri" w:hAnsi="Times New Roman" w:cs="Times New Roman"/>
        </w:rPr>
        <w:t xml:space="preserve"> shut the public out of the</w:t>
      </w:r>
      <w:r w:rsidR="0005081F">
        <w:rPr>
          <w:rFonts w:ascii="Times New Roman" w:eastAsia="Calibri" w:hAnsi="Times New Roman" w:cs="Times New Roman"/>
        </w:rPr>
        <w:t>ir secret</w:t>
      </w:r>
      <w:r w:rsidR="0005081F" w:rsidRPr="00A558D1">
        <w:rPr>
          <w:rFonts w:ascii="Times New Roman" w:eastAsia="Calibri" w:hAnsi="Times New Roman" w:cs="Times New Roman"/>
        </w:rPr>
        <w:t xml:space="preserve"> legislative </w:t>
      </w:r>
      <w:r w:rsidR="0005081F">
        <w:rPr>
          <w:rFonts w:ascii="Times New Roman" w:eastAsia="Calibri" w:hAnsi="Times New Roman" w:cs="Times New Roman"/>
        </w:rPr>
        <w:t>deliberations, and a</w:t>
      </w:r>
      <w:r w:rsidR="000F58BA" w:rsidRPr="00A558D1">
        <w:rPr>
          <w:rFonts w:ascii="Times New Roman" w:eastAsia="Calibri" w:hAnsi="Times New Roman" w:cs="Times New Roman"/>
        </w:rPr>
        <w:t xml:space="preserve">s </w:t>
      </w:r>
      <w:r w:rsidR="003300F7">
        <w:rPr>
          <w:rFonts w:ascii="Times New Roman" w:eastAsia="Calibri" w:hAnsi="Times New Roman" w:cs="Times New Roman"/>
        </w:rPr>
        <w:t xml:space="preserve">recent events </w:t>
      </w:r>
      <w:r w:rsidR="0005081F">
        <w:rPr>
          <w:rFonts w:ascii="Times New Roman" w:eastAsia="Calibri" w:hAnsi="Times New Roman" w:cs="Times New Roman"/>
        </w:rPr>
        <w:t xml:space="preserve">unequivocally </w:t>
      </w:r>
      <w:r w:rsidR="000F58BA" w:rsidRPr="00A558D1">
        <w:rPr>
          <w:rFonts w:ascii="Times New Roman" w:eastAsia="Calibri" w:hAnsi="Times New Roman" w:cs="Times New Roman"/>
        </w:rPr>
        <w:t xml:space="preserve">demonstrated, the only result of </w:t>
      </w:r>
      <w:r w:rsidR="0005081F">
        <w:rPr>
          <w:rFonts w:ascii="Times New Roman" w:eastAsia="Calibri" w:hAnsi="Times New Roman" w:cs="Times New Roman"/>
        </w:rPr>
        <w:t>their</w:t>
      </w:r>
      <w:r w:rsidR="000F58BA" w:rsidRPr="00A558D1">
        <w:rPr>
          <w:rFonts w:ascii="Times New Roman" w:eastAsia="Calibri" w:hAnsi="Times New Roman" w:cs="Times New Roman"/>
        </w:rPr>
        <w:t xml:space="preserve"> efforts will be further</w:t>
      </w:r>
      <w:r w:rsidR="00367771" w:rsidRPr="00A558D1">
        <w:rPr>
          <w:rFonts w:ascii="Times New Roman" w:eastAsia="Calibri" w:hAnsi="Times New Roman" w:cs="Times New Roman"/>
        </w:rPr>
        <w:t xml:space="preserve"> </w:t>
      </w:r>
      <w:r w:rsidRPr="00A558D1">
        <w:rPr>
          <w:rFonts w:ascii="Times New Roman" w:eastAsia="Calibri" w:hAnsi="Times New Roman" w:cs="Times New Roman"/>
        </w:rPr>
        <w:t xml:space="preserve">harm </w:t>
      </w:r>
      <w:r w:rsidR="000F58BA" w:rsidRPr="00A558D1">
        <w:rPr>
          <w:rFonts w:ascii="Times New Roman" w:eastAsia="Calibri" w:hAnsi="Times New Roman" w:cs="Times New Roman"/>
        </w:rPr>
        <w:t xml:space="preserve">to </w:t>
      </w:r>
      <w:r w:rsidRPr="00A558D1">
        <w:rPr>
          <w:rFonts w:ascii="Times New Roman" w:eastAsia="Calibri" w:hAnsi="Times New Roman" w:cs="Times New Roman"/>
        </w:rPr>
        <w:t>our most vulnerable citizens and communities</w:t>
      </w:r>
      <w:r w:rsidR="0005081F">
        <w:rPr>
          <w:rFonts w:ascii="Times New Roman" w:eastAsia="Calibri" w:hAnsi="Times New Roman" w:cs="Times New Roman"/>
        </w:rPr>
        <w:t>.</w:t>
      </w:r>
    </w:p>
    <w:p w14:paraId="15EF5E95" w14:textId="77777777" w:rsidR="00551EB2" w:rsidRPr="00A558D1" w:rsidRDefault="00551EB2" w:rsidP="00B66EEF">
      <w:pPr>
        <w:pStyle w:val="NoSpacing"/>
        <w:rPr>
          <w:rFonts w:ascii="Times New Roman" w:eastAsia="Calibri" w:hAnsi="Times New Roman" w:cs="Times New Roman"/>
        </w:rPr>
      </w:pPr>
    </w:p>
    <w:p w14:paraId="25B5A24B" w14:textId="3BA0860B" w:rsidR="00CD1D82" w:rsidRPr="00A558D1" w:rsidRDefault="00CD1D82" w:rsidP="0BEFB9D6">
      <w:pPr>
        <w:pStyle w:val="NoSpacing"/>
        <w:rPr>
          <w:rFonts w:ascii="Times New Roman" w:eastAsia="Calibri" w:hAnsi="Times New Roman" w:cs="Times New Roman"/>
        </w:rPr>
      </w:pPr>
      <w:r w:rsidRPr="00A558D1">
        <w:rPr>
          <w:rFonts w:ascii="Times New Roman" w:eastAsia="Calibri" w:hAnsi="Times New Roman" w:cs="Times New Roman"/>
        </w:rPr>
        <w:t xml:space="preserve">In the lead up to the passage of </w:t>
      </w:r>
      <w:r w:rsidR="00363CF9" w:rsidRPr="00A558D1">
        <w:rPr>
          <w:rFonts w:ascii="Times New Roman" w:eastAsia="Calibri" w:hAnsi="Times New Roman" w:cs="Times New Roman"/>
        </w:rPr>
        <w:t xml:space="preserve">the </w:t>
      </w:r>
      <w:r w:rsidRPr="00A558D1">
        <w:rPr>
          <w:rFonts w:ascii="Times New Roman" w:eastAsia="Calibri" w:hAnsi="Times New Roman" w:cs="Times New Roman"/>
        </w:rPr>
        <w:t>Fiscal Responsibility Act of 2023</w:t>
      </w:r>
      <w:r w:rsidR="00C17139" w:rsidRPr="00A558D1">
        <w:rPr>
          <w:rFonts w:ascii="Times New Roman" w:eastAsia="Calibri" w:hAnsi="Times New Roman" w:cs="Times New Roman"/>
        </w:rPr>
        <w:t xml:space="preserve">, </w:t>
      </w:r>
      <w:r w:rsidR="00BB0A58" w:rsidRPr="00A558D1">
        <w:rPr>
          <w:rFonts w:ascii="Times New Roman" w:eastAsia="Calibri" w:hAnsi="Times New Roman" w:cs="Times New Roman"/>
        </w:rPr>
        <w:t>Senator Manchin</w:t>
      </w:r>
      <w:r w:rsidR="00CA50C9" w:rsidRPr="00A558D1">
        <w:rPr>
          <w:rFonts w:ascii="Times New Roman" w:eastAsia="Calibri" w:hAnsi="Times New Roman" w:cs="Times New Roman"/>
        </w:rPr>
        <w:t xml:space="preserve"> </w:t>
      </w:r>
      <w:r w:rsidR="005D48EA" w:rsidRPr="00A558D1">
        <w:rPr>
          <w:rFonts w:ascii="Times New Roman" w:eastAsia="Calibri" w:hAnsi="Times New Roman" w:cs="Times New Roman"/>
        </w:rPr>
        <w:t xml:space="preserve">obstinately ignored </w:t>
      </w:r>
      <w:r w:rsidR="00C47BAE" w:rsidRPr="00A558D1">
        <w:rPr>
          <w:rFonts w:ascii="Times New Roman" w:eastAsia="Calibri" w:hAnsi="Times New Roman" w:cs="Times New Roman"/>
        </w:rPr>
        <w:t>and dismissed the concerns of frontline communities. Instead, in the paltry few hearings held on “permitting reform</w:t>
      </w:r>
      <w:r w:rsidR="003300F7">
        <w:rPr>
          <w:rFonts w:ascii="Times New Roman" w:eastAsia="Calibri" w:hAnsi="Times New Roman" w:cs="Times New Roman"/>
        </w:rPr>
        <w:t>,</w:t>
      </w:r>
      <w:r w:rsidR="00C47BAE" w:rsidRPr="00A558D1">
        <w:rPr>
          <w:rFonts w:ascii="Times New Roman" w:eastAsia="Calibri" w:hAnsi="Times New Roman" w:cs="Times New Roman"/>
        </w:rPr>
        <w:t>”</w:t>
      </w:r>
      <w:r w:rsidR="00367771" w:rsidRPr="00A558D1">
        <w:rPr>
          <w:rFonts w:ascii="Times New Roman" w:eastAsia="Calibri" w:hAnsi="Times New Roman" w:cs="Times New Roman"/>
        </w:rPr>
        <w:t xml:space="preserve"> </w:t>
      </w:r>
      <w:r w:rsidR="7993FA2E" w:rsidRPr="008D22E3">
        <w:rPr>
          <w:rFonts w:ascii="Times New Roman" w:eastAsia="Calibri" w:hAnsi="Times New Roman" w:cs="Times New Roman"/>
          <w:i/>
          <w:iCs/>
        </w:rPr>
        <w:t>none</w:t>
      </w:r>
      <w:r w:rsidR="7993FA2E" w:rsidRPr="00A558D1">
        <w:rPr>
          <w:rFonts w:ascii="Times New Roman" w:eastAsia="Calibri" w:hAnsi="Times New Roman" w:cs="Times New Roman"/>
        </w:rPr>
        <w:t xml:space="preserve"> of the </w:t>
      </w:r>
      <w:r w:rsidR="00367771" w:rsidRPr="00A558D1">
        <w:rPr>
          <w:rFonts w:ascii="Times New Roman" w:eastAsia="Calibri" w:hAnsi="Times New Roman" w:cs="Times New Roman"/>
        </w:rPr>
        <w:t xml:space="preserve">14 </w:t>
      </w:r>
      <w:r w:rsidR="00C47BAE" w:rsidRPr="00A558D1">
        <w:rPr>
          <w:rFonts w:ascii="Times New Roman" w:eastAsia="Calibri" w:hAnsi="Times New Roman" w:cs="Times New Roman"/>
        </w:rPr>
        <w:t xml:space="preserve">witnesses </w:t>
      </w:r>
      <w:r w:rsidR="007B421F" w:rsidRPr="00A558D1">
        <w:rPr>
          <w:rFonts w:ascii="Times New Roman" w:eastAsia="Calibri" w:hAnsi="Times New Roman" w:cs="Times New Roman"/>
        </w:rPr>
        <w:t>re</w:t>
      </w:r>
      <w:r w:rsidR="00D40F4D" w:rsidRPr="00A558D1">
        <w:rPr>
          <w:rFonts w:ascii="Times New Roman" w:eastAsia="Calibri" w:hAnsi="Times New Roman" w:cs="Times New Roman"/>
        </w:rPr>
        <w:t xml:space="preserve">presented </w:t>
      </w:r>
      <w:r w:rsidR="00E46F1A" w:rsidRPr="00A558D1">
        <w:rPr>
          <w:rFonts w:ascii="Times New Roman" w:eastAsia="Calibri" w:hAnsi="Times New Roman" w:cs="Times New Roman"/>
        </w:rPr>
        <w:t>voices from those on the frontline of the climate crisis</w:t>
      </w:r>
      <w:r w:rsidR="00B53C5D" w:rsidRPr="00A558D1">
        <w:rPr>
          <w:rFonts w:ascii="Times New Roman" w:eastAsia="Calibri" w:hAnsi="Times New Roman" w:cs="Times New Roman"/>
        </w:rPr>
        <w:t>.</w:t>
      </w:r>
      <w:r w:rsidR="00606538" w:rsidRPr="00A558D1">
        <w:rPr>
          <w:rFonts w:ascii="Times New Roman" w:eastAsia="Calibri" w:hAnsi="Times New Roman" w:cs="Times New Roman"/>
        </w:rPr>
        <w:t xml:space="preserve"> </w:t>
      </w:r>
      <w:r w:rsidR="0054422C">
        <w:rPr>
          <w:rFonts w:ascii="Times New Roman" w:eastAsia="Calibri" w:hAnsi="Times New Roman" w:cs="Times New Roman"/>
        </w:rPr>
        <w:t>Instead, these</w:t>
      </w:r>
      <w:r w:rsidR="00083D27" w:rsidRPr="00A558D1">
        <w:rPr>
          <w:rFonts w:ascii="Times New Roman" w:eastAsia="Calibri" w:hAnsi="Times New Roman" w:cs="Times New Roman"/>
        </w:rPr>
        <w:t xml:space="preserve"> hearings</w:t>
      </w:r>
      <w:r w:rsidR="0054422C">
        <w:rPr>
          <w:rFonts w:ascii="Times New Roman" w:eastAsia="Calibri" w:hAnsi="Times New Roman" w:cs="Times New Roman"/>
        </w:rPr>
        <w:t xml:space="preserve"> primarily </w:t>
      </w:r>
      <w:r w:rsidR="00083D27" w:rsidRPr="00A558D1">
        <w:rPr>
          <w:rFonts w:ascii="Times New Roman" w:eastAsia="Calibri" w:hAnsi="Times New Roman" w:cs="Times New Roman"/>
        </w:rPr>
        <w:t>elevate</w:t>
      </w:r>
      <w:r w:rsidR="00C47BAE" w:rsidRPr="00A558D1">
        <w:rPr>
          <w:rFonts w:ascii="Times New Roman" w:eastAsia="Calibri" w:hAnsi="Times New Roman" w:cs="Times New Roman"/>
        </w:rPr>
        <w:t xml:space="preserve">d </w:t>
      </w:r>
      <w:r w:rsidR="0054422C">
        <w:rPr>
          <w:rFonts w:ascii="Times New Roman" w:eastAsia="Calibri" w:hAnsi="Times New Roman" w:cs="Times New Roman"/>
        </w:rPr>
        <w:t xml:space="preserve">the debunked talking points and unsubstantiated anecdotes from </w:t>
      </w:r>
      <w:r w:rsidR="00083D27" w:rsidRPr="00A558D1">
        <w:rPr>
          <w:rFonts w:ascii="Times New Roman" w:eastAsia="Calibri" w:hAnsi="Times New Roman" w:cs="Times New Roman"/>
        </w:rPr>
        <w:t>fossil fuel</w:t>
      </w:r>
      <w:r w:rsidR="0054422C">
        <w:rPr>
          <w:rFonts w:ascii="Times New Roman" w:eastAsia="Calibri" w:hAnsi="Times New Roman" w:cs="Times New Roman"/>
        </w:rPr>
        <w:t xml:space="preserve"> </w:t>
      </w:r>
      <w:r w:rsidR="00083D27" w:rsidRPr="00A558D1">
        <w:rPr>
          <w:rFonts w:ascii="Times New Roman" w:eastAsia="Calibri" w:hAnsi="Times New Roman" w:cs="Times New Roman"/>
        </w:rPr>
        <w:t xml:space="preserve">and mining </w:t>
      </w:r>
      <w:r w:rsidR="513FECBC" w:rsidRPr="00A558D1">
        <w:rPr>
          <w:rFonts w:ascii="Times New Roman" w:eastAsia="Calibri" w:hAnsi="Times New Roman" w:cs="Times New Roman"/>
        </w:rPr>
        <w:t>executiv</w:t>
      </w:r>
      <w:r w:rsidR="53BE18E8" w:rsidRPr="00A558D1">
        <w:rPr>
          <w:rFonts w:ascii="Times New Roman" w:eastAsia="Calibri" w:hAnsi="Times New Roman" w:cs="Times New Roman"/>
        </w:rPr>
        <w:t>es</w:t>
      </w:r>
      <w:r w:rsidR="6EFF3B15" w:rsidRPr="00A558D1">
        <w:rPr>
          <w:rFonts w:ascii="Times New Roman" w:eastAsia="Calibri" w:hAnsi="Times New Roman" w:cs="Times New Roman"/>
        </w:rPr>
        <w:t>—</w:t>
      </w:r>
      <w:r w:rsidR="003300F7">
        <w:rPr>
          <w:rFonts w:ascii="Times New Roman" w:eastAsia="Calibri" w:hAnsi="Times New Roman" w:cs="Times New Roman"/>
        </w:rPr>
        <w:t>including</w:t>
      </w:r>
      <w:r w:rsidR="6EFF3B15" w:rsidRPr="00A558D1">
        <w:rPr>
          <w:rFonts w:ascii="Times New Roman" w:eastAsia="Calibri" w:hAnsi="Times New Roman" w:cs="Times New Roman"/>
        </w:rPr>
        <w:t xml:space="preserve"> </w:t>
      </w:r>
      <w:r w:rsidR="003300F7" w:rsidRPr="00A558D1">
        <w:rPr>
          <w:rFonts w:ascii="Times New Roman" w:eastAsia="Calibri" w:hAnsi="Times New Roman" w:cs="Times New Roman"/>
        </w:rPr>
        <w:t xml:space="preserve">National Mining Association </w:t>
      </w:r>
      <w:r w:rsidR="003300F7">
        <w:rPr>
          <w:rFonts w:ascii="Times New Roman" w:eastAsia="Calibri" w:hAnsi="Times New Roman" w:cs="Times New Roman"/>
        </w:rPr>
        <w:t xml:space="preserve">CEO </w:t>
      </w:r>
      <w:r w:rsidR="6EFF3B15" w:rsidRPr="00A558D1">
        <w:rPr>
          <w:rFonts w:ascii="Times New Roman" w:eastAsia="Calibri" w:hAnsi="Times New Roman" w:cs="Times New Roman"/>
        </w:rPr>
        <w:t>Rich Nolan</w:t>
      </w:r>
      <w:r w:rsidR="003300F7">
        <w:rPr>
          <w:rFonts w:ascii="Times New Roman" w:eastAsia="Calibri" w:hAnsi="Times New Roman" w:cs="Times New Roman"/>
        </w:rPr>
        <w:t xml:space="preserve"> and </w:t>
      </w:r>
      <w:r w:rsidR="6EFF3B15" w:rsidRPr="00A558D1">
        <w:rPr>
          <w:rFonts w:ascii="Times New Roman" w:eastAsia="Calibri" w:hAnsi="Times New Roman" w:cs="Times New Roman"/>
        </w:rPr>
        <w:t>Petroleum Association of Wyoming</w:t>
      </w:r>
      <w:r w:rsidR="007C245A">
        <w:rPr>
          <w:rFonts w:ascii="Times New Roman" w:eastAsia="Calibri" w:hAnsi="Times New Roman" w:cs="Times New Roman"/>
        </w:rPr>
        <w:t xml:space="preserve"> President </w:t>
      </w:r>
      <w:r w:rsidR="007C245A" w:rsidRPr="00A558D1">
        <w:rPr>
          <w:rFonts w:ascii="Times New Roman" w:eastAsia="Calibri" w:hAnsi="Times New Roman" w:cs="Times New Roman"/>
        </w:rPr>
        <w:t>Pete Obermueller</w:t>
      </w:r>
      <w:r w:rsidR="36178BFE" w:rsidRPr="00A558D1">
        <w:rPr>
          <w:rFonts w:ascii="Times New Roman" w:eastAsia="Calibri" w:hAnsi="Times New Roman" w:cs="Times New Roman"/>
        </w:rPr>
        <w:t>—</w:t>
      </w:r>
      <w:r w:rsidR="19744EB4" w:rsidRPr="00A558D1">
        <w:rPr>
          <w:rFonts w:ascii="Times New Roman" w:eastAsia="Calibri" w:hAnsi="Times New Roman" w:cs="Times New Roman"/>
        </w:rPr>
        <w:t xml:space="preserve">that the </w:t>
      </w:r>
      <w:r w:rsidR="00606538" w:rsidRPr="00A558D1">
        <w:rPr>
          <w:rFonts w:ascii="Times New Roman" w:eastAsia="Calibri" w:hAnsi="Times New Roman" w:cs="Times New Roman"/>
        </w:rPr>
        <w:t>N</w:t>
      </w:r>
      <w:r w:rsidR="00993C08" w:rsidRPr="00A558D1">
        <w:rPr>
          <w:rFonts w:ascii="Times New Roman" w:eastAsia="Calibri" w:hAnsi="Times New Roman" w:cs="Times New Roman"/>
        </w:rPr>
        <w:t xml:space="preserve">ational Environmental Policy Act </w:t>
      </w:r>
      <w:r w:rsidR="004C0782">
        <w:rPr>
          <w:rFonts w:ascii="Times New Roman" w:eastAsia="Calibri" w:hAnsi="Times New Roman" w:cs="Times New Roman"/>
        </w:rPr>
        <w:t xml:space="preserve">(NEPA) </w:t>
      </w:r>
      <w:r w:rsidR="1065BBCD" w:rsidRPr="00A558D1">
        <w:rPr>
          <w:rFonts w:ascii="Times New Roman" w:eastAsia="Calibri" w:hAnsi="Times New Roman" w:cs="Times New Roman"/>
        </w:rPr>
        <w:t xml:space="preserve">is </w:t>
      </w:r>
      <w:r w:rsidR="001D59D0">
        <w:rPr>
          <w:rFonts w:ascii="Times New Roman" w:eastAsia="Calibri" w:hAnsi="Times New Roman" w:cs="Times New Roman"/>
        </w:rPr>
        <w:t xml:space="preserve">the </w:t>
      </w:r>
      <w:r w:rsidR="003300F7">
        <w:rPr>
          <w:rFonts w:ascii="Times New Roman" w:eastAsia="Calibri" w:hAnsi="Times New Roman" w:cs="Times New Roman"/>
        </w:rPr>
        <w:t xml:space="preserve">primary </w:t>
      </w:r>
      <w:r w:rsidR="001D59D0">
        <w:rPr>
          <w:rFonts w:ascii="Times New Roman" w:eastAsia="Calibri" w:hAnsi="Times New Roman" w:cs="Times New Roman"/>
        </w:rPr>
        <w:t xml:space="preserve">cause of delays in building out </w:t>
      </w:r>
      <w:r w:rsidR="0054422C">
        <w:rPr>
          <w:rFonts w:ascii="Times New Roman" w:eastAsia="Calibri" w:hAnsi="Times New Roman" w:cs="Times New Roman"/>
        </w:rPr>
        <w:t>renewable</w:t>
      </w:r>
      <w:r w:rsidR="001D59D0">
        <w:rPr>
          <w:rFonts w:ascii="Times New Roman" w:eastAsia="Calibri" w:hAnsi="Times New Roman" w:cs="Times New Roman"/>
        </w:rPr>
        <w:t xml:space="preserve"> energy infrastructure</w:t>
      </w:r>
      <w:r w:rsidR="1065BBCD" w:rsidRPr="00A558D1">
        <w:rPr>
          <w:rFonts w:ascii="Times New Roman" w:eastAsia="Calibri" w:hAnsi="Times New Roman" w:cs="Times New Roman"/>
        </w:rPr>
        <w:t>.</w:t>
      </w:r>
      <w:r w:rsidR="5472210B" w:rsidRPr="00A558D1">
        <w:rPr>
          <w:rFonts w:ascii="Times New Roman" w:eastAsia="Calibri" w:hAnsi="Times New Roman" w:cs="Times New Roman"/>
        </w:rPr>
        <w:t xml:space="preserve"> </w:t>
      </w:r>
    </w:p>
    <w:p w14:paraId="58EC31A5" w14:textId="3AD34134" w:rsidR="0BEFB9D6" w:rsidRPr="00A558D1" w:rsidRDefault="0BEFB9D6" w:rsidP="0BEFB9D6">
      <w:pPr>
        <w:pStyle w:val="NoSpacing"/>
        <w:rPr>
          <w:rFonts w:ascii="Times New Roman" w:eastAsia="Calibri" w:hAnsi="Times New Roman" w:cs="Times New Roman"/>
        </w:rPr>
      </w:pPr>
    </w:p>
    <w:p w14:paraId="3951FC6C" w14:textId="18104BB9" w:rsidR="00787BE4" w:rsidRDefault="00AF2A6B" w:rsidP="007C245A">
      <w:pPr>
        <w:pStyle w:val="NoSpacing"/>
        <w:jc w:val="both"/>
        <w:rPr>
          <w:rFonts w:ascii="Times New Roman" w:eastAsia="Calibri" w:hAnsi="Times New Roman" w:cs="Times New Roman"/>
        </w:rPr>
      </w:pPr>
      <w:r>
        <w:rPr>
          <w:rFonts w:ascii="Times New Roman" w:eastAsia="Calibri" w:hAnsi="Times New Roman" w:cs="Times New Roman"/>
        </w:rPr>
        <w:t xml:space="preserve">The </w:t>
      </w:r>
      <w:r w:rsidRPr="00AF2A6B">
        <w:rPr>
          <w:rFonts w:ascii="Times New Roman" w:eastAsia="Calibri" w:hAnsi="Times New Roman" w:cs="Times New Roman"/>
        </w:rPr>
        <w:t>Fiscal Responsibility Act</w:t>
      </w:r>
      <w:r>
        <w:rPr>
          <w:rFonts w:ascii="Times New Roman" w:eastAsia="Calibri" w:hAnsi="Times New Roman" w:cs="Times New Roman"/>
        </w:rPr>
        <w:t xml:space="preserve"> represent</w:t>
      </w:r>
      <w:r w:rsidR="004C0782">
        <w:rPr>
          <w:rFonts w:ascii="Times New Roman" w:eastAsia="Calibri" w:hAnsi="Times New Roman" w:cs="Times New Roman"/>
        </w:rPr>
        <w:t xml:space="preserve">ed the most significant weakening of NEPA in its 50-year </w:t>
      </w:r>
      <w:r w:rsidR="001A1FD7">
        <w:rPr>
          <w:rFonts w:ascii="Times New Roman" w:eastAsia="Calibri" w:hAnsi="Times New Roman" w:cs="Times New Roman"/>
        </w:rPr>
        <w:t xml:space="preserve">history, slashing the time </w:t>
      </w:r>
      <w:r w:rsidR="003300F7">
        <w:rPr>
          <w:rFonts w:ascii="Times New Roman" w:eastAsia="Calibri" w:hAnsi="Times New Roman" w:cs="Times New Roman"/>
        </w:rPr>
        <w:t xml:space="preserve">allowed </w:t>
      </w:r>
      <w:r w:rsidR="001A1FD7">
        <w:rPr>
          <w:rFonts w:ascii="Times New Roman" w:eastAsia="Calibri" w:hAnsi="Times New Roman" w:cs="Times New Roman"/>
        </w:rPr>
        <w:t>to complete Environmental Impact Statements to two years, allowing industry to write its own environmental compliance documents, and creating a fast-track that allows industries to sue in court if deadlines are missed</w:t>
      </w:r>
      <w:r w:rsidR="00212BB4">
        <w:rPr>
          <w:rFonts w:ascii="Times New Roman" w:eastAsia="Calibri" w:hAnsi="Times New Roman" w:cs="Times New Roman"/>
        </w:rPr>
        <w:t xml:space="preserve">—all changes to NEPA that the fossil fuel industry had sought for many years. </w:t>
      </w:r>
      <w:r w:rsidR="003300F7">
        <w:rPr>
          <w:rFonts w:ascii="Times New Roman" w:eastAsia="Calibri" w:hAnsi="Times New Roman" w:cs="Times New Roman"/>
        </w:rPr>
        <w:t>Unfortunately, a</w:t>
      </w:r>
      <w:r w:rsidR="00F40CC7">
        <w:rPr>
          <w:rFonts w:ascii="Times New Roman" w:eastAsia="Calibri" w:hAnsi="Times New Roman" w:cs="Times New Roman"/>
        </w:rPr>
        <w:t xml:space="preserve">t the time of its passage, a significant </w:t>
      </w:r>
      <w:hyperlink r:id="rId10" w:history="1">
        <w:r w:rsidR="00F40CC7" w:rsidRPr="007C245A">
          <w:rPr>
            <w:rStyle w:val="Hyperlink"/>
            <w:rFonts w:ascii="Times New Roman" w:eastAsia="Calibri" w:hAnsi="Times New Roman" w:cs="Times New Roman"/>
          </w:rPr>
          <w:t>number of Democratic Senators</w:t>
        </w:r>
      </w:hyperlink>
      <w:r w:rsidR="00F40CC7">
        <w:rPr>
          <w:rFonts w:ascii="Times New Roman" w:eastAsia="Calibri" w:hAnsi="Times New Roman" w:cs="Times New Roman"/>
        </w:rPr>
        <w:t xml:space="preserve"> argued that </w:t>
      </w:r>
      <w:r w:rsidR="003300F7">
        <w:rPr>
          <w:rFonts w:ascii="Times New Roman" w:eastAsia="Calibri" w:hAnsi="Times New Roman" w:cs="Times New Roman"/>
        </w:rPr>
        <w:t xml:space="preserve">while </w:t>
      </w:r>
      <w:r w:rsidR="00F40CC7">
        <w:rPr>
          <w:rFonts w:ascii="Times New Roman" w:eastAsia="Calibri" w:hAnsi="Times New Roman" w:cs="Times New Roman"/>
        </w:rPr>
        <w:t>the changes to NEPA</w:t>
      </w:r>
      <w:r w:rsidR="003300F7">
        <w:rPr>
          <w:rFonts w:ascii="Times New Roman" w:eastAsia="Calibri" w:hAnsi="Times New Roman" w:cs="Times New Roman"/>
        </w:rPr>
        <w:t xml:space="preserve"> might benefit extractive industries, the changes</w:t>
      </w:r>
      <w:r w:rsidR="00F40CC7">
        <w:rPr>
          <w:rFonts w:ascii="Times New Roman" w:eastAsia="Calibri" w:hAnsi="Times New Roman" w:cs="Times New Roman"/>
        </w:rPr>
        <w:t xml:space="preserve"> would also benefit renewable </w:t>
      </w:r>
      <w:r w:rsidR="00F40CC7" w:rsidRPr="007C245A">
        <w:rPr>
          <w:rFonts w:ascii="Times New Roman" w:eastAsia="Calibri" w:hAnsi="Times New Roman" w:cs="Times New Roman"/>
        </w:rPr>
        <w:t>energy</w:t>
      </w:r>
      <w:r w:rsidR="00F40CC7">
        <w:rPr>
          <w:rFonts w:ascii="Times New Roman" w:eastAsia="Calibri" w:hAnsi="Times New Roman" w:cs="Times New Roman"/>
        </w:rPr>
        <w:t>.</w:t>
      </w:r>
    </w:p>
    <w:p w14:paraId="65751CF5" w14:textId="77777777" w:rsidR="00787BE4" w:rsidRDefault="00787BE4" w:rsidP="0BEFB9D6">
      <w:pPr>
        <w:pStyle w:val="NoSpacing"/>
        <w:rPr>
          <w:rFonts w:ascii="Times New Roman" w:eastAsia="Calibri" w:hAnsi="Times New Roman" w:cs="Times New Roman"/>
        </w:rPr>
      </w:pPr>
    </w:p>
    <w:p w14:paraId="7FF7AA0A" w14:textId="4DEAF6E4" w:rsidR="008C69E4" w:rsidRDefault="00787BE4" w:rsidP="0BEFB9D6">
      <w:pPr>
        <w:pStyle w:val="NoSpacing"/>
        <w:rPr>
          <w:rFonts w:ascii="Times New Roman" w:eastAsia="Calibri" w:hAnsi="Times New Roman" w:cs="Times New Roman"/>
        </w:rPr>
      </w:pPr>
      <w:r>
        <w:rPr>
          <w:rFonts w:ascii="Times New Roman" w:eastAsia="Calibri" w:hAnsi="Times New Roman" w:cs="Times New Roman"/>
        </w:rPr>
        <w:t xml:space="preserve">And yet, in the year since the passage of the Fiscal Responsibility Act, not a single Senate committee has held </w:t>
      </w:r>
      <w:r w:rsidR="007C245A">
        <w:rPr>
          <w:rFonts w:ascii="Times New Roman" w:eastAsia="Calibri" w:hAnsi="Times New Roman" w:cs="Times New Roman"/>
        </w:rPr>
        <w:t xml:space="preserve">even one </w:t>
      </w:r>
      <w:r>
        <w:rPr>
          <w:rFonts w:ascii="Times New Roman" w:eastAsia="Calibri" w:hAnsi="Times New Roman" w:cs="Times New Roman"/>
        </w:rPr>
        <w:t xml:space="preserve">hearing evaluating the consequences </w:t>
      </w:r>
      <w:r w:rsidR="00F86101">
        <w:rPr>
          <w:rFonts w:ascii="Times New Roman" w:eastAsia="Calibri" w:hAnsi="Times New Roman" w:cs="Times New Roman"/>
        </w:rPr>
        <w:t xml:space="preserve">and impact of this law </w:t>
      </w:r>
      <w:r>
        <w:rPr>
          <w:rFonts w:ascii="Times New Roman" w:eastAsia="Calibri" w:hAnsi="Times New Roman" w:cs="Times New Roman"/>
        </w:rPr>
        <w:t>to frontline communities</w:t>
      </w:r>
      <w:r w:rsidR="007C245A">
        <w:rPr>
          <w:rFonts w:ascii="Times New Roman" w:eastAsia="Calibri" w:hAnsi="Times New Roman" w:cs="Times New Roman"/>
        </w:rPr>
        <w:t xml:space="preserve"> and </w:t>
      </w:r>
      <w:r>
        <w:rPr>
          <w:rFonts w:ascii="Times New Roman" w:eastAsia="Calibri" w:hAnsi="Times New Roman" w:cs="Times New Roman"/>
        </w:rPr>
        <w:t>to the environment</w:t>
      </w:r>
      <w:r w:rsidR="007C245A">
        <w:rPr>
          <w:rFonts w:ascii="Times New Roman" w:eastAsia="Calibri" w:hAnsi="Times New Roman" w:cs="Times New Roman"/>
        </w:rPr>
        <w:t>; and n</w:t>
      </w:r>
      <w:r w:rsidR="00F86101">
        <w:rPr>
          <w:rFonts w:ascii="Times New Roman" w:eastAsia="Calibri" w:hAnsi="Times New Roman" w:cs="Times New Roman"/>
        </w:rPr>
        <w:t>o one has</w:t>
      </w:r>
      <w:r>
        <w:rPr>
          <w:rFonts w:ascii="Times New Roman" w:eastAsia="Calibri" w:hAnsi="Times New Roman" w:cs="Times New Roman"/>
        </w:rPr>
        <w:t xml:space="preserve"> </w:t>
      </w:r>
      <w:r w:rsidR="007C245A">
        <w:rPr>
          <w:rFonts w:ascii="Times New Roman" w:eastAsia="Calibri" w:hAnsi="Times New Roman" w:cs="Times New Roman"/>
        </w:rPr>
        <w:t>ever</w:t>
      </w:r>
      <w:r>
        <w:rPr>
          <w:rFonts w:ascii="Times New Roman" w:eastAsia="Calibri" w:hAnsi="Times New Roman" w:cs="Times New Roman"/>
        </w:rPr>
        <w:t xml:space="preserve"> </w:t>
      </w:r>
      <w:r w:rsidR="00F86101">
        <w:rPr>
          <w:rFonts w:ascii="Times New Roman" w:eastAsia="Calibri" w:hAnsi="Times New Roman" w:cs="Times New Roman"/>
        </w:rPr>
        <w:t>asked this</w:t>
      </w:r>
      <w:r>
        <w:rPr>
          <w:rFonts w:ascii="Times New Roman" w:eastAsia="Calibri" w:hAnsi="Times New Roman" w:cs="Times New Roman"/>
        </w:rPr>
        <w:t xml:space="preserve"> fundamental question: did the changes to NEPA </w:t>
      </w:r>
      <w:proofErr w:type="gramStart"/>
      <w:r w:rsidR="00B901B5" w:rsidRPr="00B901B5">
        <w:rPr>
          <w:rFonts w:ascii="Times New Roman" w:eastAsia="Calibri" w:hAnsi="Times New Roman" w:cs="Times New Roman"/>
          <w:i/>
          <w:iCs/>
        </w:rPr>
        <w:t>actually</w:t>
      </w:r>
      <w:r w:rsidR="00B901B5">
        <w:rPr>
          <w:rFonts w:ascii="Times New Roman" w:eastAsia="Calibri" w:hAnsi="Times New Roman" w:cs="Times New Roman"/>
        </w:rPr>
        <w:t xml:space="preserve"> </w:t>
      </w:r>
      <w:r>
        <w:rPr>
          <w:rFonts w:ascii="Times New Roman" w:eastAsia="Calibri" w:hAnsi="Times New Roman" w:cs="Times New Roman"/>
        </w:rPr>
        <w:t>speed</w:t>
      </w:r>
      <w:proofErr w:type="gramEnd"/>
      <w:r>
        <w:rPr>
          <w:rFonts w:ascii="Times New Roman" w:eastAsia="Calibri" w:hAnsi="Times New Roman" w:cs="Times New Roman"/>
        </w:rPr>
        <w:t xml:space="preserve"> the approval of renewable energy projects?  </w:t>
      </w:r>
    </w:p>
    <w:p w14:paraId="6152BB84" w14:textId="77777777" w:rsidR="008C69E4" w:rsidRDefault="008C69E4" w:rsidP="008C69E4">
      <w:pPr>
        <w:pStyle w:val="NoSpacing"/>
        <w:rPr>
          <w:rFonts w:ascii="Times New Roman" w:eastAsia="Calibri" w:hAnsi="Times New Roman" w:cs="Times New Roman"/>
        </w:rPr>
      </w:pPr>
    </w:p>
    <w:p w14:paraId="39C54601" w14:textId="4566A2A1" w:rsidR="00A76078" w:rsidRDefault="007C245A" w:rsidP="008C69E4">
      <w:pPr>
        <w:pStyle w:val="NoSpacing"/>
        <w:rPr>
          <w:rFonts w:ascii="Times New Roman" w:eastAsia="Calibri" w:hAnsi="Times New Roman" w:cs="Times New Roman"/>
        </w:rPr>
      </w:pPr>
      <w:r>
        <w:rPr>
          <w:rFonts w:ascii="Times New Roman" w:eastAsia="Calibri" w:hAnsi="Times New Roman" w:cs="Times New Roman"/>
        </w:rPr>
        <w:t>After</w:t>
      </w:r>
      <w:r w:rsidR="008C69E4" w:rsidRPr="00A558D1">
        <w:rPr>
          <w:rFonts w:ascii="Times New Roman" w:eastAsia="Calibri" w:hAnsi="Times New Roman" w:cs="Times New Roman"/>
        </w:rPr>
        <w:t xml:space="preserve"> the passage of the </w:t>
      </w:r>
      <w:r w:rsidR="008C69E4">
        <w:rPr>
          <w:rFonts w:ascii="Times New Roman" w:eastAsia="Calibri" w:hAnsi="Times New Roman" w:cs="Times New Roman"/>
        </w:rPr>
        <w:t xml:space="preserve">Fiscal Responsibility Act, the only </w:t>
      </w:r>
      <w:hyperlink r:id="rId11" w:history="1">
        <w:r w:rsidR="008C69E4" w:rsidRPr="009468FA">
          <w:rPr>
            <w:rStyle w:val="Hyperlink"/>
            <w:rFonts w:ascii="Times New Roman" w:eastAsia="Calibri" w:hAnsi="Times New Roman" w:cs="Times New Roman"/>
          </w:rPr>
          <w:t>lawsuit</w:t>
        </w:r>
      </w:hyperlink>
      <w:r w:rsidR="008C69E4">
        <w:rPr>
          <w:rFonts w:ascii="Times New Roman" w:eastAsia="Calibri" w:hAnsi="Times New Roman" w:cs="Times New Roman"/>
        </w:rPr>
        <w:t xml:space="preserve"> </w:t>
      </w:r>
      <w:r w:rsidR="00265E7F">
        <w:rPr>
          <w:rFonts w:ascii="Times New Roman" w:eastAsia="Calibri" w:hAnsi="Times New Roman" w:cs="Times New Roman"/>
        </w:rPr>
        <w:t xml:space="preserve">thus far </w:t>
      </w:r>
      <w:r w:rsidR="008C69E4">
        <w:rPr>
          <w:rFonts w:ascii="Times New Roman" w:eastAsia="Calibri" w:hAnsi="Times New Roman" w:cs="Times New Roman"/>
        </w:rPr>
        <w:t xml:space="preserve">seeking to expedite a NEPA review has been filed by a </w:t>
      </w:r>
      <w:r w:rsidR="009468FA">
        <w:rPr>
          <w:rFonts w:ascii="Times New Roman" w:eastAsia="Calibri" w:hAnsi="Times New Roman" w:cs="Times New Roman"/>
        </w:rPr>
        <w:t xml:space="preserve">Montana </w:t>
      </w:r>
      <w:r w:rsidR="008C69E4">
        <w:rPr>
          <w:rFonts w:ascii="Times New Roman" w:eastAsia="Calibri" w:hAnsi="Times New Roman" w:cs="Times New Roman"/>
        </w:rPr>
        <w:t>coal company</w:t>
      </w:r>
      <w:r w:rsidR="009468FA">
        <w:rPr>
          <w:rFonts w:ascii="Times New Roman" w:eastAsia="Calibri" w:hAnsi="Times New Roman" w:cs="Times New Roman"/>
        </w:rPr>
        <w:t xml:space="preserve">, </w:t>
      </w:r>
      <w:r w:rsidR="008C69E4" w:rsidRPr="00A558D1">
        <w:rPr>
          <w:rFonts w:ascii="Times New Roman" w:eastAsia="Calibri" w:hAnsi="Times New Roman" w:cs="Times New Roman"/>
        </w:rPr>
        <w:t xml:space="preserve">Signal Peak Energy, </w:t>
      </w:r>
      <w:r w:rsidR="00265E7F">
        <w:rPr>
          <w:rFonts w:ascii="Times New Roman" w:eastAsia="Calibri" w:hAnsi="Times New Roman" w:cs="Times New Roman"/>
        </w:rPr>
        <w:t xml:space="preserve">which is </w:t>
      </w:r>
      <w:r w:rsidR="008C69E4" w:rsidRPr="00A558D1">
        <w:rPr>
          <w:rFonts w:ascii="Times New Roman" w:eastAsia="Calibri" w:hAnsi="Times New Roman" w:cs="Times New Roman"/>
        </w:rPr>
        <w:t xml:space="preserve">seeking </w:t>
      </w:r>
      <w:r w:rsidR="009468FA">
        <w:rPr>
          <w:rFonts w:ascii="Times New Roman" w:eastAsia="Calibri" w:hAnsi="Times New Roman" w:cs="Times New Roman"/>
        </w:rPr>
        <w:lastRenderedPageBreak/>
        <w:t xml:space="preserve">to rush completion </w:t>
      </w:r>
      <w:r>
        <w:rPr>
          <w:rFonts w:ascii="Times New Roman" w:eastAsia="Calibri" w:hAnsi="Times New Roman" w:cs="Times New Roman"/>
        </w:rPr>
        <w:t>of an</w:t>
      </w:r>
      <w:r w:rsidR="008C69E4" w:rsidRPr="00A558D1">
        <w:rPr>
          <w:rFonts w:ascii="Times New Roman" w:eastAsia="Calibri" w:hAnsi="Times New Roman" w:cs="Times New Roman"/>
        </w:rPr>
        <w:t xml:space="preserve"> environmental impact statement on what </w:t>
      </w:r>
      <w:r w:rsidR="009468FA">
        <w:rPr>
          <w:rFonts w:ascii="Times New Roman" w:eastAsia="Calibri" w:hAnsi="Times New Roman" w:cs="Times New Roman"/>
        </w:rPr>
        <w:t xml:space="preserve">could be </w:t>
      </w:r>
      <w:r w:rsidR="008C69E4" w:rsidRPr="00A558D1">
        <w:rPr>
          <w:rFonts w:ascii="Times New Roman" w:eastAsia="Calibri" w:hAnsi="Times New Roman" w:cs="Times New Roman"/>
        </w:rPr>
        <w:t>one of the largest coal mines in the country</w:t>
      </w:r>
      <w:r>
        <w:rPr>
          <w:rFonts w:ascii="Times New Roman" w:eastAsia="Calibri" w:hAnsi="Times New Roman" w:cs="Times New Roman"/>
        </w:rPr>
        <w:t>. Approving</w:t>
      </w:r>
      <w:r w:rsidR="009660FF">
        <w:rPr>
          <w:rFonts w:ascii="Times New Roman" w:eastAsia="Calibri" w:hAnsi="Times New Roman" w:cs="Times New Roman"/>
        </w:rPr>
        <w:t xml:space="preserve"> more coal mines quickly will not be beneficial to our climate </w:t>
      </w:r>
      <w:r>
        <w:rPr>
          <w:rFonts w:ascii="Times New Roman" w:eastAsia="Calibri" w:hAnsi="Times New Roman" w:cs="Times New Roman"/>
        </w:rPr>
        <w:t>n</w:t>
      </w:r>
      <w:r w:rsidR="009660FF">
        <w:rPr>
          <w:rFonts w:ascii="Times New Roman" w:eastAsia="Calibri" w:hAnsi="Times New Roman" w:cs="Times New Roman"/>
        </w:rPr>
        <w:t xml:space="preserve">or will </w:t>
      </w:r>
      <w:r>
        <w:rPr>
          <w:rFonts w:ascii="Times New Roman" w:eastAsia="Calibri" w:hAnsi="Times New Roman" w:cs="Times New Roman"/>
        </w:rPr>
        <w:t>it</w:t>
      </w:r>
      <w:r w:rsidR="009660FF">
        <w:rPr>
          <w:rFonts w:ascii="Times New Roman" w:eastAsia="Calibri" w:hAnsi="Times New Roman" w:cs="Times New Roman"/>
        </w:rPr>
        <w:t xml:space="preserve"> help renewable energy deployment. </w:t>
      </w:r>
      <w:r>
        <w:rPr>
          <w:rFonts w:ascii="Times New Roman" w:eastAsia="Calibri" w:hAnsi="Times New Roman" w:cs="Times New Roman"/>
        </w:rPr>
        <w:t>It</w:t>
      </w:r>
      <w:r w:rsidR="009660FF">
        <w:rPr>
          <w:rFonts w:ascii="Times New Roman" w:eastAsia="Calibri" w:hAnsi="Times New Roman" w:cs="Times New Roman"/>
        </w:rPr>
        <w:t xml:space="preserve"> is disturbing that the Senate </w:t>
      </w:r>
      <w:r>
        <w:rPr>
          <w:rFonts w:ascii="Times New Roman" w:eastAsia="Calibri" w:hAnsi="Times New Roman" w:cs="Times New Roman"/>
        </w:rPr>
        <w:t xml:space="preserve">refuses to acknowledge the </w:t>
      </w:r>
      <w:r w:rsidR="009660FF">
        <w:rPr>
          <w:rFonts w:ascii="Times New Roman" w:eastAsia="Calibri" w:hAnsi="Times New Roman" w:cs="Times New Roman"/>
        </w:rPr>
        <w:t xml:space="preserve">reality </w:t>
      </w:r>
      <w:r w:rsidR="009468FA">
        <w:rPr>
          <w:rFonts w:ascii="Times New Roman" w:eastAsia="Calibri" w:hAnsi="Times New Roman" w:cs="Times New Roman"/>
        </w:rPr>
        <w:t>that weakening NEPA</w:t>
      </w:r>
      <w:r w:rsidR="00A76078">
        <w:rPr>
          <w:rFonts w:ascii="Times New Roman" w:eastAsia="Calibri" w:hAnsi="Times New Roman" w:cs="Times New Roman"/>
        </w:rPr>
        <w:t xml:space="preserve"> </w:t>
      </w:r>
      <w:r w:rsidR="009468FA">
        <w:rPr>
          <w:rFonts w:ascii="Times New Roman" w:eastAsia="Calibri" w:hAnsi="Times New Roman" w:cs="Times New Roman"/>
        </w:rPr>
        <w:t xml:space="preserve">is resulting in </w:t>
      </w:r>
      <w:r w:rsidR="00A76078">
        <w:rPr>
          <w:rFonts w:ascii="Times New Roman" w:eastAsia="Calibri" w:hAnsi="Times New Roman" w:cs="Times New Roman"/>
        </w:rPr>
        <w:t>precisely</w:t>
      </w:r>
      <w:r w:rsidR="009468FA">
        <w:rPr>
          <w:rFonts w:ascii="Times New Roman" w:eastAsia="Calibri" w:hAnsi="Times New Roman" w:cs="Times New Roman"/>
        </w:rPr>
        <w:t xml:space="preserve"> what frontline communities </w:t>
      </w:r>
      <w:r w:rsidR="00A76078">
        <w:rPr>
          <w:rFonts w:ascii="Times New Roman" w:eastAsia="Calibri" w:hAnsi="Times New Roman" w:cs="Times New Roman"/>
        </w:rPr>
        <w:t xml:space="preserve">strenuously </w:t>
      </w:r>
      <w:r w:rsidR="009468FA">
        <w:rPr>
          <w:rFonts w:ascii="Times New Roman" w:eastAsia="Calibri" w:hAnsi="Times New Roman" w:cs="Times New Roman"/>
        </w:rPr>
        <w:t>warned again</w:t>
      </w:r>
      <w:r w:rsidR="00A76078">
        <w:rPr>
          <w:rFonts w:ascii="Times New Roman" w:eastAsia="Calibri" w:hAnsi="Times New Roman" w:cs="Times New Roman"/>
        </w:rPr>
        <w:t>st—</w:t>
      </w:r>
      <w:r w:rsidR="009468FA">
        <w:rPr>
          <w:rFonts w:ascii="Times New Roman" w:eastAsia="Calibri" w:hAnsi="Times New Roman" w:cs="Times New Roman"/>
        </w:rPr>
        <w:t>propping up the fossil fuel industry</w:t>
      </w:r>
      <w:r w:rsidR="00A76078">
        <w:rPr>
          <w:rFonts w:ascii="Times New Roman" w:eastAsia="Calibri" w:hAnsi="Times New Roman" w:cs="Times New Roman"/>
        </w:rPr>
        <w:t xml:space="preserve"> at the expense of our shared environment. </w:t>
      </w:r>
    </w:p>
    <w:p w14:paraId="4BE9D96A" w14:textId="345F4AC5" w:rsidR="008B1F85" w:rsidRPr="00A558D1" w:rsidRDefault="008B1F85" w:rsidP="0BEFB9D6">
      <w:pPr>
        <w:pStyle w:val="NoSpacing"/>
        <w:rPr>
          <w:rFonts w:ascii="Times New Roman" w:eastAsia="Calibri" w:hAnsi="Times New Roman" w:cs="Times New Roman"/>
        </w:rPr>
      </w:pPr>
    </w:p>
    <w:p w14:paraId="4E0C39DE" w14:textId="5C9DCD9C" w:rsidR="008B1F85" w:rsidRPr="00A558D1" w:rsidRDefault="00A01F0E" w:rsidP="0BEFB9D6">
      <w:pPr>
        <w:pStyle w:val="NoSpacing"/>
        <w:rPr>
          <w:rFonts w:ascii="Times New Roman" w:eastAsia="Calibri" w:hAnsi="Times New Roman" w:cs="Times New Roman"/>
        </w:rPr>
      </w:pPr>
      <w:r>
        <w:rPr>
          <w:rFonts w:ascii="Times New Roman" w:eastAsia="Calibri" w:hAnsi="Times New Roman" w:cs="Times New Roman"/>
        </w:rPr>
        <w:t xml:space="preserve">Neither </w:t>
      </w:r>
      <w:r w:rsidR="7D18AD62" w:rsidRPr="00A558D1">
        <w:rPr>
          <w:rFonts w:ascii="Times New Roman" w:eastAsia="Calibri" w:hAnsi="Times New Roman" w:cs="Times New Roman"/>
        </w:rPr>
        <w:t xml:space="preserve">Senator Manchin </w:t>
      </w:r>
      <w:r>
        <w:rPr>
          <w:rFonts w:ascii="Times New Roman" w:eastAsia="Calibri" w:hAnsi="Times New Roman" w:cs="Times New Roman"/>
        </w:rPr>
        <w:t>or Senator</w:t>
      </w:r>
      <w:r w:rsidR="7D18AD62" w:rsidRPr="00A558D1">
        <w:rPr>
          <w:rFonts w:ascii="Times New Roman" w:eastAsia="Calibri" w:hAnsi="Times New Roman" w:cs="Times New Roman"/>
        </w:rPr>
        <w:t xml:space="preserve"> Barrasso </w:t>
      </w:r>
      <w:r>
        <w:rPr>
          <w:rFonts w:ascii="Times New Roman" w:eastAsia="Calibri" w:hAnsi="Times New Roman" w:cs="Times New Roman"/>
        </w:rPr>
        <w:t>care about</w:t>
      </w:r>
      <w:r w:rsidR="7D18AD62" w:rsidRPr="00A558D1">
        <w:rPr>
          <w:rFonts w:ascii="Times New Roman" w:eastAsia="Calibri" w:hAnsi="Times New Roman" w:cs="Times New Roman"/>
        </w:rPr>
        <w:t xml:space="preserve"> </w:t>
      </w:r>
      <w:r>
        <w:rPr>
          <w:rFonts w:ascii="Times New Roman" w:eastAsia="Calibri" w:hAnsi="Times New Roman" w:cs="Times New Roman"/>
        </w:rPr>
        <w:t>achieving</w:t>
      </w:r>
      <w:r w:rsidR="00265E7F">
        <w:rPr>
          <w:rFonts w:ascii="Times New Roman" w:eastAsia="Calibri" w:hAnsi="Times New Roman" w:cs="Times New Roman"/>
        </w:rPr>
        <w:t xml:space="preserve"> a</w:t>
      </w:r>
      <w:r w:rsidR="7D18AD62" w:rsidRPr="00A558D1">
        <w:rPr>
          <w:rFonts w:ascii="Times New Roman" w:eastAsia="Calibri" w:hAnsi="Times New Roman" w:cs="Times New Roman"/>
        </w:rPr>
        <w:t xml:space="preserve"> renewable energy future or averting a climate catastrophe. In the last </w:t>
      </w:r>
      <w:r w:rsidR="007C245A">
        <w:rPr>
          <w:rFonts w:ascii="Times New Roman" w:eastAsia="Calibri" w:hAnsi="Times New Roman" w:cs="Times New Roman"/>
        </w:rPr>
        <w:t xml:space="preserve">few </w:t>
      </w:r>
      <w:r w:rsidR="00461D22" w:rsidRPr="00461D22">
        <w:rPr>
          <w:rFonts w:ascii="Times New Roman" w:eastAsia="Calibri" w:hAnsi="Times New Roman" w:cs="Times New Roman"/>
          <w:highlight w:val="yellow"/>
        </w:rPr>
        <w:t>month</w:t>
      </w:r>
      <w:r w:rsidR="007C245A">
        <w:rPr>
          <w:rFonts w:ascii="Times New Roman" w:eastAsia="Calibri" w:hAnsi="Times New Roman" w:cs="Times New Roman"/>
        </w:rPr>
        <w:t>s</w:t>
      </w:r>
      <w:r w:rsidR="7D18AD62" w:rsidRPr="00A558D1">
        <w:rPr>
          <w:rFonts w:ascii="Times New Roman" w:eastAsia="Calibri" w:hAnsi="Times New Roman" w:cs="Times New Roman"/>
        </w:rPr>
        <w:t xml:space="preserve">, Senator Barrasso </w:t>
      </w:r>
      <w:hyperlink r:id="rId12">
        <w:r w:rsidR="7D18AD62" w:rsidRPr="00A558D1">
          <w:rPr>
            <w:rStyle w:val="Hyperlink"/>
            <w:rFonts w:ascii="Times New Roman" w:eastAsia="Calibri" w:hAnsi="Times New Roman" w:cs="Times New Roman"/>
          </w:rPr>
          <w:t>introduced a bill</w:t>
        </w:r>
      </w:hyperlink>
      <w:r w:rsidR="7D18AD62" w:rsidRPr="00A558D1">
        <w:rPr>
          <w:rFonts w:ascii="Times New Roman" w:eastAsia="Calibri" w:hAnsi="Times New Roman" w:cs="Times New Roman"/>
        </w:rPr>
        <w:t xml:space="preserve"> to repeal the Inflation Reduction Act’s key electric vehicle tax credit provision and Senator Manchin </w:t>
      </w:r>
      <w:hyperlink r:id="rId13">
        <w:r w:rsidR="7D18AD62" w:rsidRPr="00A558D1">
          <w:rPr>
            <w:rStyle w:val="Hyperlink"/>
            <w:rFonts w:ascii="Times New Roman" w:eastAsia="Calibri" w:hAnsi="Times New Roman" w:cs="Times New Roman"/>
          </w:rPr>
          <w:t>announced his intent</w:t>
        </w:r>
      </w:hyperlink>
      <w:r w:rsidR="7D18AD62" w:rsidRPr="00A558D1">
        <w:rPr>
          <w:rFonts w:ascii="Times New Roman" w:eastAsia="Calibri" w:hAnsi="Times New Roman" w:cs="Times New Roman"/>
        </w:rPr>
        <w:t xml:space="preserve"> to lead a Congressional Review Act resolution </w:t>
      </w:r>
      <w:r>
        <w:rPr>
          <w:rFonts w:ascii="Times New Roman" w:eastAsia="Calibri" w:hAnsi="Times New Roman" w:cs="Times New Roman"/>
        </w:rPr>
        <w:t>to nullify</w:t>
      </w:r>
      <w:r w:rsidR="7D18AD62" w:rsidRPr="00A558D1">
        <w:rPr>
          <w:rFonts w:ascii="Times New Roman" w:eastAsia="Calibri" w:hAnsi="Times New Roman" w:cs="Times New Roman"/>
        </w:rPr>
        <w:t xml:space="preserve"> the Biden Administration’s consequential </w:t>
      </w:r>
      <w:r>
        <w:rPr>
          <w:rFonts w:ascii="Times New Roman" w:eastAsia="Calibri" w:hAnsi="Times New Roman" w:cs="Times New Roman"/>
        </w:rPr>
        <w:t xml:space="preserve">improvements </w:t>
      </w:r>
      <w:r w:rsidR="7D18AD62" w:rsidRPr="00A558D1">
        <w:rPr>
          <w:rFonts w:ascii="Times New Roman" w:eastAsia="Calibri" w:hAnsi="Times New Roman" w:cs="Times New Roman"/>
        </w:rPr>
        <w:t xml:space="preserve">to the </w:t>
      </w:r>
      <w:r>
        <w:rPr>
          <w:rFonts w:ascii="Times New Roman" w:eastAsia="Calibri" w:hAnsi="Times New Roman" w:cs="Times New Roman"/>
        </w:rPr>
        <w:t>NEPA</w:t>
      </w:r>
      <w:r w:rsidR="7D18AD62" w:rsidRPr="00A558D1">
        <w:rPr>
          <w:rFonts w:ascii="Times New Roman" w:eastAsia="Calibri" w:hAnsi="Times New Roman" w:cs="Times New Roman"/>
        </w:rPr>
        <w:t xml:space="preserve"> regulations, which </w:t>
      </w:r>
      <w:r w:rsidR="7D18AD62" w:rsidRPr="00A01F0E">
        <w:rPr>
          <w:rFonts w:ascii="Times New Roman" w:eastAsia="Calibri" w:hAnsi="Times New Roman" w:cs="Times New Roman"/>
          <w:i/>
          <w:iCs/>
        </w:rPr>
        <w:t>finally</w:t>
      </w:r>
      <w:r w:rsidR="7D18AD62" w:rsidRPr="00A558D1">
        <w:rPr>
          <w:rFonts w:ascii="Times New Roman" w:eastAsia="Calibri" w:hAnsi="Times New Roman" w:cs="Times New Roman"/>
        </w:rPr>
        <w:t xml:space="preserve"> require all federal agencies to meaningfully address environmental justice and assess greenhouse gas emissions</w:t>
      </w:r>
      <w:r>
        <w:rPr>
          <w:rFonts w:ascii="Times New Roman" w:eastAsia="Calibri" w:hAnsi="Times New Roman" w:cs="Times New Roman"/>
        </w:rPr>
        <w:t xml:space="preserve">. There are </w:t>
      </w:r>
      <w:r w:rsidR="7D18AD62" w:rsidRPr="00A558D1">
        <w:rPr>
          <w:rFonts w:ascii="Times New Roman" w:eastAsia="Calibri" w:hAnsi="Times New Roman" w:cs="Times New Roman"/>
        </w:rPr>
        <w:t xml:space="preserve">no two senators </w:t>
      </w:r>
      <w:r>
        <w:rPr>
          <w:rFonts w:ascii="Times New Roman" w:eastAsia="Calibri" w:hAnsi="Times New Roman" w:cs="Times New Roman"/>
        </w:rPr>
        <w:t xml:space="preserve">worse than Manchin and Barrasso to develop “permitting reform” legislation if the goal of such legislation is to </w:t>
      </w:r>
      <w:proofErr w:type="gramStart"/>
      <w:r>
        <w:rPr>
          <w:rFonts w:ascii="Times New Roman" w:eastAsia="Calibri" w:hAnsi="Times New Roman" w:cs="Times New Roman"/>
        </w:rPr>
        <w:t xml:space="preserve">actually </w:t>
      </w:r>
      <w:r w:rsidR="00501706">
        <w:rPr>
          <w:rFonts w:ascii="Times New Roman" w:eastAsia="Calibri" w:hAnsi="Times New Roman" w:cs="Times New Roman"/>
        </w:rPr>
        <w:t>address</w:t>
      </w:r>
      <w:proofErr w:type="gramEnd"/>
      <w:r w:rsidR="00501706">
        <w:rPr>
          <w:rFonts w:ascii="Times New Roman" w:eastAsia="Calibri" w:hAnsi="Times New Roman" w:cs="Times New Roman"/>
        </w:rPr>
        <w:t xml:space="preserve"> the climate crisis.</w:t>
      </w:r>
    </w:p>
    <w:p w14:paraId="2D4D8FED" w14:textId="65467470" w:rsidR="008B1F85" w:rsidRPr="00A558D1" w:rsidRDefault="008B1F85" w:rsidP="0BEFB9D6">
      <w:pPr>
        <w:pStyle w:val="NoSpacing"/>
        <w:rPr>
          <w:rFonts w:ascii="Times New Roman" w:eastAsia="Calibri" w:hAnsi="Times New Roman" w:cs="Times New Roman"/>
        </w:rPr>
      </w:pPr>
    </w:p>
    <w:p w14:paraId="6C27C8F6" w14:textId="31762D20" w:rsidR="000D4770" w:rsidRDefault="7D18AD62" w:rsidP="00B66EEF">
      <w:pPr>
        <w:pStyle w:val="NoSpacing"/>
        <w:rPr>
          <w:rFonts w:ascii="Times New Roman" w:eastAsia="Calibri" w:hAnsi="Times New Roman" w:cs="Times New Roman"/>
        </w:rPr>
      </w:pPr>
      <w:r w:rsidRPr="00A558D1">
        <w:rPr>
          <w:rFonts w:ascii="Times New Roman" w:eastAsia="Calibri" w:hAnsi="Times New Roman" w:cs="Times New Roman"/>
        </w:rPr>
        <w:t xml:space="preserve">Good policy is informed by </w:t>
      </w:r>
      <w:r w:rsidR="00501706">
        <w:rPr>
          <w:rFonts w:ascii="Times New Roman" w:eastAsia="Calibri" w:hAnsi="Times New Roman" w:cs="Times New Roman"/>
        </w:rPr>
        <w:t xml:space="preserve">science, by real </w:t>
      </w:r>
      <w:r w:rsidRPr="00A558D1">
        <w:rPr>
          <w:rFonts w:ascii="Times New Roman" w:eastAsia="Calibri" w:hAnsi="Times New Roman" w:cs="Times New Roman"/>
        </w:rPr>
        <w:t xml:space="preserve">data, community input and a robust analysis of </w:t>
      </w:r>
      <w:r w:rsidR="00501706">
        <w:rPr>
          <w:rFonts w:ascii="Times New Roman" w:eastAsia="Calibri" w:hAnsi="Times New Roman" w:cs="Times New Roman"/>
        </w:rPr>
        <w:t>the existing</w:t>
      </w:r>
      <w:r w:rsidRPr="00A558D1">
        <w:rPr>
          <w:rFonts w:ascii="Times New Roman" w:eastAsia="Calibri" w:hAnsi="Times New Roman" w:cs="Times New Roman"/>
        </w:rPr>
        <w:t xml:space="preserve"> </w:t>
      </w:r>
      <w:r w:rsidR="00AB5BD9">
        <w:rPr>
          <w:rFonts w:ascii="Times New Roman" w:eastAsia="Calibri" w:hAnsi="Times New Roman" w:cs="Times New Roman"/>
        </w:rPr>
        <w:t>policy</w:t>
      </w:r>
      <w:r w:rsidR="00501706">
        <w:rPr>
          <w:rFonts w:ascii="Times New Roman" w:eastAsia="Calibri" w:hAnsi="Times New Roman" w:cs="Times New Roman"/>
        </w:rPr>
        <w:t xml:space="preserve"> regime</w:t>
      </w:r>
      <w:r w:rsidRPr="00A558D1">
        <w:rPr>
          <w:rFonts w:ascii="Times New Roman" w:eastAsia="Calibri" w:hAnsi="Times New Roman" w:cs="Times New Roman"/>
        </w:rPr>
        <w:t>.</w:t>
      </w:r>
      <w:r w:rsidR="00501706">
        <w:rPr>
          <w:rFonts w:ascii="Times New Roman" w:eastAsia="Calibri" w:hAnsi="Times New Roman" w:cs="Times New Roman"/>
        </w:rPr>
        <w:t xml:space="preserve"> Indeed, a</w:t>
      </w:r>
      <w:r w:rsidR="00395D51" w:rsidRPr="00A558D1">
        <w:rPr>
          <w:rFonts w:ascii="Times New Roman" w:eastAsia="Calibri" w:hAnsi="Times New Roman" w:cs="Times New Roman"/>
        </w:rPr>
        <w:t xml:space="preserve"> thorough evaluation of data </w:t>
      </w:r>
      <w:r w:rsidR="00501706">
        <w:rPr>
          <w:rFonts w:ascii="Times New Roman" w:eastAsia="Calibri" w:hAnsi="Times New Roman" w:cs="Times New Roman"/>
        </w:rPr>
        <w:t>compiled by the federal agencies themselves</w:t>
      </w:r>
      <w:r w:rsidR="00CC6A85" w:rsidRPr="00A558D1">
        <w:rPr>
          <w:rFonts w:ascii="Times New Roman" w:eastAsia="Calibri" w:hAnsi="Times New Roman" w:cs="Times New Roman"/>
        </w:rPr>
        <w:t xml:space="preserve"> </w:t>
      </w:r>
      <w:r w:rsidR="001C38F1" w:rsidRPr="00A558D1">
        <w:rPr>
          <w:rFonts w:ascii="Times New Roman" w:eastAsia="Calibri" w:hAnsi="Times New Roman" w:cs="Times New Roman"/>
        </w:rPr>
        <w:t>shows</w:t>
      </w:r>
      <w:r w:rsidR="00CC6A85" w:rsidRPr="00A558D1">
        <w:rPr>
          <w:rFonts w:ascii="Times New Roman" w:eastAsia="Calibri" w:hAnsi="Times New Roman" w:cs="Times New Roman"/>
        </w:rPr>
        <w:t xml:space="preserve"> that e</w:t>
      </w:r>
      <w:r w:rsidR="000D4770" w:rsidRPr="00A558D1">
        <w:rPr>
          <w:rFonts w:ascii="Times New Roman" w:eastAsia="Calibri" w:hAnsi="Times New Roman" w:cs="Times New Roman"/>
        </w:rPr>
        <w:t>nvironmental regulations</w:t>
      </w:r>
      <w:r w:rsidR="00501706">
        <w:rPr>
          <w:rFonts w:ascii="Times New Roman" w:eastAsia="Calibri" w:hAnsi="Times New Roman" w:cs="Times New Roman"/>
        </w:rPr>
        <w:t xml:space="preserve"> and NEPA</w:t>
      </w:r>
      <w:r w:rsidR="000D4770" w:rsidRPr="00A558D1">
        <w:rPr>
          <w:rFonts w:ascii="Times New Roman" w:eastAsia="Calibri" w:hAnsi="Times New Roman" w:cs="Times New Roman"/>
        </w:rPr>
        <w:t xml:space="preserve"> are </w:t>
      </w:r>
      <w:r w:rsidR="000D4770" w:rsidRPr="00501706">
        <w:rPr>
          <w:rFonts w:ascii="Times New Roman" w:eastAsia="Calibri" w:hAnsi="Times New Roman" w:cs="Times New Roman"/>
          <w:i/>
          <w:iCs/>
        </w:rPr>
        <w:t>not</w:t>
      </w:r>
      <w:r w:rsidR="000D4770" w:rsidRPr="00A558D1">
        <w:rPr>
          <w:rFonts w:ascii="Times New Roman" w:eastAsia="Calibri" w:hAnsi="Times New Roman" w:cs="Times New Roman"/>
        </w:rPr>
        <w:t xml:space="preserve"> </w:t>
      </w:r>
      <w:r w:rsidR="00501706">
        <w:rPr>
          <w:rFonts w:ascii="Times New Roman" w:eastAsia="Calibri" w:hAnsi="Times New Roman" w:cs="Times New Roman"/>
        </w:rPr>
        <w:t>the</w:t>
      </w:r>
      <w:r w:rsidR="000D4770" w:rsidRPr="00A558D1">
        <w:rPr>
          <w:rFonts w:ascii="Times New Roman" w:eastAsia="Calibri" w:hAnsi="Times New Roman" w:cs="Times New Roman"/>
        </w:rPr>
        <w:t xml:space="preserve"> roadblock to permitting for clean energy projects.</w:t>
      </w:r>
      <w:r w:rsidR="00301C5A">
        <w:rPr>
          <w:rFonts w:ascii="Times New Roman" w:eastAsia="Calibri" w:hAnsi="Times New Roman" w:cs="Times New Roman"/>
        </w:rPr>
        <w:t xml:space="preserve"> According to new research from the University of Texas, f</w:t>
      </w:r>
      <w:r w:rsidR="00301C5A" w:rsidRPr="00A558D1">
        <w:rPr>
          <w:rFonts w:ascii="Times New Roman" w:eastAsia="Calibri" w:hAnsi="Times New Roman" w:cs="Times New Roman"/>
        </w:rPr>
        <w:t xml:space="preserve">rom 2010 to 2021, </w:t>
      </w:r>
      <w:hyperlink r:id="rId14" w:history="1">
        <w:r w:rsidR="00301C5A" w:rsidRPr="00A558D1">
          <w:rPr>
            <w:rStyle w:val="Hyperlink"/>
            <w:rFonts w:ascii="Times New Roman" w:eastAsia="Calibri" w:hAnsi="Times New Roman" w:cs="Times New Roman"/>
          </w:rPr>
          <w:t xml:space="preserve">less than </w:t>
        </w:r>
        <w:r w:rsidR="00301C5A">
          <w:rPr>
            <w:rStyle w:val="Hyperlink"/>
            <w:rFonts w:ascii="Times New Roman" w:eastAsia="Calibri" w:hAnsi="Times New Roman" w:cs="Times New Roman"/>
          </w:rPr>
          <w:t>five</w:t>
        </w:r>
        <w:r w:rsidR="00301C5A" w:rsidRPr="00A558D1">
          <w:rPr>
            <w:rStyle w:val="Hyperlink"/>
            <w:rFonts w:ascii="Times New Roman" w:eastAsia="Calibri" w:hAnsi="Times New Roman" w:cs="Times New Roman"/>
          </w:rPr>
          <w:t xml:space="preserve"> percent</w:t>
        </w:r>
      </w:hyperlink>
      <w:r w:rsidR="00301C5A" w:rsidRPr="00A558D1">
        <w:rPr>
          <w:rFonts w:ascii="Times New Roman" w:eastAsia="Calibri" w:hAnsi="Times New Roman" w:cs="Times New Roman"/>
        </w:rPr>
        <w:t xml:space="preserve"> of wind and solar projects required a comprehensive environmental review under NEPA</w:t>
      </w:r>
      <w:r w:rsidR="00301C5A">
        <w:rPr>
          <w:rFonts w:ascii="Times New Roman" w:eastAsia="Calibri" w:hAnsi="Times New Roman" w:cs="Times New Roman"/>
        </w:rPr>
        <w:t xml:space="preserve">, only two percent </w:t>
      </w:r>
      <w:r w:rsidR="00301C5A" w:rsidRPr="00A558D1">
        <w:rPr>
          <w:rFonts w:ascii="Times New Roman" w:eastAsia="Calibri" w:hAnsi="Times New Roman" w:cs="Times New Roman"/>
        </w:rPr>
        <w:t xml:space="preserve">required a Section 404 permit under the </w:t>
      </w:r>
      <w:r w:rsidR="00301C5A">
        <w:rPr>
          <w:rFonts w:ascii="Times New Roman" w:eastAsia="Calibri" w:hAnsi="Times New Roman" w:cs="Times New Roman"/>
        </w:rPr>
        <w:t>Clean Water Act, and less than four</w:t>
      </w:r>
      <w:r w:rsidR="00301C5A" w:rsidRPr="00A558D1">
        <w:rPr>
          <w:rFonts w:ascii="Times New Roman" w:eastAsia="Calibri" w:hAnsi="Times New Roman" w:cs="Times New Roman"/>
        </w:rPr>
        <w:t xml:space="preserve"> percent of wind projects required an habitat conservation plan under the </w:t>
      </w:r>
      <w:r w:rsidR="00301C5A">
        <w:rPr>
          <w:rFonts w:ascii="Times New Roman" w:eastAsia="Calibri" w:hAnsi="Times New Roman" w:cs="Times New Roman"/>
        </w:rPr>
        <w:t xml:space="preserve">Endangered Species Act. In contrast, fossil fuel projects </w:t>
      </w:r>
      <w:r w:rsidR="00BA64C9">
        <w:rPr>
          <w:rFonts w:ascii="Times New Roman" w:eastAsia="Calibri" w:hAnsi="Times New Roman" w:cs="Times New Roman"/>
        </w:rPr>
        <w:t>almost always</w:t>
      </w:r>
      <w:r w:rsidR="00301C5A">
        <w:rPr>
          <w:rFonts w:ascii="Times New Roman" w:eastAsia="Calibri" w:hAnsi="Times New Roman" w:cs="Times New Roman"/>
        </w:rPr>
        <w:t xml:space="preserve"> require greater environmental review because they are inherently vastly more damaging to the environment and the climate. The single biggest obstacle to renewable energy deployment </w:t>
      </w:r>
      <w:r w:rsidR="00DD5DD8">
        <w:rPr>
          <w:rFonts w:ascii="Times New Roman" w:eastAsia="Calibri" w:hAnsi="Times New Roman" w:cs="Times New Roman"/>
        </w:rPr>
        <w:t xml:space="preserve">both before and after the passage of the Fiscal Responsibility Act remains state and local opposition to connection of renewable energy to the grid. </w:t>
      </w:r>
      <w:r w:rsidR="00301C5A">
        <w:rPr>
          <w:rFonts w:ascii="Times New Roman" w:eastAsia="Calibri" w:hAnsi="Times New Roman" w:cs="Times New Roman"/>
        </w:rPr>
        <w:t xml:space="preserve"> </w:t>
      </w:r>
    </w:p>
    <w:p w14:paraId="51B25B3A" w14:textId="77777777" w:rsidR="00DD5DD8" w:rsidRPr="00A558D1" w:rsidRDefault="00DD5DD8" w:rsidP="00B66EEF">
      <w:pPr>
        <w:pStyle w:val="NoSpacing"/>
        <w:rPr>
          <w:rFonts w:ascii="Times New Roman" w:eastAsia="Calibri" w:hAnsi="Times New Roman" w:cs="Times New Roman"/>
        </w:rPr>
      </w:pPr>
    </w:p>
    <w:p w14:paraId="2A12772E" w14:textId="2CE5D35B" w:rsidR="00BA64C9" w:rsidRPr="00E449CD" w:rsidRDefault="00DD5DD8" w:rsidP="00B66EEF">
      <w:pPr>
        <w:pStyle w:val="NoSpacing"/>
        <w:rPr>
          <w:rFonts w:ascii="Times New Roman" w:eastAsia="Calibri" w:hAnsi="Times New Roman" w:cs="Times New Roman"/>
        </w:rPr>
      </w:pPr>
      <w:r>
        <w:rPr>
          <w:rFonts w:ascii="Times New Roman" w:eastAsia="Calibri" w:hAnsi="Times New Roman" w:cs="Times New Roman"/>
        </w:rPr>
        <w:t>Likewise, the</w:t>
      </w:r>
      <w:r w:rsidR="000D4770" w:rsidRPr="00A558D1">
        <w:rPr>
          <w:rFonts w:ascii="Times New Roman" w:eastAsia="Calibri" w:hAnsi="Times New Roman" w:cs="Times New Roman"/>
        </w:rPr>
        <w:t xml:space="preserve"> threat of l</w:t>
      </w:r>
      <w:r>
        <w:rPr>
          <w:rFonts w:ascii="Times New Roman" w:eastAsia="Calibri" w:hAnsi="Times New Roman" w:cs="Times New Roman"/>
        </w:rPr>
        <w:t xml:space="preserve">itigation </w:t>
      </w:r>
      <w:r w:rsidR="000D4770" w:rsidRPr="00A558D1">
        <w:rPr>
          <w:rFonts w:ascii="Times New Roman" w:eastAsia="Calibri" w:hAnsi="Times New Roman" w:cs="Times New Roman"/>
        </w:rPr>
        <w:t>has also served as a</w:t>
      </w:r>
      <w:r>
        <w:rPr>
          <w:rFonts w:ascii="Times New Roman" w:eastAsia="Calibri" w:hAnsi="Times New Roman" w:cs="Times New Roman"/>
        </w:rPr>
        <w:t xml:space="preserve"> repeated</w:t>
      </w:r>
      <w:r w:rsidR="000D4770" w:rsidRPr="00A558D1">
        <w:rPr>
          <w:rFonts w:ascii="Times New Roman" w:eastAsia="Calibri" w:hAnsi="Times New Roman" w:cs="Times New Roman"/>
        </w:rPr>
        <w:t xml:space="preserve"> scapegoat for the slow transition to </w:t>
      </w:r>
      <w:r>
        <w:rPr>
          <w:rFonts w:ascii="Times New Roman" w:eastAsia="Calibri" w:hAnsi="Times New Roman" w:cs="Times New Roman"/>
        </w:rPr>
        <w:t>renewable</w:t>
      </w:r>
      <w:r w:rsidR="000D4770" w:rsidRPr="00A558D1">
        <w:rPr>
          <w:rFonts w:ascii="Times New Roman" w:eastAsia="Calibri" w:hAnsi="Times New Roman" w:cs="Times New Roman"/>
        </w:rPr>
        <w:t xml:space="preserve"> energy. </w:t>
      </w:r>
      <w:r>
        <w:rPr>
          <w:rFonts w:ascii="Times New Roman" w:eastAsia="Calibri" w:hAnsi="Times New Roman" w:cs="Times New Roman"/>
        </w:rPr>
        <w:t>But again</w:t>
      </w:r>
      <w:r w:rsidR="00EB292C">
        <w:rPr>
          <w:rFonts w:ascii="Times New Roman" w:eastAsia="Calibri" w:hAnsi="Times New Roman" w:cs="Times New Roman"/>
        </w:rPr>
        <w:t>,</w:t>
      </w:r>
      <w:r>
        <w:rPr>
          <w:rFonts w:ascii="Times New Roman" w:eastAsia="Calibri" w:hAnsi="Times New Roman" w:cs="Times New Roman"/>
        </w:rPr>
        <w:t xml:space="preserve"> the data </w:t>
      </w:r>
      <w:r w:rsidR="00EB292C">
        <w:rPr>
          <w:rFonts w:ascii="Times New Roman" w:eastAsia="Calibri" w:hAnsi="Times New Roman" w:cs="Times New Roman"/>
        </w:rPr>
        <w:t xml:space="preserve">do </w:t>
      </w:r>
      <w:r>
        <w:rPr>
          <w:rFonts w:ascii="Times New Roman" w:eastAsia="Calibri" w:hAnsi="Times New Roman" w:cs="Times New Roman"/>
        </w:rPr>
        <w:t>not bear these claims out</w:t>
      </w:r>
      <w:r w:rsidR="000D4770" w:rsidRPr="00A558D1">
        <w:rPr>
          <w:rFonts w:ascii="Times New Roman" w:eastAsia="Calibri" w:hAnsi="Times New Roman" w:cs="Times New Roman"/>
        </w:rPr>
        <w:t xml:space="preserve">. </w:t>
      </w:r>
      <w:r>
        <w:rPr>
          <w:rFonts w:ascii="Times New Roman" w:eastAsia="Calibri" w:hAnsi="Times New Roman" w:cs="Times New Roman"/>
        </w:rPr>
        <w:t>B</w:t>
      </w:r>
      <w:r w:rsidR="000D4770" w:rsidRPr="00A558D1">
        <w:rPr>
          <w:rFonts w:ascii="Times New Roman" w:eastAsia="Calibri" w:hAnsi="Times New Roman" w:cs="Times New Roman"/>
        </w:rPr>
        <w:t>etween 2010 and 2021—only 36 cases involved wind and solar projects</w:t>
      </w:r>
      <w:r>
        <w:rPr>
          <w:rFonts w:ascii="Times New Roman" w:eastAsia="Calibri" w:hAnsi="Times New Roman" w:cs="Times New Roman"/>
        </w:rPr>
        <w:t xml:space="preserve">, </w:t>
      </w:r>
      <w:r w:rsidR="000D4770" w:rsidRPr="00A558D1">
        <w:rPr>
          <w:rFonts w:ascii="Times New Roman" w:eastAsia="Calibri" w:hAnsi="Times New Roman" w:cs="Times New Roman"/>
        </w:rPr>
        <w:t xml:space="preserve">and just 14 involved transmission lines. </w:t>
      </w:r>
      <w:r>
        <w:rPr>
          <w:rFonts w:ascii="Times New Roman" w:eastAsia="Calibri" w:hAnsi="Times New Roman" w:cs="Times New Roman"/>
        </w:rPr>
        <w:t>To be sure, there is vast</w:t>
      </w:r>
      <w:r w:rsidR="00EB292C">
        <w:rPr>
          <w:rFonts w:ascii="Times New Roman" w:eastAsia="Calibri" w:hAnsi="Times New Roman" w:cs="Times New Roman"/>
        </w:rPr>
        <w:t>l</w:t>
      </w:r>
      <w:r>
        <w:rPr>
          <w:rFonts w:ascii="Times New Roman" w:eastAsia="Calibri" w:hAnsi="Times New Roman" w:cs="Times New Roman"/>
        </w:rPr>
        <w:t xml:space="preserve">y more litigation over the approval of fossil fuel projects because they are </w:t>
      </w:r>
      <w:r w:rsidR="00BA64C9" w:rsidRPr="00E449CD">
        <w:rPr>
          <w:rFonts w:ascii="Times New Roman" w:eastAsia="Calibri" w:hAnsi="Times New Roman" w:cs="Times New Roman"/>
        </w:rPr>
        <w:t xml:space="preserve">extraordinarily more </w:t>
      </w:r>
      <w:r w:rsidR="00EB292C">
        <w:rPr>
          <w:rFonts w:ascii="Times New Roman" w:eastAsia="Calibri" w:hAnsi="Times New Roman" w:cs="Times New Roman"/>
        </w:rPr>
        <w:t>destructive</w:t>
      </w:r>
      <w:r w:rsidR="00EB292C" w:rsidRPr="00E449CD">
        <w:rPr>
          <w:rFonts w:ascii="Times New Roman" w:eastAsia="Calibri" w:hAnsi="Times New Roman" w:cs="Times New Roman"/>
        </w:rPr>
        <w:t xml:space="preserve"> </w:t>
      </w:r>
      <w:r w:rsidR="00BA64C9" w:rsidRPr="00E449CD">
        <w:rPr>
          <w:rFonts w:ascii="Times New Roman" w:eastAsia="Calibri" w:hAnsi="Times New Roman" w:cs="Times New Roman"/>
        </w:rPr>
        <w:t xml:space="preserve">to the planet, and the fossil fuel industry constantly attempts to skirt federal environmental safeguards to maximize their profits at the expense of the environment. </w:t>
      </w:r>
    </w:p>
    <w:p w14:paraId="41521135" w14:textId="77777777" w:rsidR="00BA64C9" w:rsidRPr="00E449CD" w:rsidRDefault="00BA64C9" w:rsidP="00B66EEF">
      <w:pPr>
        <w:pStyle w:val="NoSpacing"/>
        <w:rPr>
          <w:rFonts w:ascii="Times New Roman" w:eastAsia="Calibri" w:hAnsi="Times New Roman" w:cs="Times New Roman"/>
        </w:rPr>
      </w:pPr>
    </w:p>
    <w:p w14:paraId="0EABDC54" w14:textId="2C9E01AF" w:rsidR="004F6793" w:rsidRDefault="009F2B64" w:rsidP="00EB292C">
      <w:pPr>
        <w:pStyle w:val="NoSpacing"/>
        <w:rPr>
          <w:rFonts w:ascii="Times New Roman" w:eastAsia="Calibri" w:hAnsi="Times New Roman" w:cs="Times New Roman"/>
        </w:rPr>
      </w:pPr>
      <w:r w:rsidRPr="00E449CD">
        <w:rPr>
          <w:rFonts w:ascii="Times New Roman" w:eastAsia="Calibri" w:hAnsi="Times New Roman" w:cs="Times New Roman"/>
        </w:rPr>
        <w:t xml:space="preserve">The fossil fuel industry has </w:t>
      </w:r>
      <w:r w:rsidRPr="00E449CD">
        <w:rPr>
          <w:rFonts w:ascii="Times New Roman" w:eastAsia="Times New Roman" w:hAnsi="Times New Roman" w:cs="Times New Roman"/>
        </w:rPr>
        <w:t xml:space="preserve">a long, documented </w:t>
      </w:r>
      <w:hyperlink r:id="rId15">
        <w:r w:rsidRPr="00E449CD">
          <w:rPr>
            <w:rStyle w:val="Hyperlink"/>
            <w:rFonts w:ascii="Times New Roman" w:eastAsia="Times New Roman" w:hAnsi="Times New Roman" w:cs="Times New Roman"/>
          </w:rPr>
          <w:t>history</w:t>
        </w:r>
      </w:hyperlink>
      <w:r w:rsidRPr="00E449CD">
        <w:rPr>
          <w:rFonts w:ascii="Times New Roman" w:eastAsia="Times New Roman" w:hAnsi="Times New Roman" w:cs="Times New Roman"/>
        </w:rPr>
        <w:t xml:space="preserve"> of d</w:t>
      </w:r>
      <w:r w:rsidRPr="00E449CD">
        <w:rPr>
          <w:rFonts w:ascii="Times New Roman" w:eastAsia="Calibri" w:hAnsi="Times New Roman" w:cs="Times New Roman"/>
        </w:rPr>
        <w:t xml:space="preserve">eceiving the public to delay climate action to secure their own profits, and spent decades spreading disinformation about NEPA and our environmental laws because it furthered their agenda. And while we agree that the calendar and the chaos of this Congress makes it unlikely “permitting reform” can make it over the finish line, it is deeply troubling that you do not seem to have rejected the premise that underlies </w:t>
      </w:r>
      <w:r w:rsidR="004F6793" w:rsidRPr="00E449CD">
        <w:rPr>
          <w:rFonts w:ascii="Times New Roman" w:eastAsia="Calibri" w:hAnsi="Times New Roman" w:cs="Times New Roman"/>
        </w:rPr>
        <w:t>the Manchin-Barrasso effort—that the only acceptable trade that this Congress can make i</w:t>
      </w:r>
      <w:r w:rsidR="00EB292C">
        <w:rPr>
          <w:rFonts w:ascii="Times New Roman" w:eastAsia="Calibri" w:hAnsi="Times New Roman" w:cs="Times New Roman"/>
        </w:rPr>
        <w:t>s</w:t>
      </w:r>
      <w:r w:rsidR="004F6793" w:rsidRPr="00E449CD">
        <w:rPr>
          <w:rFonts w:ascii="Times New Roman" w:eastAsia="Calibri" w:hAnsi="Times New Roman" w:cs="Times New Roman"/>
        </w:rPr>
        <w:t xml:space="preserve"> one where renewable energy receives a few token breadcrumbs, while the fossil fuel industry again  reaps massive </w:t>
      </w:r>
      <w:r w:rsidR="00EB292C">
        <w:rPr>
          <w:rFonts w:ascii="Times New Roman" w:eastAsia="Calibri" w:hAnsi="Times New Roman" w:cs="Times New Roman"/>
        </w:rPr>
        <w:t>gains</w:t>
      </w:r>
      <w:r w:rsidR="4E4B222D" w:rsidRPr="00E449CD">
        <w:rPr>
          <w:rFonts w:ascii="Times New Roman" w:eastAsia="Calibri" w:hAnsi="Times New Roman" w:cs="Times New Roman"/>
        </w:rPr>
        <w:t>.</w:t>
      </w:r>
      <w:r w:rsidR="004F6793" w:rsidRPr="00E449CD">
        <w:rPr>
          <w:rFonts w:ascii="Times New Roman" w:eastAsia="Calibri" w:hAnsi="Times New Roman" w:cs="Times New Roman"/>
        </w:rPr>
        <w:t xml:space="preserve"> There are many positive policy actions that Congress could take to speed a just and equitable transition to renewable energy, including</w:t>
      </w:r>
      <w:r w:rsidR="00EB292C">
        <w:rPr>
          <w:rFonts w:ascii="Times New Roman" w:eastAsia="Calibri" w:hAnsi="Times New Roman" w:cs="Times New Roman"/>
        </w:rPr>
        <w:t xml:space="preserve"> </w:t>
      </w:r>
      <w:r w:rsidR="004F6793">
        <w:rPr>
          <w:rFonts w:ascii="Times New Roman" w:eastAsia="Calibri" w:hAnsi="Times New Roman" w:cs="Times New Roman"/>
        </w:rPr>
        <w:t xml:space="preserve">reforming the Federal Energy </w:t>
      </w:r>
      <w:r w:rsidR="004F6793">
        <w:rPr>
          <w:rFonts w:ascii="Times New Roman" w:eastAsia="Calibri" w:hAnsi="Times New Roman" w:cs="Times New Roman"/>
        </w:rPr>
        <w:lastRenderedPageBreak/>
        <w:t xml:space="preserve">Regulatory Commission, creating a fully integrated national grid, and implementing a Marshall Plan type effort to </w:t>
      </w:r>
      <w:r w:rsidR="00E449CD">
        <w:rPr>
          <w:rFonts w:ascii="Times New Roman" w:eastAsia="Calibri" w:hAnsi="Times New Roman" w:cs="Times New Roman"/>
        </w:rPr>
        <w:t>ensure that all communities are part of a renewable energy future.</w:t>
      </w:r>
    </w:p>
    <w:p w14:paraId="7281D285" w14:textId="77777777" w:rsidR="00E449CD" w:rsidRDefault="00E449CD" w:rsidP="004F6793">
      <w:pPr>
        <w:pStyle w:val="NoSpacing"/>
        <w:rPr>
          <w:rFonts w:ascii="Times New Roman" w:eastAsia="Calibri" w:hAnsi="Times New Roman" w:cs="Times New Roman"/>
        </w:rPr>
      </w:pPr>
    </w:p>
    <w:p w14:paraId="4F89E62D" w14:textId="1FBB8219" w:rsidR="00B66EEF" w:rsidRPr="00A558D1" w:rsidRDefault="004F140D" w:rsidP="00B66EEF">
      <w:pPr>
        <w:pStyle w:val="NoSpacing"/>
        <w:rPr>
          <w:rFonts w:ascii="Times New Roman" w:eastAsia="Calibri" w:hAnsi="Times New Roman" w:cs="Times New Roman"/>
        </w:rPr>
      </w:pPr>
      <w:r>
        <w:rPr>
          <w:rFonts w:ascii="Times New Roman" w:hAnsi="Times New Roman" w:cs="Times New Roman"/>
          <w:color w:val="000000"/>
        </w:rPr>
        <w:t xml:space="preserve">None of these policy improvements will happen if the Senate takes its cues from pro-polluter politicians. </w:t>
      </w:r>
      <w:proofErr w:type="gramStart"/>
      <w:r>
        <w:rPr>
          <w:rFonts w:ascii="Times New Roman" w:hAnsi="Times New Roman" w:cs="Times New Roman"/>
          <w:color w:val="000000"/>
        </w:rPr>
        <w:t>Thus</w:t>
      </w:r>
      <w:proofErr w:type="gramEnd"/>
      <w:r>
        <w:rPr>
          <w:rFonts w:ascii="Times New Roman" w:hAnsi="Times New Roman" w:cs="Times New Roman"/>
          <w:color w:val="000000"/>
        </w:rPr>
        <w:t xml:space="preserve"> we ask you to publicly reject Senator Manchin’s efforts and chart a completely new course of action that does not give more windfalls to the fossil fuel industry.</w:t>
      </w:r>
      <w:r>
        <w:rPr>
          <w:rFonts w:ascii="Calibri" w:hAnsi="Calibri" w:cs="Calibri"/>
          <w:color w:val="000000"/>
          <w:sz w:val="22"/>
          <w:szCs w:val="22"/>
        </w:rPr>
        <w:t xml:space="preserve"> </w:t>
      </w:r>
    </w:p>
    <w:p w14:paraId="7850261C" w14:textId="77777777" w:rsidR="00B66EEF" w:rsidRPr="00A558D1" w:rsidRDefault="00B66EEF" w:rsidP="00B66EEF">
      <w:pPr>
        <w:pStyle w:val="NoSpacing"/>
        <w:rPr>
          <w:rFonts w:ascii="Times New Roman" w:eastAsia="Calibri" w:hAnsi="Times New Roman" w:cs="Times New Roman"/>
        </w:rPr>
      </w:pPr>
      <w:r w:rsidRPr="00A558D1">
        <w:rPr>
          <w:rFonts w:ascii="Times New Roman" w:eastAsia="Calibri" w:hAnsi="Times New Roman" w:cs="Times New Roman"/>
        </w:rPr>
        <w:t>Sincerely,</w:t>
      </w:r>
    </w:p>
    <w:p w14:paraId="35D2F13D" w14:textId="77777777" w:rsidR="00B66EEF" w:rsidRPr="00A558D1" w:rsidRDefault="00B66EEF" w:rsidP="00B66EEF">
      <w:pPr>
        <w:pStyle w:val="NoSpacing"/>
        <w:rPr>
          <w:rFonts w:ascii="Times New Roman" w:eastAsia="Calibri" w:hAnsi="Times New Roman" w:cs="Times New Roman"/>
        </w:rPr>
      </w:pPr>
    </w:p>
    <w:p w14:paraId="5151186E" w14:textId="5FA32D16" w:rsidR="008E29A2" w:rsidRDefault="00B66EEF" w:rsidP="00D3661C">
      <w:pPr>
        <w:pStyle w:val="NoSpacing"/>
        <w:rPr>
          <w:rFonts w:ascii="Times New Roman" w:eastAsia="Calibri" w:hAnsi="Times New Roman" w:cs="Times New Roman"/>
        </w:rPr>
      </w:pPr>
      <w:r w:rsidRPr="00A558D1">
        <w:rPr>
          <w:rFonts w:ascii="Times New Roman" w:eastAsia="Calibri" w:hAnsi="Times New Roman" w:cs="Times New Roman"/>
        </w:rPr>
        <w:t>Center for Biological Diversity</w:t>
      </w:r>
    </w:p>
    <w:p w14:paraId="42063621" w14:textId="3CC328EF" w:rsidR="004F140D" w:rsidRDefault="004F140D" w:rsidP="00D3661C">
      <w:pPr>
        <w:pStyle w:val="NoSpacing"/>
        <w:rPr>
          <w:rFonts w:ascii="Times New Roman" w:eastAsia="Calibri" w:hAnsi="Times New Roman" w:cs="Times New Roman"/>
        </w:rPr>
      </w:pPr>
      <w:r>
        <w:rPr>
          <w:rFonts w:ascii="Times New Roman" w:eastAsia="Calibri" w:hAnsi="Times New Roman" w:cs="Times New Roman"/>
        </w:rPr>
        <w:t>Food and Water Watch</w:t>
      </w:r>
    </w:p>
    <w:p w14:paraId="2DC82CAF" w14:textId="19EA0673" w:rsidR="004F140D" w:rsidRDefault="004F140D" w:rsidP="00D3661C">
      <w:pPr>
        <w:pStyle w:val="NoSpacing"/>
        <w:rPr>
          <w:rFonts w:ascii="Times New Roman" w:eastAsia="Calibri" w:hAnsi="Times New Roman" w:cs="Times New Roman"/>
        </w:rPr>
      </w:pPr>
      <w:r>
        <w:rPr>
          <w:rFonts w:ascii="Times New Roman" w:eastAsia="Calibri" w:hAnsi="Times New Roman" w:cs="Times New Roman"/>
        </w:rPr>
        <w:t>Friends of the Earth</w:t>
      </w:r>
    </w:p>
    <w:p w14:paraId="671451BD" w14:textId="0D989CF3" w:rsidR="004F140D" w:rsidRDefault="004F140D" w:rsidP="00D3661C">
      <w:pPr>
        <w:pStyle w:val="NoSpacing"/>
        <w:rPr>
          <w:rFonts w:ascii="Times New Roman" w:eastAsia="Calibri" w:hAnsi="Times New Roman" w:cs="Times New Roman"/>
        </w:rPr>
      </w:pPr>
      <w:r>
        <w:rPr>
          <w:rFonts w:ascii="Times New Roman" w:eastAsia="Calibri" w:hAnsi="Times New Roman" w:cs="Times New Roman"/>
        </w:rPr>
        <w:t>Oil Change International</w:t>
      </w:r>
    </w:p>
    <w:p w14:paraId="591AE6DC" w14:textId="77777777" w:rsidR="004F140D" w:rsidRPr="00A558D1" w:rsidRDefault="004F140D" w:rsidP="00D3661C">
      <w:pPr>
        <w:pStyle w:val="NoSpacing"/>
        <w:rPr>
          <w:rFonts w:ascii="Times New Roman" w:eastAsia="Calibri" w:hAnsi="Times New Roman" w:cs="Times New Roman"/>
        </w:rPr>
      </w:pPr>
    </w:p>
    <w:sectPr w:rsidR="004F140D" w:rsidRPr="00A558D1" w:rsidSect="00A9058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Hartl" w:date="2024-05-22T10:42:00Z" w:initials="BH">
    <w:p w14:paraId="5AE28F07" w14:textId="77777777" w:rsidR="001D59D0" w:rsidRDefault="001D59D0" w:rsidP="001D59D0">
      <w:pPr>
        <w:pStyle w:val="CommentText"/>
      </w:pPr>
      <w:r>
        <w:rPr>
          <w:rStyle w:val="CommentReference"/>
        </w:rPr>
        <w:annotationRef/>
      </w:r>
      <w:r>
        <w:t>Could change if we see Manchin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E28F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A945CE" w16cex:dateUtc="2024-05-22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E28F07" w16cid:durableId="09A94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5C6"/>
    <w:multiLevelType w:val="hybridMultilevel"/>
    <w:tmpl w:val="E8EE77B0"/>
    <w:lvl w:ilvl="0" w:tplc="88D26F3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278EA"/>
    <w:multiLevelType w:val="hybridMultilevel"/>
    <w:tmpl w:val="902A3DA0"/>
    <w:lvl w:ilvl="0" w:tplc="FFC010C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741822">
    <w:abstractNumId w:val="0"/>
  </w:num>
  <w:num w:numId="2" w16cid:durableId="1512599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tl">
    <w15:presenceInfo w15:providerId="None" w15:userId="BHar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EF"/>
    <w:rsid w:val="00002D32"/>
    <w:rsid w:val="00031A3B"/>
    <w:rsid w:val="0005081F"/>
    <w:rsid w:val="00053371"/>
    <w:rsid w:val="00083D27"/>
    <w:rsid w:val="000A56E8"/>
    <w:rsid w:val="000C113D"/>
    <w:rsid w:val="000C44E0"/>
    <w:rsid w:val="000D4770"/>
    <w:rsid w:val="000F58BA"/>
    <w:rsid w:val="001A1FD7"/>
    <w:rsid w:val="001A3A7E"/>
    <w:rsid w:val="001A40D1"/>
    <w:rsid w:val="001A43ED"/>
    <w:rsid w:val="001A6F86"/>
    <w:rsid w:val="001B26E6"/>
    <w:rsid w:val="001B3778"/>
    <w:rsid w:val="001C38F1"/>
    <w:rsid w:val="001D59D0"/>
    <w:rsid w:val="00212BB4"/>
    <w:rsid w:val="002336AF"/>
    <w:rsid w:val="002345A9"/>
    <w:rsid w:val="00245E09"/>
    <w:rsid w:val="002561A1"/>
    <w:rsid w:val="00265E7F"/>
    <w:rsid w:val="002763E2"/>
    <w:rsid w:val="00276BA9"/>
    <w:rsid w:val="002D2065"/>
    <w:rsid w:val="002F5978"/>
    <w:rsid w:val="002F62D9"/>
    <w:rsid w:val="00301C5A"/>
    <w:rsid w:val="00311799"/>
    <w:rsid w:val="00313EF4"/>
    <w:rsid w:val="00315827"/>
    <w:rsid w:val="003226D8"/>
    <w:rsid w:val="003300F7"/>
    <w:rsid w:val="00341051"/>
    <w:rsid w:val="00363CF9"/>
    <w:rsid w:val="00367771"/>
    <w:rsid w:val="00373A8C"/>
    <w:rsid w:val="00375FFB"/>
    <w:rsid w:val="00376A90"/>
    <w:rsid w:val="003928AF"/>
    <w:rsid w:val="00395D51"/>
    <w:rsid w:val="003B351F"/>
    <w:rsid w:val="003C18B0"/>
    <w:rsid w:val="003C417E"/>
    <w:rsid w:val="003D3B9B"/>
    <w:rsid w:val="003E15CE"/>
    <w:rsid w:val="003F09C2"/>
    <w:rsid w:val="004010AC"/>
    <w:rsid w:val="00401361"/>
    <w:rsid w:val="00405D8E"/>
    <w:rsid w:val="00426455"/>
    <w:rsid w:val="0043180B"/>
    <w:rsid w:val="00432A5E"/>
    <w:rsid w:val="004411D1"/>
    <w:rsid w:val="004479DA"/>
    <w:rsid w:val="00451CB1"/>
    <w:rsid w:val="00455D64"/>
    <w:rsid w:val="00461D22"/>
    <w:rsid w:val="004748F9"/>
    <w:rsid w:val="00483F42"/>
    <w:rsid w:val="00485783"/>
    <w:rsid w:val="00492757"/>
    <w:rsid w:val="004A35CE"/>
    <w:rsid w:val="004A4098"/>
    <w:rsid w:val="004C0782"/>
    <w:rsid w:val="004C146E"/>
    <w:rsid w:val="004C6941"/>
    <w:rsid w:val="004D2215"/>
    <w:rsid w:val="004E246A"/>
    <w:rsid w:val="004E6FC9"/>
    <w:rsid w:val="004F140D"/>
    <w:rsid w:val="004F3D56"/>
    <w:rsid w:val="004F6793"/>
    <w:rsid w:val="004F7957"/>
    <w:rsid w:val="00501706"/>
    <w:rsid w:val="0050281E"/>
    <w:rsid w:val="005031E5"/>
    <w:rsid w:val="0050409B"/>
    <w:rsid w:val="005137A5"/>
    <w:rsid w:val="0054422C"/>
    <w:rsid w:val="00551EB2"/>
    <w:rsid w:val="00580E49"/>
    <w:rsid w:val="00584AB1"/>
    <w:rsid w:val="005C0CDB"/>
    <w:rsid w:val="005D0834"/>
    <w:rsid w:val="005D48EA"/>
    <w:rsid w:val="005E7339"/>
    <w:rsid w:val="00606538"/>
    <w:rsid w:val="00607E59"/>
    <w:rsid w:val="006272DB"/>
    <w:rsid w:val="0063620F"/>
    <w:rsid w:val="00660678"/>
    <w:rsid w:val="00660FB9"/>
    <w:rsid w:val="00677E57"/>
    <w:rsid w:val="006A0A90"/>
    <w:rsid w:val="006D6D78"/>
    <w:rsid w:val="006E2FDB"/>
    <w:rsid w:val="00710C31"/>
    <w:rsid w:val="007128BB"/>
    <w:rsid w:val="0072722D"/>
    <w:rsid w:val="00743A46"/>
    <w:rsid w:val="007441CB"/>
    <w:rsid w:val="00746EB7"/>
    <w:rsid w:val="00752438"/>
    <w:rsid w:val="00773846"/>
    <w:rsid w:val="0078158B"/>
    <w:rsid w:val="00787BE4"/>
    <w:rsid w:val="007B1460"/>
    <w:rsid w:val="007B421F"/>
    <w:rsid w:val="007B56EA"/>
    <w:rsid w:val="007C0529"/>
    <w:rsid w:val="007C245A"/>
    <w:rsid w:val="007C43D8"/>
    <w:rsid w:val="007D02A8"/>
    <w:rsid w:val="007D6D11"/>
    <w:rsid w:val="0080203A"/>
    <w:rsid w:val="0080245D"/>
    <w:rsid w:val="008047AC"/>
    <w:rsid w:val="00804CF7"/>
    <w:rsid w:val="00811564"/>
    <w:rsid w:val="0083770C"/>
    <w:rsid w:val="008858CF"/>
    <w:rsid w:val="008A1AAC"/>
    <w:rsid w:val="008A5B3A"/>
    <w:rsid w:val="008B1F85"/>
    <w:rsid w:val="008C69E4"/>
    <w:rsid w:val="008D22E3"/>
    <w:rsid w:val="008E29A2"/>
    <w:rsid w:val="00903473"/>
    <w:rsid w:val="00920D12"/>
    <w:rsid w:val="00931696"/>
    <w:rsid w:val="009468FA"/>
    <w:rsid w:val="009643D9"/>
    <w:rsid w:val="009660FF"/>
    <w:rsid w:val="00967098"/>
    <w:rsid w:val="00993C08"/>
    <w:rsid w:val="009A39FB"/>
    <w:rsid w:val="009B17A0"/>
    <w:rsid w:val="009D0F1D"/>
    <w:rsid w:val="009E04C1"/>
    <w:rsid w:val="009E5707"/>
    <w:rsid w:val="009F2B64"/>
    <w:rsid w:val="00A01F0E"/>
    <w:rsid w:val="00A14CA9"/>
    <w:rsid w:val="00A363D0"/>
    <w:rsid w:val="00A36FF7"/>
    <w:rsid w:val="00A4744F"/>
    <w:rsid w:val="00A558D1"/>
    <w:rsid w:val="00A61F8B"/>
    <w:rsid w:val="00A76078"/>
    <w:rsid w:val="00A9032F"/>
    <w:rsid w:val="00A90581"/>
    <w:rsid w:val="00A94004"/>
    <w:rsid w:val="00AB5BD9"/>
    <w:rsid w:val="00AF2A6B"/>
    <w:rsid w:val="00B22942"/>
    <w:rsid w:val="00B41CF3"/>
    <w:rsid w:val="00B41F6D"/>
    <w:rsid w:val="00B43BC2"/>
    <w:rsid w:val="00B44150"/>
    <w:rsid w:val="00B53C5D"/>
    <w:rsid w:val="00B66EEF"/>
    <w:rsid w:val="00B81C2C"/>
    <w:rsid w:val="00B901B5"/>
    <w:rsid w:val="00B90D85"/>
    <w:rsid w:val="00B94A55"/>
    <w:rsid w:val="00B96C34"/>
    <w:rsid w:val="00BA1504"/>
    <w:rsid w:val="00BA64C9"/>
    <w:rsid w:val="00BB0A58"/>
    <w:rsid w:val="00BD0F77"/>
    <w:rsid w:val="00BE647E"/>
    <w:rsid w:val="00C130E8"/>
    <w:rsid w:val="00C17139"/>
    <w:rsid w:val="00C33AE7"/>
    <w:rsid w:val="00C36D0D"/>
    <w:rsid w:val="00C47BAE"/>
    <w:rsid w:val="00C54906"/>
    <w:rsid w:val="00C57196"/>
    <w:rsid w:val="00C83EB3"/>
    <w:rsid w:val="00C85617"/>
    <w:rsid w:val="00CA50C9"/>
    <w:rsid w:val="00CB3A0E"/>
    <w:rsid w:val="00CB4921"/>
    <w:rsid w:val="00CC6A85"/>
    <w:rsid w:val="00CD1D82"/>
    <w:rsid w:val="00CF5447"/>
    <w:rsid w:val="00D01739"/>
    <w:rsid w:val="00D05781"/>
    <w:rsid w:val="00D05A23"/>
    <w:rsid w:val="00D079CA"/>
    <w:rsid w:val="00D151C6"/>
    <w:rsid w:val="00D33A5D"/>
    <w:rsid w:val="00D3661C"/>
    <w:rsid w:val="00D40A8B"/>
    <w:rsid w:val="00D40F4D"/>
    <w:rsid w:val="00D609C1"/>
    <w:rsid w:val="00D74BE7"/>
    <w:rsid w:val="00D85D5E"/>
    <w:rsid w:val="00D96A3A"/>
    <w:rsid w:val="00DC35A2"/>
    <w:rsid w:val="00DC46B0"/>
    <w:rsid w:val="00DC751A"/>
    <w:rsid w:val="00DD0BFA"/>
    <w:rsid w:val="00DD55D4"/>
    <w:rsid w:val="00DD5DD8"/>
    <w:rsid w:val="00E06BE8"/>
    <w:rsid w:val="00E21869"/>
    <w:rsid w:val="00E35718"/>
    <w:rsid w:val="00E358D5"/>
    <w:rsid w:val="00E449CD"/>
    <w:rsid w:val="00E46F1A"/>
    <w:rsid w:val="00E54487"/>
    <w:rsid w:val="00E5789D"/>
    <w:rsid w:val="00E6107B"/>
    <w:rsid w:val="00E66AB4"/>
    <w:rsid w:val="00E80BA8"/>
    <w:rsid w:val="00E92787"/>
    <w:rsid w:val="00E96229"/>
    <w:rsid w:val="00EA55DC"/>
    <w:rsid w:val="00EB292C"/>
    <w:rsid w:val="00EC39FF"/>
    <w:rsid w:val="00ED3767"/>
    <w:rsid w:val="00EF7A57"/>
    <w:rsid w:val="00F046BE"/>
    <w:rsid w:val="00F06934"/>
    <w:rsid w:val="00F23198"/>
    <w:rsid w:val="00F27FCF"/>
    <w:rsid w:val="00F40CC7"/>
    <w:rsid w:val="00F42EA8"/>
    <w:rsid w:val="00F46D05"/>
    <w:rsid w:val="00F722E0"/>
    <w:rsid w:val="00F770FF"/>
    <w:rsid w:val="00F86101"/>
    <w:rsid w:val="00F91B6C"/>
    <w:rsid w:val="00F94198"/>
    <w:rsid w:val="00FD17CD"/>
    <w:rsid w:val="00FE484B"/>
    <w:rsid w:val="00FF0B62"/>
    <w:rsid w:val="00FF4A61"/>
    <w:rsid w:val="0115B7B2"/>
    <w:rsid w:val="0120BF67"/>
    <w:rsid w:val="0199BF92"/>
    <w:rsid w:val="01EB98B8"/>
    <w:rsid w:val="031ED2F1"/>
    <w:rsid w:val="035EE7F8"/>
    <w:rsid w:val="036E40BC"/>
    <w:rsid w:val="04280B49"/>
    <w:rsid w:val="04FAB859"/>
    <w:rsid w:val="05C48F57"/>
    <w:rsid w:val="061EA691"/>
    <w:rsid w:val="063DA000"/>
    <w:rsid w:val="068621E5"/>
    <w:rsid w:val="06B6381F"/>
    <w:rsid w:val="08C05F19"/>
    <w:rsid w:val="09261C0E"/>
    <w:rsid w:val="097540C2"/>
    <w:rsid w:val="0A062E25"/>
    <w:rsid w:val="0B246878"/>
    <w:rsid w:val="0B71E763"/>
    <w:rsid w:val="0BEC05C8"/>
    <w:rsid w:val="0BEFB9D6"/>
    <w:rsid w:val="0C15972A"/>
    <w:rsid w:val="0C5AFA49"/>
    <w:rsid w:val="0CB55B06"/>
    <w:rsid w:val="0CC2D720"/>
    <w:rsid w:val="0D87D629"/>
    <w:rsid w:val="0E48B1E5"/>
    <w:rsid w:val="0E5C58CC"/>
    <w:rsid w:val="0EE24898"/>
    <w:rsid w:val="0F1D1FF4"/>
    <w:rsid w:val="0F3C917E"/>
    <w:rsid w:val="1065BBCD"/>
    <w:rsid w:val="11842811"/>
    <w:rsid w:val="123AD92C"/>
    <w:rsid w:val="12D334A9"/>
    <w:rsid w:val="131C2308"/>
    <w:rsid w:val="137CF948"/>
    <w:rsid w:val="13F717AD"/>
    <w:rsid w:val="14FD4467"/>
    <w:rsid w:val="1562F3CD"/>
    <w:rsid w:val="166529F8"/>
    <w:rsid w:val="17757F41"/>
    <w:rsid w:val="17969FDE"/>
    <w:rsid w:val="17B557E1"/>
    <w:rsid w:val="17D1329F"/>
    <w:rsid w:val="180F3CBA"/>
    <w:rsid w:val="19470515"/>
    <w:rsid w:val="19744EB4"/>
    <w:rsid w:val="19AEAF1B"/>
    <w:rsid w:val="1A65FF22"/>
    <w:rsid w:val="1A665931"/>
    <w:rsid w:val="1A9BAF52"/>
    <w:rsid w:val="1AC5B9B8"/>
    <w:rsid w:val="1B8AA6EF"/>
    <w:rsid w:val="1BB48B49"/>
    <w:rsid w:val="1BCBD32C"/>
    <w:rsid w:val="1D18305D"/>
    <w:rsid w:val="1D2EA0CB"/>
    <w:rsid w:val="1D552BA4"/>
    <w:rsid w:val="1E5B6680"/>
    <w:rsid w:val="1E68C60B"/>
    <w:rsid w:val="1EC733D3"/>
    <w:rsid w:val="1F3B7034"/>
    <w:rsid w:val="20D9179F"/>
    <w:rsid w:val="21D1A039"/>
    <w:rsid w:val="22E84D1D"/>
    <w:rsid w:val="2304D53F"/>
    <w:rsid w:val="2305CC48"/>
    <w:rsid w:val="23328535"/>
    <w:rsid w:val="23B7C742"/>
    <w:rsid w:val="24115B3E"/>
    <w:rsid w:val="250BE352"/>
    <w:rsid w:val="25A8B1C9"/>
    <w:rsid w:val="273DE6CD"/>
    <w:rsid w:val="27BA8BA7"/>
    <w:rsid w:val="28239B17"/>
    <w:rsid w:val="2826A102"/>
    <w:rsid w:val="289EF06F"/>
    <w:rsid w:val="28B181B7"/>
    <w:rsid w:val="28B713AF"/>
    <w:rsid w:val="2990294B"/>
    <w:rsid w:val="29BB4730"/>
    <w:rsid w:val="2A5F5292"/>
    <w:rsid w:val="2A7C22EC"/>
    <w:rsid w:val="2A985174"/>
    <w:rsid w:val="2B56A852"/>
    <w:rsid w:val="2BCB1F14"/>
    <w:rsid w:val="2C85C471"/>
    <w:rsid w:val="2D73F7BE"/>
    <w:rsid w:val="2E8EB853"/>
    <w:rsid w:val="2ECF5752"/>
    <w:rsid w:val="2FADA7C8"/>
    <w:rsid w:val="30385FEF"/>
    <w:rsid w:val="313071EE"/>
    <w:rsid w:val="327C2F62"/>
    <w:rsid w:val="32A33ABF"/>
    <w:rsid w:val="35186654"/>
    <w:rsid w:val="356A1F2C"/>
    <w:rsid w:val="357F09A3"/>
    <w:rsid w:val="35E01834"/>
    <w:rsid w:val="36108134"/>
    <w:rsid w:val="36178BFE"/>
    <w:rsid w:val="379717F6"/>
    <w:rsid w:val="395ED479"/>
    <w:rsid w:val="396667F0"/>
    <w:rsid w:val="39C619D8"/>
    <w:rsid w:val="3A093968"/>
    <w:rsid w:val="3B023851"/>
    <w:rsid w:val="3CFDBA9A"/>
    <w:rsid w:val="3D82B04A"/>
    <w:rsid w:val="3DD1D4FE"/>
    <w:rsid w:val="3F0EFB57"/>
    <w:rsid w:val="41588EE1"/>
    <w:rsid w:val="4208B308"/>
    <w:rsid w:val="4460BF11"/>
    <w:rsid w:val="447DB0CB"/>
    <w:rsid w:val="45FA26FA"/>
    <w:rsid w:val="46E3C1F5"/>
    <w:rsid w:val="47A356E6"/>
    <w:rsid w:val="47E13CB3"/>
    <w:rsid w:val="4875B277"/>
    <w:rsid w:val="48A18780"/>
    <w:rsid w:val="494C7DD6"/>
    <w:rsid w:val="4969306C"/>
    <w:rsid w:val="49C276DE"/>
    <w:rsid w:val="4A01ECC8"/>
    <w:rsid w:val="4ABA4862"/>
    <w:rsid w:val="4AC1ACB9"/>
    <w:rsid w:val="4AFF7127"/>
    <w:rsid w:val="4D7FABB7"/>
    <w:rsid w:val="4E3EFF6F"/>
    <w:rsid w:val="4E4B222D"/>
    <w:rsid w:val="4F2EE218"/>
    <w:rsid w:val="4F617AB9"/>
    <w:rsid w:val="4FDACFD0"/>
    <w:rsid w:val="510F7093"/>
    <w:rsid w:val="51395864"/>
    <w:rsid w:val="513FECBC"/>
    <w:rsid w:val="51C79C60"/>
    <w:rsid w:val="5262759E"/>
    <w:rsid w:val="53636CC1"/>
    <w:rsid w:val="539C3846"/>
    <w:rsid w:val="53BE18E8"/>
    <w:rsid w:val="53F6DAC1"/>
    <w:rsid w:val="5472210B"/>
    <w:rsid w:val="54770C38"/>
    <w:rsid w:val="54FF3D22"/>
    <w:rsid w:val="550A0F29"/>
    <w:rsid w:val="56144E27"/>
    <w:rsid w:val="567D72D6"/>
    <w:rsid w:val="56B47CE6"/>
    <w:rsid w:val="58CDE230"/>
    <w:rsid w:val="58DE509D"/>
    <w:rsid w:val="59446A49"/>
    <w:rsid w:val="59A07D2A"/>
    <w:rsid w:val="5B68A571"/>
    <w:rsid w:val="5C0957E4"/>
    <w:rsid w:val="5C6706F6"/>
    <w:rsid w:val="5CA38F96"/>
    <w:rsid w:val="5D859F1F"/>
    <w:rsid w:val="5E02D757"/>
    <w:rsid w:val="5E17DB6C"/>
    <w:rsid w:val="5E1E2AD7"/>
    <w:rsid w:val="5F9EA7B8"/>
    <w:rsid w:val="5FB351BE"/>
    <w:rsid w:val="608499DE"/>
    <w:rsid w:val="611FEEF6"/>
    <w:rsid w:val="625F710B"/>
    <w:rsid w:val="62BBBF57"/>
    <w:rsid w:val="631C1EE2"/>
    <w:rsid w:val="63F3D62E"/>
    <w:rsid w:val="6400D112"/>
    <w:rsid w:val="642E60DB"/>
    <w:rsid w:val="64578FB8"/>
    <w:rsid w:val="64C464BD"/>
    <w:rsid w:val="64E843EA"/>
    <w:rsid w:val="650FD41A"/>
    <w:rsid w:val="656C760C"/>
    <w:rsid w:val="65A8CEEC"/>
    <w:rsid w:val="65B39429"/>
    <w:rsid w:val="65FBDAA3"/>
    <w:rsid w:val="66022336"/>
    <w:rsid w:val="67E59D0A"/>
    <w:rsid w:val="6AAF7A2F"/>
    <w:rsid w:val="6AF60465"/>
    <w:rsid w:val="6C0E40D7"/>
    <w:rsid w:val="6C86DDB3"/>
    <w:rsid w:val="6E1772BE"/>
    <w:rsid w:val="6E4C336E"/>
    <w:rsid w:val="6EBE033B"/>
    <w:rsid w:val="6EFF3B15"/>
    <w:rsid w:val="70A3FAEE"/>
    <w:rsid w:val="70E1B1FA"/>
    <w:rsid w:val="71BCFDFA"/>
    <w:rsid w:val="72D9161C"/>
    <w:rsid w:val="733B423A"/>
    <w:rsid w:val="736957C8"/>
    <w:rsid w:val="738CD046"/>
    <w:rsid w:val="7449C5AD"/>
    <w:rsid w:val="748C0621"/>
    <w:rsid w:val="7523A2C3"/>
    <w:rsid w:val="7627D644"/>
    <w:rsid w:val="77DC74F3"/>
    <w:rsid w:val="7895E476"/>
    <w:rsid w:val="7993FA2E"/>
    <w:rsid w:val="79B805B1"/>
    <w:rsid w:val="7A31B4D7"/>
    <w:rsid w:val="7A4701D5"/>
    <w:rsid w:val="7ADF86F1"/>
    <w:rsid w:val="7AFFF525"/>
    <w:rsid w:val="7CB18445"/>
    <w:rsid w:val="7D18AD62"/>
    <w:rsid w:val="7DAC9C4B"/>
    <w:rsid w:val="7EF2E46C"/>
    <w:rsid w:val="7F29BDBE"/>
    <w:rsid w:val="7F486CAC"/>
    <w:rsid w:val="7FCEB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50C6"/>
  <w15:chartTrackingRefBased/>
  <w15:docId w15:val="{D1A432FE-4D1E-4EF2-81B2-836872B6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EEF"/>
    <w:pPr>
      <w:spacing w:after="0" w:line="240" w:lineRule="auto"/>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B66EEF"/>
    <w:rPr>
      <w:color w:val="0563C1" w:themeColor="hyperlink"/>
      <w:u w:val="single"/>
    </w:rPr>
  </w:style>
  <w:style w:type="paragraph" w:styleId="CommentText">
    <w:name w:val="annotation text"/>
    <w:basedOn w:val="Normal"/>
    <w:link w:val="CommentTextChar"/>
    <w:uiPriority w:val="99"/>
    <w:unhideWhenUsed/>
    <w:rsid w:val="00B66EEF"/>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B66EE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B66EEF"/>
    <w:rPr>
      <w:sz w:val="16"/>
      <w:szCs w:val="16"/>
    </w:rPr>
  </w:style>
  <w:style w:type="paragraph" w:styleId="ListParagraph">
    <w:name w:val="List Paragraph"/>
    <w:basedOn w:val="Normal"/>
    <w:uiPriority w:val="34"/>
    <w:qFormat/>
    <w:rsid w:val="00B66EEF"/>
    <w:pPr>
      <w:ind w:left="720"/>
      <w:contextualSpacing/>
    </w:pPr>
  </w:style>
  <w:style w:type="character" w:styleId="UnresolvedMention">
    <w:name w:val="Unresolved Mention"/>
    <w:basedOn w:val="DefaultParagraphFont"/>
    <w:uiPriority w:val="99"/>
    <w:semiHidden/>
    <w:unhideWhenUsed/>
    <w:rsid w:val="0078158B"/>
    <w:rPr>
      <w:color w:val="605E5C"/>
      <w:shd w:val="clear" w:color="auto" w:fill="E1DFDD"/>
    </w:rPr>
  </w:style>
  <w:style w:type="paragraph" w:styleId="Revision">
    <w:name w:val="Revision"/>
    <w:hidden/>
    <w:uiPriority w:val="99"/>
    <w:semiHidden/>
    <w:rsid w:val="000F58BA"/>
    <w:pPr>
      <w:spacing w:after="0" w:line="240" w:lineRule="auto"/>
    </w:pPr>
  </w:style>
  <w:style w:type="paragraph" w:styleId="CommentSubject">
    <w:name w:val="annotation subject"/>
    <w:basedOn w:val="CommentText"/>
    <w:next w:val="CommentText"/>
    <w:link w:val="CommentSubjectChar"/>
    <w:uiPriority w:val="99"/>
    <w:semiHidden/>
    <w:unhideWhenUsed/>
    <w:rsid w:val="000F58BA"/>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0F58BA"/>
    <w:rPr>
      <w:rFonts w:eastAsiaTheme="minorEastAsia"/>
      <w:b/>
      <w:bCs/>
      <w:kern w:val="0"/>
      <w:sz w:val="20"/>
      <w:szCs w:val="20"/>
      <w:lang w:eastAsia="ja-JP"/>
      <w14:ligatures w14:val="none"/>
    </w:rPr>
  </w:style>
  <w:style w:type="character" w:styleId="FollowedHyperlink">
    <w:name w:val="FollowedHyperlink"/>
    <w:basedOn w:val="DefaultParagraphFont"/>
    <w:uiPriority w:val="99"/>
    <w:semiHidden/>
    <w:unhideWhenUsed/>
    <w:rsid w:val="00301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74925">
      <w:bodyDiv w:val="1"/>
      <w:marLeft w:val="0"/>
      <w:marRight w:val="0"/>
      <w:marTop w:val="0"/>
      <w:marBottom w:val="0"/>
      <w:divBdr>
        <w:top w:val="none" w:sz="0" w:space="0" w:color="auto"/>
        <w:left w:val="none" w:sz="0" w:space="0" w:color="auto"/>
        <w:bottom w:val="none" w:sz="0" w:space="0" w:color="auto"/>
        <w:right w:val="none" w:sz="0" w:space="0" w:color="auto"/>
      </w:divBdr>
    </w:div>
    <w:div w:id="17451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manchin.senate.gov/newsroom/press-releases/icymi-manchin-statement-on-final-rule-for-nepa-review-process"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subscriber.politicopro.com/article/eenews/2024/05/02/republicans-introduce-bill-to-eliminate-ev-tax-credit-00155807"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dailymontanan.com/2024/04/25/signal-peak-sues-blm-for-stalling-on-coal-lease-says-mine-may-have-to-close/" TargetMode="External"/><Relationship Id="rId5" Type="http://schemas.openxmlformats.org/officeDocument/2006/relationships/hyperlink" Target="https://subscriber.politicopro.com/article/eenews/2024/05/13/schumer-throws-cold-water-on-big-permitting-package-00157637" TargetMode="External"/><Relationship Id="rId15" Type="http://schemas.openxmlformats.org/officeDocument/2006/relationships/hyperlink" Target="https://www.theguardian.com/business/2020/jan/08/oil-companies-climate-crisis-pr-spending" TargetMode="External"/><Relationship Id="rId10" Type="http://schemas.openxmlformats.org/officeDocument/2006/relationships/hyperlink" Target="https://www.politico.com/news/2023/05/31/podesta-debt-deal-hits-dem-resistance-00099456"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papers.ssrn.com/sol3/papers.cfm?abstract_id=4540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Weber</dc:creator>
  <cp:keywords/>
  <dc:description/>
  <cp:lastModifiedBy>Camden Weber</cp:lastModifiedBy>
  <cp:revision>2</cp:revision>
  <dcterms:created xsi:type="dcterms:W3CDTF">2024-06-17T15:59:00Z</dcterms:created>
  <dcterms:modified xsi:type="dcterms:W3CDTF">2024-06-17T15:59:00Z</dcterms:modified>
</cp:coreProperties>
</file>