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11252" w14:textId="0A497175" w:rsidR="000B4577" w:rsidRDefault="00A65FDE">
      <w:proofErr w:type="gramStart"/>
      <w:r>
        <w:t>September</w:t>
      </w:r>
      <w:r w:rsidR="0057226E">
        <w:t xml:space="preserve"> </w:t>
      </w:r>
      <w:r>
        <w:t>XX</w:t>
      </w:r>
      <w:r w:rsidR="002C35D3">
        <w:t>,</w:t>
      </w:r>
      <w:proofErr w:type="gramEnd"/>
      <w:r w:rsidR="002C35D3">
        <w:t xml:space="preserve"> 2024</w:t>
      </w:r>
    </w:p>
    <w:p w14:paraId="6FC67C52" w14:textId="49B4AF12" w:rsidR="0057226E" w:rsidRPr="008E073A" w:rsidRDefault="00AF111B">
      <w:pPr>
        <w:rPr>
          <w:b/>
          <w:bCs/>
        </w:rPr>
      </w:pPr>
      <w:r w:rsidRPr="008E073A">
        <w:rPr>
          <w:b/>
          <w:bCs/>
        </w:rPr>
        <w:t xml:space="preserve">RE: PLEASE VOTE NO ON </w:t>
      </w:r>
      <w:r w:rsidR="00162BB7">
        <w:rPr>
          <w:b/>
          <w:bCs/>
        </w:rPr>
        <w:t xml:space="preserve">H.R. 9533, </w:t>
      </w:r>
      <w:r w:rsidRPr="008E073A">
        <w:rPr>
          <w:b/>
          <w:bCs/>
        </w:rPr>
        <w:t>THE ENDANGERED SPECIES ACT AMENDMENTS OF 2024</w:t>
      </w:r>
    </w:p>
    <w:p w14:paraId="63002332" w14:textId="39E6EEEB" w:rsidR="00ED5696" w:rsidRDefault="00DA7A46">
      <w:r>
        <w:t xml:space="preserve">Dear </w:t>
      </w:r>
      <w:r w:rsidR="008E073A">
        <w:t>Representative</w:t>
      </w:r>
      <w:r w:rsidR="006F6F5C">
        <w:t>:</w:t>
      </w:r>
    </w:p>
    <w:p w14:paraId="7637E624" w14:textId="02276FAC" w:rsidR="00E6243D" w:rsidRDefault="006F6F5C" w:rsidP="00B83F10">
      <w:r>
        <w:t xml:space="preserve">On behalf of </w:t>
      </w:r>
      <w:r w:rsidR="00E01B1B">
        <w:t xml:space="preserve">our organizations and our </w:t>
      </w:r>
      <w:r w:rsidR="00262528">
        <w:t xml:space="preserve">millions of members and supporters we are writing </w:t>
      </w:r>
      <w:r w:rsidR="00AB1A44">
        <w:t xml:space="preserve">to </w:t>
      </w:r>
      <w:r w:rsidR="006E796A">
        <w:t>urge you to vote NO on</w:t>
      </w:r>
      <w:r w:rsidR="00AB1A44">
        <w:t xml:space="preserve"> </w:t>
      </w:r>
      <w:r w:rsidR="0096403A">
        <w:t xml:space="preserve">H.R. 9533, </w:t>
      </w:r>
      <w:r w:rsidR="00AB1A44">
        <w:t>the “Endangered Species Act Amendment</w:t>
      </w:r>
      <w:r w:rsidR="00AC0338">
        <w:t>s</w:t>
      </w:r>
      <w:r w:rsidR="00AB1A44">
        <w:t xml:space="preserve"> of 2024</w:t>
      </w:r>
      <w:r w:rsidR="00BB0F65">
        <w:t>,</w:t>
      </w:r>
      <w:r w:rsidR="00AB1A44">
        <w:t>”</w:t>
      </w:r>
      <w:r w:rsidR="00903886">
        <w:t xml:space="preserve"> </w:t>
      </w:r>
      <w:r w:rsidR="00BB0F65">
        <w:t xml:space="preserve">expected to be marked up in the House Natural Resources Committee on </w:t>
      </w:r>
      <w:r w:rsidR="00A65FDE">
        <w:t>September 19</w:t>
      </w:r>
      <w:r w:rsidR="000255A7">
        <w:t>, 2024.</w:t>
      </w:r>
      <w:r w:rsidR="00B72D13">
        <w:t xml:space="preserve"> </w:t>
      </w:r>
    </w:p>
    <w:p w14:paraId="12A69BFA" w14:textId="3888E14C" w:rsidR="001F0B75" w:rsidRDefault="00B83F10" w:rsidP="00B83F10">
      <w:r w:rsidRPr="00B83F10">
        <w:t xml:space="preserve">The planet is facing an alarming and catastrophic worldwide biodiversity crisis, largely driven by humankind. Development, habitat loss, exploitation, pollution and invasive species now threaten as many as one million species with extinction. These threats are exacerbated by climate change, which is increasingly impacting our planet.  </w:t>
      </w:r>
    </w:p>
    <w:p w14:paraId="0CF8068F" w14:textId="24F125C3" w:rsidR="00B83F10" w:rsidRPr="00B83F10" w:rsidRDefault="00B83F10" w:rsidP="00B83F10">
      <w:r w:rsidRPr="0092118A">
        <w:t xml:space="preserve">The </w:t>
      </w:r>
      <w:r w:rsidR="00703FA0" w:rsidRPr="0092118A">
        <w:t xml:space="preserve">Endangered Species Act </w:t>
      </w:r>
      <w:r w:rsidR="00374BEE">
        <w:t xml:space="preserve">(ESA) </w:t>
      </w:r>
      <w:r w:rsidR="00703FA0" w:rsidRPr="0092118A">
        <w:t xml:space="preserve">is our most effective </w:t>
      </w:r>
      <w:r w:rsidR="001F0B75" w:rsidRPr="0092118A">
        <w:t>tool</w:t>
      </w:r>
      <w:r w:rsidRPr="0092118A">
        <w:t xml:space="preserve"> </w:t>
      </w:r>
      <w:r w:rsidR="001F0B75" w:rsidRPr="0092118A">
        <w:t>to prevent extinction.</w:t>
      </w:r>
      <w:r w:rsidR="0092118A" w:rsidRPr="0092118A">
        <w:t xml:space="preserve"> </w:t>
      </w:r>
      <w:r w:rsidR="0092118A" w:rsidRPr="0092118A">
        <w:rPr>
          <w:rFonts w:cstheme="minorHAnsi"/>
        </w:rPr>
        <w:t xml:space="preserve">Nearly all species listed under the ESA have been saved from disappearing forever and hundreds are on the path to recovery. </w:t>
      </w:r>
      <w:r w:rsidR="001F0B75" w:rsidRPr="0092118A">
        <w:t xml:space="preserve"> </w:t>
      </w:r>
      <w:r w:rsidR="00544229">
        <w:t xml:space="preserve">The bill </w:t>
      </w:r>
      <w:r w:rsidRPr="0092118A">
        <w:t>before</w:t>
      </w:r>
      <w:r w:rsidRPr="00B83F10">
        <w:t xml:space="preserve"> the </w:t>
      </w:r>
      <w:r w:rsidR="002D22C3">
        <w:t>Subc</w:t>
      </w:r>
      <w:r w:rsidRPr="00B83F10">
        <w:t xml:space="preserve">ommittee today does not strengthen the ability of the ESA to conserve imperiled species. At a time when we should be redoubling our commitment to protect biodiversity and stop extinction, </w:t>
      </w:r>
      <w:r w:rsidR="00D7624B">
        <w:t>this</w:t>
      </w:r>
      <w:r w:rsidRPr="00B83F10">
        <w:t xml:space="preserve"> bill would undermine key provisions of the ESA and result in significant harm to at-risk species and their habitats, further exacerbating the environmental challenges we are facing today.</w:t>
      </w:r>
    </w:p>
    <w:p w14:paraId="4C3D9E26" w14:textId="4EFE937B" w:rsidR="00B83F10" w:rsidRDefault="00B83F10" w:rsidP="00B83F10">
      <w:r w:rsidRPr="00B83F10">
        <w:t xml:space="preserve">There are numerous provisions in </w:t>
      </w:r>
      <w:r w:rsidR="004108D7">
        <w:t xml:space="preserve">H.R. </w:t>
      </w:r>
      <w:r w:rsidR="00291097">
        <w:t>9533</w:t>
      </w:r>
      <w:r w:rsidRPr="00B83F10">
        <w:t xml:space="preserve"> that would</w:t>
      </w:r>
      <w:r w:rsidR="3C4386D9">
        <w:t xml:space="preserve"> </w:t>
      </w:r>
      <w:r w:rsidR="42A916BB">
        <w:t>dramatically</w:t>
      </w:r>
      <w:r w:rsidRPr="00B83F10">
        <w:t xml:space="preserve"> weaken the ESA and lead to decreased protections for threatened and endangered species, ultimately condemning them to continued slow declines and challenges. It would significantly rewrite key portions of the ESA to prioritize politics over science and inappropriately shift responsibility for key implementation decisions from the federal government to the states, many of which do not have sufficient resources or legal mechanisms in place to take the lead in conserving listed species. It would place significant new administrative burdens on already </w:t>
      </w:r>
      <w:proofErr w:type="gramStart"/>
      <w:r w:rsidRPr="00B83F10">
        <w:t>over-burdened</w:t>
      </w:r>
      <w:proofErr w:type="gramEnd"/>
      <w:r w:rsidRPr="00B83F10">
        <w:t xml:space="preserve"> agencies. It would turn the current process for listing and recovering threatened and endangered species into a far lengthier process that precludes judicial review of key decisions. </w:t>
      </w:r>
    </w:p>
    <w:p w14:paraId="4AF5C388" w14:textId="5F5D476F" w:rsidR="003F6831" w:rsidRDefault="001C6012" w:rsidP="003F6831">
      <w:pPr>
        <w:tabs>
          <w:tab w:val="num" w:pos="720"/>
        </w:tabs>
      </w:pPr>
      <w:r>
        <w:t>More specifically</w:t>
      </w:r>
      <w:r w:rsidR="00C91CEB">
        <w:t>, among other things,</w:t>
      </w:r>
      <w:r>
        <w:t xml:space="preserve"> the bill would</w:t>
      </w:r>
      <w:r w:rsidR="003F6831">
        <w:t>:</w:t>
      </w:r>
    </w:p>
    <w:p w14:paraId="62855548" w14:textId="26392768" w:rsidR="003F6831" w:rsidRDefault="00756F5E" w:rsidP="00002494">
      <w:pPr>
        <w:pStyle w:val="ListParagraph"/>
        <w:numPr>
          <w:ilvl w:val="0"/>
          <w:numId w:val="11"/>
        </w:numPr>
        <w:tabs>
          <w:tab w:val="num" w:pos="720"/>
        </w:tabs>
      </w:pPr>
      <w:r>
        <w:t>d</w:t>
      </w:r>
      <w:r w:rsidR="00B60B64" w:rsidRPr="001F1519">
        <w:t>ramatically extend</w:t>
      </w:r>
      <w:r w:rsidR="00C15DF8">
        <w:t xml:space="preserve"> </w:t>
      </w:r>
      <w:r w:rsidR="00B60B64" w:rsidRPr="001F1519">
        <w:t xml:space="preserve">the timeline for listing decisions while imperiled species continue to slide, meanwhile fast-tracking </w:t>
      </w:r>
      <w:proofErr w:type="spellStart"/>
      <w:proofErr w:type="gramStart"/>
      <w:r w:rsidR="00B60B64" w:rsidRPr="001F1519">
        <w:t>delistings</w:t>
      </w:r>
      <w:proofErr w:type="spellEnd"/>
      <w:r w:rsidR="00D7624B">
        <w:t>;</w:t>
      </w:r>
      <w:proofErr w:type="gramEnd"/>
    </w:p>
    <w:p w14:paraId="3E47B44E" w14:textId="79BA81A6" w:rsidR="00B60B64" w:rsidRPr="001F1519" w:rsidRDefault="00756F5E" w:rsidP="00002494">
      <w:pPr>
        <w:pStyle w:val="ListParagraph"/>
        <w:numPr>
          <w:ilvl w:val="0"/>
          <w:numId w:val="11"/>
        </w:numPr>
        <w:tabs>
          <w:tab w:val="num" w:pos="720"/>
        </w:tabs>
      </w:pPr>
      <w:r>
        <w:t>b</w:t>
      </w:r>
      <w:r w:rsidR="00B60B64" w:rsidRPr="001F1519">
        <w:t xml:space="preserve">lock automatic take protection for threatened terrestrial and freshwater </w:t>
      </w:r>
      <w:proofErr w:type="gramStart"/>
      <w:r w:rsidR="00B60B64" w:rsidRPr="001F1519">
        <w:t>species</w:t>
      </w:r>
      <w:r w:rsidR="00D7624B">
        <w:t>;</w:t>
      </w:r>
      <w:proofErr w:type="gramEnd"/>
    </w:p>
    <w:p w14:paraId="5FDCEF99" w14:textId="17CC98A3" w:rsidR="00B60B64" w:rsidRPr="001F1519" w:rsidRDefault="00756F5E" w:rsidP="00002494">
      <w:pPr>
        <w:pStyle w:val="ListParagraph"/>
        <w:numPr>
          <w:ilvl w:val="0"/>
          <w:numId w:val="11"/>
        </w:numPr>
      </w:pPr>
      <w:r>
        <w:lastRenderedPageBreak/>
        <w:t>s</w:t>
      </w:r>
      <w:r w:rsidR="00B60B64" w:rsidRPr="001F1519">
        <w:t>ignificantly increas</w:t>
      </w:r>
      <w:r w:rsidR="005A2975">
        <w:t>e</w:t>
      </w:r>
      <w:r w:rsidR="00B60B64" w:rsidRPr="001F1519">
        <w:t xml:space="preserve"> allowable taking of threatened species, which then may decline toward endangered </w:t>
      </w:r>
      <w:proofErr w:type="gramStart"/>
      <w:r w:rsidR="00B60B64" w:rsidRPr="001F1519">
        <w:t>status</w:t>
      </w:r>
      <w:r>
        <w:t>;</w:t>
      </w:r>
      <w:proofErr w:type="gramEnd"/>
    </w:p>
    <w:p w14:paraId="39E0A390" w14:textId="1E0309B2" w:rsidR="00B60B64" w:rsidRPr="001F1519" w:rsidRDefault="00756F5E" w:rsidP="00002494">
      <w:pPr>
        <w:pStyle w:val="ListParagraph"/>
        <w:numPr>
          <w:ilvl w:val="0"/>
          <w:numId w:val="11"/>
        </w:numPr>
      </w:pPr>
      <w:r>
        <w:t>d</w:t>
      </w:r>
      <w:r w:rsidR="00B60B64" w:rsidRPr="001F1519">
        <w:t xml:space="preserve">iminish federal agencies’ traditional role in listed species </w:t>
      </w:r>
      <w:proofErr w:type="gramStart"/>
      <w:r w:rsidR="00B60B64" w:rsidRPr="001F1519">
        <w:t>management</w:t>
      </w:r>
      <w:r>
        <w:t>;</w:t>
      </w:r>
      <w:proofErr w:type="gramEnd"/>
    </w:p>
    <w:p w14:paraId="79EFA320" w14:textId="68E4A534" w:rsidR="00B60B64" w:rsidRPr="001F1519" w:rsidRDefault="00756F5E" w:rsidP="00F217A6">
      <w:pPr>
        <w:pStyle w:val="ListParagraph"/>
        <w:numPr>
          <w:ilvl w:val="0"/>
          <w:numId w:val="11"/>
        </w:numPr>
      </w:pPr>
      <w:r>
        <w:t>n</w:t>
      </w:r>
      <w:r w:rsidR="00B60B64" w:rsidRPr="001F1519">
        <w:t xml:space="preserve">arrow the scope of critical habitat designations in multiple harmful </w:t>
      </w:r>
      <w:proofErr w:type="gramStart"/>
      <w:r w:rsidR="00B60B64" w:rsidRPr="001F1519">
        <w:t>ways</w:t>
      </w:r>
      <w:r>
        <w:t>;</w:t>
      </w:r>
      <w:proofErr w:type="gramEnd"/>
    </w:p>
    <w:p w14:paraId="7951FE54" w14:textId="11E04C3B" w:rsidR="00B60B64" w:rsidRPr="001F1519" w:rsidRDefault="6AB59FFA" w:rsidP="00F217A6">
      <w:pPr>
        <w:pStyle w:val="ListParagraph"/>
        <w:numPr>
          <w:ilvl w:val="0"/>
          <w:numId w:val="11"/>
        </w:numPr>
      </w:pPr>
      <w:r>
        <w:t>increase the role of the</w:t>
      </w:r>
      <w:r w:rsidR="00B60B64">
        <w:t xml:space="preserve"> ESA’s </w:t>
      </w:r>
      <w:r w:rsidR="469A470C">
        <w:t>ineffective</w:t>
      </w:r>
      <w:r w:rsidR="00B60B64">
        <w:t xml:space="preserve"> “Candidate Conservation Agreements with Assurances” </w:t>
      </w:r>
      <w:r w:rsidR="005A2975">
        <w:t>program</w:t>
      </w:r>
      <w:r w:rsidR="7E7E88EB">
        <w:t xml:space="preserve"> and decrease its available </w:t>
      </w:r>
      <w:proofErr w:type="gramStart"/>
      <w:r w:rsidR="7E7E88EB">
        <w:t>protections</w:t>
      </w:r>
      <w:r w:rsidR="00756F5E">
        <w:t>;</w:t>
      </w:r>
      <w:proofErr w:type="gramEnd"/>
    </w:p>
    <w:p w14:paraId="5996D885" w14:textId="7AADBF31" w:rsidR="00B60B64" w:rsidRPr="001F1519" w:rsidRDefault="1CC47A05" w:rsidP="00F217A6">
      <w:pPr>
        <w:pStyle w:val="ListParagraph"/>
        <w:numPr>
          <w:ilvl w:val="0"/>
          <w:numId w:val="11"/>
        </w:numPr>
      </w:pPr>
      <w:r>
        <w:t>obliterate</w:t>
      </w:r>
      <w:r w:rsidR="00B60B64" w:rsidRPr="001F1519">
        <w:t xml:space="preserve"> science-based decision making by converting all state-submitted data into “best available science,” regardless of its </w:t>
      </w:r>
      <w:proofErr w:type="gramStart"/>
      <w:r w:rsidR="00B60B64" w:rsidRPr="001F1519">
        <w:t>quality</w:t>
      </w:r>
      <w:r w:rsidR="00756F5E">
        <w:t>;</w:t>
      </w:r>
      <w:proofErr w:type="gramEnd"/>
    </w:p>
    <w:p w14:paraId="0AFD57D6" w14:textId="78028E2B" w:rsidR="00B60B64" w:rsidRPr="001F1519" w:rsidRDefault="00756F5E" w:rsidP="00F217A6">
      <w:pPr>
        <w:pStyle w:val="ListParagraph"/>
        <w:numPr>
          <w:ilvl w:val="0"/>
          <w:numId w:val="11"/>
        </w:numPr>
      </w:pPr>
      <w:r>
        <w:t>e</w:t>
      </w:r>
      <w:r w:rsidR="00B60B64" w:rsidRPr="001F1519">
        <w:t>rod</w:t>
      </w:r>
      <w:r w:rsidR="00121983">
        <w:t>e</w:t>
      </w:r>
      <w:r w:rsidR="00B60B64" w:rsidRPr="001F1519">
        <w:t xml:space="preserve"> public accountability in wildlife management</w:t>
      </w:r>
      <w:r w:rsidR="00C91CEB">
        <w:t>; and</w:t>
      </w:r>
    </w:p>
    <w:p w14:paraId="341F6756" w14:textId="6676D053" w:rsidR="00B60B64" w:rsidRPr="001F1519" w:rsidRDefault="00756F5E" w:rsidP="00F217A6">
      <w:pPr>
        <w:pStyle w:val="ListParagraph"/>
        <w:numPr>
          <w:ilvl w:val="0"/>
          <w:numId w:val="11"/>
        </w:numPr>
      </w:pPr>
      <w:r>
        <w:t>p</w:t>
      </w:r>
      <w:r w:rsidR="00B60B64" w:rsidRPr="001F1519">
        <w:t>reclud</w:t>
      </w:r>
      <w:r w:rsidR="00121983">
        <w:t>e</w:t>
      </w:r>
      <w:r w:rsidR="00B60B64" w:rsidRPr="001F1519">
        <w:t xml:space="preserve"> full mitigation for certain agency actions that harm species</w:t>
      </w:r>
      <w:r w:rsidR="26C7BDC2">
        <w:t>.</w:t>
      </w:r>
    </w:p>
    <w:p w14:paraId="2A22EBB1" w14:textId="55BE2B62" w:rsidR="004B0014" w:rsidRDefault="004B0014" w:rsidP="00B83F10">
      <w:r>
        <w:t>Once again</w:t>
      </w:r>
      <w:r w:rsidR="000D1982">
        <w:t xml:space="preserve">, we </w:t>
      </w:r>
      <w:r w:rsidR="00CD1794">
        <w:t xml:space="preserve">urge you to vote NO on </w:t>
      </w:r>
      <w:r w:rsidR="002D63C4">
        <w:t xml:space="preserve">this </w:t>
      </w:r>
      <w:r w:rsidR="005638E3">
        <w:t>damaging bill which w</w:t>
      </w:r>
      <w:r w:rsidR="00125A1E">
        <w:t>ould</w:t>
      </w:r>
      <w:r w:rsidR="005638E3">
        <w:t xml:space="preserve"> </w:t>
      </w:r>
      <w:r w:rsidR="5FFDA3B7">
        <w:t xml:space="preserve">dramatically weaken the ESA and make it harder, if not impossible, to achieve the progress we must make to address the alarming rate of extinction our planet now faces. </w:t>
      </w:r>
      <w:r w:rsidR="003E2035">
        <w:t>Thank you for your attention.</w:t>
      </w:r>
    </w:p>
    <w:p w14:paraId="70B8E9E3" w14:textId="0AC298AA" w:rsidR="00A03CC6" w:rsidRDefault="003E2035" w:rsidP="00B83F10">
      <w:r>
        <w:t xml:space="preserve">Sincerely, </w:t>
      </w:r>
    </w:p>
    <w:p w14:paraId="666AD5C0" w14:textId="06F5AA53" w:rsidR="00D801AC" w:rsidRDefault="00D801AC" w:rsidP="00B83F10">
      <w:r>
        <w:t>GROUPS</w:t>
      </w:r>
    </w:p>
    <w:sectPr w:rsidR="00D801A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DAF42" w14:textId="77777777" w:rsidR="002F3096" w:rsidRDefault="002F3096" w:rsidP="00FC54C3">
      <w:pPr>
        <w:spacing w:after="0" w:line="240" w:lineRule="auto"/>
      </w:pPr>
      <w:r>
        <w:separator/>
      </w:r>
    </w:p>
  </w:endnote>
  <w:endnote w:type="continuationSeparator" w:id="0">
    <w:p w14:paraId="611F0C4F" w14:textId="77777777" w:rsidR="002F3096" w:rsidRDefault="002F3096" w:rsidP="00FC54C3">
      <w:pPr>
        <w:spacing w:after="0" w:line="240" w:lineRule="auto"/>
      </w:pPr>
      <w:r>
        <w:continuationSeparator/>
      </w:r>
    </w:p>
  </w:endnote>
  <w:endnote w:type="continuationNotice" w:id="1">
    <w:p w14:paraId="3FA0CE5B" w14:textId="77777777" w:rsidR="002F3096" w:rsidRDefault="002F30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4369435"/>
      <w:docPartObj>
        <w:docPartGallery w:val="Page Numbers (Bottom of Page)"/>
        <w:docPartUnique/>
      </w:docPartObj>
    </w:sdtPr>
    <w:sdtEndPr>
      <w:rPr>
        <w:noProof/>
      </w:rPr>
    </w:sdtEndPr>
    <w:sdtContent>
      <w:p w14:paraId="272EA00A" w14:textId="0E2706FA" w:rsidR="00FC54C3" w:rsidRDefault="00FC54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7AE74B" w14:textId="77777777" w:rsidR="00FC54C3" w:rsidRDefault="00FC5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4CE9C" w14:textId="77777777" w:rsidR="002F3096" w:rsidRDefault="002F3096" w:rsidP="00FC54C3">
      <w:pPr>
        <w:spacing w:after="0" w:line="240" w:lineRule="auto"/>
      </w:pPr>
      <w:r>
        <w:separator/>
      </w:r>
    </w:p>
  </w:footnote>
  <w:footnote w:type="continuationSeparator" w:id="0">
    <w:p w14:paraId="39ECDDB4" w14:textId="77777777" w:rsidR="002F3096" w:rsidRDefault="002F3096" w:rsidP="00FC54C3">
      <w:pPr>
        <w:spacing w:after="0" w:line="240" w:lineRule="auto"/>
      </w:pPr>
      <w:r>
        <w:continuationSeparator/>
      </w:r>
    </w:p>
  </w:footnote>
  <w:footnote w:type="continuationNotice" w:id="1">
    <w:p w14:paraId="1B615EE1" w14:textId="77777777" w:rsidR="002F3096" w:rsidRDefault="002F309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CUbt4Yj0OXz+bf" int2:id="RnF8jBR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630F9"/>
    <w:multiLevelType w:val="hybridMultilevel"/>
    <w:tmpl w:val="798C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D25F4"/>
    <w:multiLevelType w:val="multilevel"/>
    <w:tmpl w:val="552A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36776D"/>
    <w:multiLevelType w:val="multilevel"/>
    <w:tmpl w:val="ADC4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0C1ADD"/>
    <w:multiLevelType w:val="multilevel"/>
    <w:tmpl w:val="ADA8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1F1CED"/>
    <w:multiLevelType w:val="multilevel"/>
    <w:tmpl w:val="D580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78139E"/>
    <w:multiLevelType w:val="multilevel"/>
    <w:tmpl w:val="951CF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646FD7"/>
    <w:multiLevelType w:val="multilevel"/>
    <w:tmpl w:val="DAFC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9D46AC"/>
    <w:multiLevelType w:val="multilevel"/>
    <w:tmpl w:val="E528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670617"/>
    <w:multiLevelType w:val="multilevel"/>
    <w:tmpl w:val="B216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68478F"/>
    <w:multiLevelType w:val="multilevel"/>
    <w:tmpl w:val="E3FA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AB5D85"/>
    <w:multiLevelType w:val="multilevel"/>
    <w:tmpl w:val="003A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4882261">
    <w:abstractNumId w:val="7"/>
  </w:num>
  <w:num w:numId="2" w16cid:durableId="882330722">
    <w:abstractNumId w:val="9"/>
  </w:num>
  <w:num w:numId="3" w16cid:durableId="253249487">
    <w:abstractNumId w:val="2"/>
  </w:num>
  <w:num w:numId="4" w16cid:durableId="726297224">
    <w:abstractNumId w:val="1"/>
  </w:num>
  <w:num w:numId="5" w16cid:durableId="325135662">
    <w:abstractNumId w:val="4"/>
  </w:num>
  <w:num w:numId="6" w16cid:durableId="429350291">
    <w:abstractNumId w:val="10"/>
  </w:num>
  <w:num w:numId="7" w16cid:durableId="201410252">
    <w:abstractNumId w:val="3"/>
  </w:num>
  <w:num w:numId="8" w16cid:durableId="373312391">
    <w:abstractNumId w:val="8"/>
  </w:num>
  <w:num w:numId="9" w16cid:durableId="828323077">
    <w:abstractNumId w:val="6"/>
  </w:num>
  <w:num w:numId="10" w16cid:durableId="1789272848">
    <w:abstractNumId w:val="5"/>
  </w:num>
  <w:num w:numId="11" w16cid:durableId="77291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96"/>
    <w:rsid w:val="00002494"/>
    <w:rsid w:val="00003403"/>
    <w:rsid w:val="000255A7"/>
    <w:rsid w:val="00060811"/>
    <w:rsid w:val="000700CC"/>
    <w:rsid w:val="000778DE"/>
    <w:rsid w:val="00080553"/>
    <w:rsid w:val="00095246"/>
    <w:rsid w:val="000B4577"/>
    <w:rsid w:val="000C6D0F"/>
    <w:rsid w:val="000D1982"/>
    <w:rsid w:val="000E13E7"/>
    <w:rsid w:val="00121983"/>
    <w:rsid w:val="00125A1E"/>
    <w:rsid w:val="00134A46"/>
    <w:rsid w:val="00154048"/>
    <w:rsid w:val="00162BB7"/>
    <w:rsid w:val="00171560"/>
    <w:rsid w:val="00184E0A"/>
    <w:rsid w:val="001A1605"/>
    <w:rsid w:val="001B1A72"/>
    <w:rsid w:val="001B7346"/>
    <w:rsid w:val="001C2FEA"/>
    <w:rsid w:val="001C6012"/>
    <w:rsid w:val="001E0D98"/>
    <w:rsid w:val="001F0B75"/>
    <w:rsid w:val="00202488"/>
    <w:rsid w:val="002346DD"/>
    <w:rsid w:val="00250FA7"/>
    <w:rsid w:val="00262528"/>
    <w:rsid w:val="002847EC"/>
    <w:rsid w:val="00291097"/>
    <w:rsid w:val="002A6415"/>
    <w:rsid w:val="002B2390"/>
    <w:rsid w:val="002C2F9B"/>
    <w:rsid w:val="002C3256"/>
    <w:rsid w:val="002C35D3"/>
    <w:rsid w:val="002D22C3"/>
    <w:rsid w:val="002D63C4"/>
    <w:rsid w:val="002F3096"/>
    <w:rsid w:val="00325D52"/>
    <w:rsid w:val="00334492"/>
    <w:rsid w:val="0034323F"/>
    <w:rsid w:val="00361C3C"/>
    <w:rsid w:val="00374BEE"/>
    <w:rsid w:val="00386340"/>
    <w:rsid w:val="003C0332"/>
    <w:rsid w:val="003C0E17"/>
    <w:rsid w:val="003E2035"/>
    <w:rsid w:val="003E2A6F"/>
    <w:rsid w:val="003F6831"/>
    <w:rsid w:val="004108D7"/>
    <w:rsid w:val="0042561A"/>
    <w:rsid w:val="00446AE1"/>
    <w:rsid w:val="004605CB"/>
    <w:rsid w:val="00493D1C"/>
    <w:rsid w:val="004B0014"/>
    <w:rsid w:val="004C78F6"/>
    <w:rsid w:val="004D6760"/>
    <w:rsid w:val="004F35C7"/>
    <w:rsid w:val="00507502"/>
    <w:rsid w:val="00535BC0"/>
    <w:rsid w:val="00544229"/>
    <w:rsid w:val="005638E3"/>
    <w:rsid w:val="0057226E"/>
    <w:rsid w:val="005823B2"/>
    <w:rsid w:val="00594643"/>
    <w:rsid w:val="005A2975"/>
    <w:rsid w:val="005F2744"/>
    <w:rsid w:val="0060302C"/>
    <w:rsid w:val="006105A5"/>
    <w:rsid w:val="00645FD3"/>
    <w:rsid w:val="00663C51"/>
    <w:rsid w:val="006D4879"/>
    <w:rsid w:val="006E796A"/>
    <w:rsid w:val="006F6F5C"/>
    <w:rsid w:val="00703FA0"/>
    <w:rsid w:val="00737AAA"/>
    <w:rsid w:val="00756F5E"/>
    <w:rsid w:val="007703C7"/>
    <w:rsid w:val="007929AC"/>
    <w:rsid w:val="0079303E"/>
    <w:rsid w:val="007D5D88"/>
    <w:rsid w:val="008240C5"/>
    <w:rsid w:val="00834529"/>
    <w:rsid w:val="0087780A"/>
    <w:rsid w:val="00895F34"/>
    <w:rsid w:val="008D0A96"/>
    <w:rsid w:val="008D57A8"/>
    <w:rsid w:val="008E073A"/>
    <w:rsid w:val="00903886"/>
    <w:rsid w:val="0090521D"/>
    <w:rsid w:val="0092118A"/>
    <w:rsid w:val="00951376"/>
    <w:rsid w:val="00951CC4"/>
    <w:rsid w:val="00961245"/>
    <w:rsid w:val="0096403A"/>
    <w:rsid w:val="00986BB1"/>
    <w:rsid w:val="009A5014"/>
    <w:rsid w:val="00A03CC6"/>
    <w:rsid w:val="00A1446A"/>
    <w:rsid w:val="00A52F5A"/>
    <w:rsid w:val="00A65FDE"/>
    <w:rsid w:val="00A82544"/>
    <w:rsid w:val="00AA3D49"/>
    <w:rsid w:val="00AB1A44"/>
    <w:rsid w:val="00AC0338"/>
    <w:rsid w:val="00AF111B"/>
    <w:rsid w:val="00B01EE9"/>
    <w:rsid w:val="00B23A3D"/>
    <w:rsid w:val="00B241DB"/>
    <w:rsid w:val="00B25815"/>
    <w:rsid w:val="00B60B64"/>
    <w:rsid w:val="00B623E3"/>
    <w:rsid w:val="00B72D13"/>
    <w:rsid w:val="00B7459D"/>
    <w:rsid w:val="00B76654"/>
    <w:rsid w:val="00B83F10"/>
    <w:rsid w:val="00BB0F65"/>
    <w:rsid w:val="00BD4ED9"/>
    <w:rsid w:val="00BE3EBE"/>
    <w:rsid w:val="00C10F2D"/>
    <w:rsid w:val="00C15DF8"/>
    <w:rsid w:val="00C168E0"/>
    <w:rsid w:val="00C20CB6"/>
    <w:rsid w:val="00C26521"/>
    <w:rsid w:val="00C6738E"/>
    <w:rsid w:val="00C8244E"/>
    <w:rsid w:val="00C91CEB"/>
    <w:rsid w:val="00CB0C5C"/>
    <w:rsid w:val="00CD1794"/>
    <w:rsid w:val="00D14D4A"/>
    <w:rsid w:val="00D53A4E"/>
    <w:rsid w:val="00D623E5"/>
    <w:rsid w:val="00D64F2E"/>
    <w:rsid w:val="00D7624B"/>
    <w:rsid w:val="00D801AC"/>
    <w:rsid w:val="00DA7A46"/>
    <w:rsid w:val="00DC7B92"/>
    <w:rsid w:val="00E01B1B"/>
    <w:rsid w:val="00E13DAB"/>
    <w:rsid w:val="00E24777"/>
    <w:rsid w:val="00E26C7C"/>
    <w:rsid w:val="00E6243D"/>
    <w:rsid w:val="00E64C86"/>
    <w:rsid w:val="00ED5696"/>
    <w:rsid w:val="00EE103B"/>
    <w:rsid w:val="00EF2C23"/>
    <w:rsid w:val="00EF5049"/>
    <w:rsid w:val="00F075FE"/>
    <w:rsid w:val="00F12871"/>
    <w:rsid w:val="00F217A6"/>
    <w:rsid w:val="00F23EF4"/>
    <w:rsid w:val="00F61DEB"/>
    <w:rsid w:val="00F776FF"/>
    <w:rsid w:val="00FB77F1"/>
    <w:rsid w:val="00FC54C3"/>
    <w:rsid w:val="01281765"/>
    <w:rsid w:val="02CB27E5"/>
    <w:rsid w:val="061979AE"/>
    <w:rsid w:val="0A75E05F"/>
    <w:rsid w:val="106E7CF6"/>
    <w:rsid w:val="142021DA"/>
    <w:rsid w:val="176B66BB"/>
    <w:rsid w:val="1C7B6647"/>
    <w:rsid w:val="1CC47A05"/>
    <w:rsid w:val="22C9EB68"/>
    <w:rsid w:val="26C7BDC2"/>
    <w:rsid w:val="2C311CEC"/>
    <w:rsid w:val="2C3F23DE"/>
    <w:rsid w:val="3C4386D9"/>
    <w:rsid w:val="42A916BB"/>
    <w:rsid w:val="469A470C"/>
    <w:rsid w:val="4C075EC4"/>
    <w:rsid w:val="55834127"/>
    <w:rsid w:val="5F35C050"/>
    <w:rsid w:val="5FFDA3B7"/>
    <w:rsid w:val="62A31531"/>
    <w:rsid w:val="651F61EC"/>
    <w:rsid w:val="6710A6CE"/>
    <w:rsid w:val="6AB59FFA"/>
    <w:rsid w:val="6CD7FCD1"/>
    <w:rsid w:val="72CC81DF"/>
    <w:rsid w:val="7CCEDB9F"/>
    <w:rsid w:val="7E7E88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2FD4"/>
  <w15:chartTrackingRefBased/>
  <w15:docId w15:val="{508429CA-A21B-42B0-84D0-DA8EE1A9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6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6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6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6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6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6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6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6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6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6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6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6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6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696"/>
    <w:rPr>
      <w:rFonts w:eastAsiaTheme="majorEastAsia" w:cstheme="majorBidi"/>
      <w:color w:val="272727" w:themeColor="text1" w:themeTint="D8"/>
    </w:rPr>
  </w:style>
  <w:style w:type="paragraph" w:styleId="Title">
    <w:name w:val="Title"/>
    <w:basedOn w:val="Normal"/>
    <w:next w:val="Normal"/>
    <w:link w:val="TitleChar"/>
    <w:uiPriority w:val="10"/>
    <w:qFormat/>
    <w:rsid w:val="00ED5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6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6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696"/>
    <w:pPr>
      <w:spacing w:before="160"/>
      <w:jc w:val="center"/>
    </w:pPr>
    <w:rPr>
      <w:i/>
      <w:iCs/>
      <w:color w:val="404040" w:themeColor="text1" w:themeTint="BF"/>
    </w:rPr>
  </w:style>
  <w:style w:type="character" w:customStyle="1" w:styleId="QuoteChar">
    <w:name w:val="Quote Char"/>
    <w:basedOn w:val="DefaultParagraphFont"/>
    <w:link w:val="Quote"/>
    <w:uiPriority w:val="29"/>
    <w:rsid w:val="00ED5696"/>
    <w:rPr>
      <w:i/>
      <w:iCs/>
      <w:color w:val="404040" w:themeColor="text1" w:themeTint="BF"/>
    </w:rPr>
  </w:style>
  <w:style w:type="paragraph" w:styleId="ListParagraph">
    <w:name w:val="List Paragraph"/>
    <w:basedOn w:val="Normal"/>
    <w:uiPriority w:val="34"/>
    <w:qFormat/>
    <w:rsid w:val="00ED5696"/>
    <w:pPr>
      <w:ind w:left="720"/>
      <w:contextualSpacing/>
    </w:pPr>
  </w:style>
  <w:style w:type="character" w:styleId="IntenseEmphasis">
    <w:name w:val="Intense Emphasis"/>
    <w:basedOn w:val="DefaultParagraphFont"/>
    <w:uiPriority w:val="21"/>
    <w:qFormat/>
    <w:rsid w:val="00ED5696"/>
    <w:rPr>
      <w:i/>
      <w:iCs/>
      <w:color w:val="0F4761" w:themeColor="accent1" w:themeShade="BF"/>
    </w:rPr>
  </w:style>
  <w:style w:type="paragraph" w:styleId="IntenseQuote">
    <w:name w:val="Intense Quote"/>
    <w:basedOn w:val="Normal"/>
    <w:next w:val="Normal"/>
    <w:link w:val="IntenseQuoteChar"/>
    <w:uiPriority w:val="30"/>
    <w:qFormat/>
    <w:rsid w:val="00ED5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696"/>
    <w:rPr>
      <w:i/>
      <w:iCs/>
      <w:color w:val="0F4761" w:themeColor="accent1" w:themeShade="BF"/>
    </w:rPr>
  </w:style>
  <w:style w:type="character" w:styleId="IntenseReference">
    <w:name w:val="Intense Reference"/>
    <w:basedOn w:val="DefaultParagraphFont"/>
    <w:uiPriority w:val="32"/>
    <w:qFormat/>
    <w:rsid w:val="00ED5696"/>
    <w:rPr>
      <w:b/>
      <w:bCs/>
      <w:smallCaps/>
      <w:color w:val="0F4761" w:themeColor="accent1" w:themeShade="BF"/>
      <w:spacing w:val="5"/>
    </w:rPr>
  </w:style>
  <w:style w:type="paragraph" w:styleId="Header">
    <w:name w:val="header"/>
    <w:basedOn w:val="Normal"/>
    <w:link w:val="HeaderChar"/>
    <w:uiPriority w:val="99"/>
    <w:unhideWhenUsed/>
    <w:rsid w:val="00FC5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4C3"/>
  </w:style>
  <w:style w:type="paragraph" w:styleId="Footer">
    <w:name w:val="footer"/>
    <w:basedOn w:val="Normal"/>
    <w:link w:val="FooterChar"/>
    <w:uiPriority w:val="99"/>
    <w:unhideWhenUsed/>
    <w:rsid w:val="00FC5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4C3"/>
  </w:style>
  <w:style w:type="paragraph" w:styleId="Revision">
    <w:name w:val="Revision"/>
    <w:hidden/>
    <w:uiPriority w:val="99"/>
    <w:semiHidden/>
    <w:rsid w:val="00125A1E"/>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415979">
      <w:bodyDiv w:val="1"/>
      <w:marLeft w:val="0"/>
      <w:marRight w:val="0"/>
      <w:marTop w:val="0"/>
      <w:marBottom w:val="0"/>
      <w:divBdr>
        <w:top w:val="none" w:sz="0" w:space="0" w:color="auto"/>
        <w:left w:val="none" w:sz="0" w:space="0" w:color="auto"/>
        <w:bottom w:val="none" w:sz="0" w:space="0" w:color="auto"/>
        <w:right w:val="none" w:sz="0" w:space="0" w:color="auto"/>
      </w:divBdr>
    </w:div>
    <w:div w:id="1663465438">
      <w:bodyDiv w:val="1"/>
      <w:marLeft w:val="0"/>
      <w:marRight w:val="0"/>
      <w:marTop w:val="0"/>
      <w:marBottom w:val="0"/>
      <w:divBdr>
        <w:top w:val="none" w:sz="0" w:space="0" w:color="auto"/>
        <w:left w:val="none" w:sz="0" w:space="0" w:color="auto"/>
        <w:bottom w:val="none" w:sz="0" w:space="0" w:color="auto"/>
        <w:right w:val="none" w:sz="0" w:space="0" w:color="auto"/>
      </w:divBdr>
    </w:div>
    <w:div w:id="1669212394">
      <w:bodyDiv w:val="1"/>
      <w:marLeft w:val="0"/>
      <w:marRight w:val="0"/>
      <w:marTop w:val="0"/>
      <w:marBottom w:val="0"/>
      <w:divBdr>
        <w:top w:val="none" w:sz="0" w:space="0" w:color="auto"/>
        <w:left w:val="none" w:sz="0" w:space="0" w:color="auto"/>
        <w:bottom w:val="none" w:sz="0" w:space="0" w:color="auto"/>
        <w:right w:val="none" w:sz="0" w:space="0" w:color="auto"/>
      </w:divBdr>
    </w:div>
    <w:div w:id="16901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Beetham</dc:creator>
  <cp:keywords/>
  <dc:description/>
  <cp:lastModifiedBy>Mary Beth Beetham</cp:lastModifiedBy>
  <cp:revision>8</cp:revision>
  <dcterms:created xsi:type="dcterms:W3CDTF">2024-09-11T19:57:00Z</dcterms:created>
  <dcterms:modified xsi:type="dcterms:W3CDTF">2024-09-11T20:32:00Z</dcterms:modified>
</cp:coreProperties>
</file>