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19AC" w14:textId="5052A989" w:rsidR="004E0F2F" w:rsidRPr="007E66E3" w:rsidRDefault="000B491B" w:rsidP="007E66E3">
      <w:pPr>
        <w:spacing w:after="0" w:line="240" w:lineRule="auto"/>
        <w:jc w:val="center"/>
        <w:rPr>
          <w:sz w:val="24"/>
          <w:lang w:val="es-ES"/>
        </w:rPr>
      </w:pPr>
      <w:r w:rsidRPr="007E66E3">
        <w:rPr>
          <w:sz w:val="24"/>
          <w:lang w:val="es-ES"/>
        </w:rPr>
        <w:t>Ejemplo de testimonio para audiencias</w:t>
      </w:r>
      <w:r w:rsidR="007E66E3" w:rsidRPr="007E66E3">
        <w:rPr>
          <w:sz w:val="24"/>
          <w:lang w:val="es-ES"/>
        </w:rPr>
        <w:t xml:space="preserve"> públicas</w:t>
      </w:r>
      <w:r w:rsidRPr="007E66E3">
        <w:rPr>
          <w:sz w:val="24"/>
          <w:lang w:val="es-ES"/>
        </w:rPr>
        <w:t xml:space="preserve"> sobre </w:t>
      </w:r>
      <w:r w:rsidR="007E66E3" w:rsidRPr="007E66E3">
        <w:rPr>
          <w:sz w:val="24"/>
          <w:lang w:val="es-ES"/>
        </w:rPr>
        <w:t xml:space="preserve">propuesta para derogar </w:t>
      </w:r>
      <w:r w:rsidRPr="007E66E3">
        <w:rPr>
          <w:sz w:val="24"/>
          <w:lang w:val="es-ES"/>
        </w:rPr>
        <w:t xml:space="preserve">el Plan de Energía Limpia </w:t>
      </w:r>
      <w:r w:rsidR="00FC1DC7" w:rsidRPr="007E66E3">
        <w:rPr>
          <w:sz w:val="24"/>
          <w:lang w:val="es-ES"/>
        </w:rPr>
        <w:t>en San Francisco (28 de febrero)</w:t>
      </w:r>
    </w:p>
    <w:p w14:paraId="027FAFC8" w14:textId="77777777" w:rsidR="001846EC" w:rsidRDefault="001846EC" w:rsidP="007F2A9B">
      <w:pPr>
        <w:spacing w:after="0" w:line="240" w:lineRule="auto"/>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14:paraId="77874C64" w14:textId="77777777" w:rsidR="007F2A9B" w:rsidRDefault="007F2A9B" w:rsidP="007F2A9B">
      <w:pPr>
        <w:spacing w:after="0" w:line="240" w:lineRule="auto"/>
        <w:jc w:val="center"/>
        <w:rPr>
          <w:sz w:val="24"/>
        </w:rPr>
      </w:pPr>
    </w:p>
    <w:p w14:paraId="1C8A9623" w14:textId="0ACFEA2D" w:rsidR="001846EC" w:rsidRDefault="007E66E3" w:rsidP="007F2A9B">
      <w:pPr>
        <w:spacing w:after="120" w:line="240" w:lineRule="auto"/>
        <w:jc w:val="center"/>
        <w:rPr>
          <w:sz w:val="24"/>
        </w:rPr>
      </w:pPr>
      <w:r>
        <w:rPr>
          <w:sz w:val="24"/>
        </w:rPr>
        <w:t>Testimonio de</w:t>
      </w:r>
      <w:r w:rsidR="004F36EC">
        <w:rPr>
          <w:sz w:val="24"/>
        </w:rPr>
        <w:t xml:space="preserve"> </w:t>
      </w:r>
    </w:p>
    <w:p w14:paraId="0BAE8639" w14:textId="78F02621" w:rsidR="004F36EC" w:rsidRDefault="004F36EC" w:rsidP="007F2A9B">
      <w:pPr>
        <w:spacing w:after="120" w:line="240" w:lineRule="auto"/>
        <w:jc w:val="center"/>
        <w:rPr>
          <w:sz w:val="24"/>
        </w:rPr>
      </w:pPr>
      <w:r>
        <w:rPr>
          <w:sz w:val="24"/>
        </w:rPr>
        <w:t>[</w:t>
      </w:r>
      <w:r w:rsidR="007E66E3">
        <w:rPr>
          <w:sz w:val="24"/>
          <w:highlight w:val="yellow"/>
        </w:rPr>
        <w:t>NOMBRE</w:t>
      </w:r>
      <w:r w:rsidRPr="004F36EC">
        <w:rPr>
          <w:sz w:val="24"/>
          <w:highlight w:val="yellow"/>
        </w:rPr>
        <w:t xml:space="preserve">, </w:t>
      </w:r>
      <w:r w:rsidR="007E66E3">
        <w:rPr>
          <w:sz w:val="24"/>
        </w:rPr>
        <w:t>TITULO/OCUPACION</w:t>
      </w:r>
      <w:r>
        <w:rPr>
          <w:sz w:val="24"/>
        </w:rPr>
        <w:t>]</w:t>
      </w:r>
    </w:p>
    <w:p w14:paraId="415FF373" w14:textId="3327004F" w:rsidR="004F36EC" w:rsidRDefault="007E66E3" w:rsidP="007F2A9B">
      <w:pPr>
        <w:spacing w:after="120" w:line="240" w:lineRule="auto"/>
        <w:jc w:val="center"/>
        <w:rPr>
          <w:sz w:val="24"/>
        </w:rPr>
      </w:pPr>
      <w:r>
        <w:rPr>
          <w:sz w:val="24"/>
        </w:rPr>
        <w:t>el</w:t>
      </w:r>
    </w:p>
    <w:p w14:paraId="190B6C34" w14:textId="4DA5D715" w:rsidR="004F36EC" w:rsidRDefault="00104D12" w:rsidP="007F2A9B">
      <w:pPr>
        <w:spacing w:after="120" w:line="240" w:lineRule="auto"/>
        <w:jc w:val="center"/>
        <w:rPr>
          <w:sz w:val="24"/>
        </w:rPr>
      </w:pPr>
      <w:r w:rsidRPr="007E66E3">
        <w:rPr>
          <w:sz w:val="24"/>
          <w:lang w:val="es-ES"/>
        </w:rPr>
        <w:t>28 de febrero</w:t>
      </w:r>
    </w:p>
    <w:p w14:paraId="6642D02B" w14:textId="36C6FD7C" w:rsidR="004F36EC" w:rsidRDefault="007E66E3" w:rsidP="007F2A9B">
      <w:pPr>
        <w:spacing w:after="120" w:line="240" w:lineRule="auto"/>
        <w:jc w:val="center"/>
        <w:rPr>
          <w:sz w:val="24"/>
        </w:rPr>
      </w:pPr>
      <w:r>
        <w:rPr>
          <w:sz w:val="24"/>
        </w:rPr>
        <w:t>para</w:t>
      </w:r>
      <w:bookmarkStart w:id="0" w:name="_GoBack"/>
      <w:bookmarkEnd w:id="0"/>
    </w:p>
    <w:p w14:paraId="2C38F430" w14:textId="77777777" w:rsidR="004F36EC" w:rsidRDefault="004F36EC" w:rsidP="007F2A9B">
      <w:pPr>
        <w:spacing w:after="120" w:line="240" w:lineRule="auto"/>
        <w:jc w:val="center"/>
        <w:rPr>
          <w:sz w:val="24"/>
        </w:rPr>
      </w:pPr>
      <w:r>
        <w:rPr>
          <w:sz w:val="24"/>
        </w:rPr>
        <w:t>Clean Power Plan Hearing</w:t>
      </w:r>
    </w:p>
    <w:p w14:paraId="1FFCA4DD" w14:textId="77777777" w:rsidR="007F2A9B" w:rsidRDefault="007F2A9B" w:rsidP="007F2A9B">
      <w:pPr>
        <w:spacing w:after="120" w:line="240" w:lineRule="auto"/>
        <w:jc w:val="center"/>
        <w:rPr>
          <w:sz w:val="24"/>
        </w:rPr>
      </w:pPr>
      <w:r>
        <w:rPr>
          <w:sz w:val="24"/>
        </w:rPr>
        <w:t>Docket Identification No. EPA-HQ-OAR-2017-0355</w:t>
      </w:r>
    </w:p>
    <w:p w14:paraId="3A4D7A71" w14:textId="4C19267A" w:rsidR="007F2A9B" w:rsidRDefault="007E66E3" w:rsidP="007F2A9B">
      <w:pPr>
        <w:spacing w:after="120" w:line="240" w:lineRule="auto"/>
        <w:jc w:val="center"/>
        <w:rPr>
          <w:sz w:val="24"/>
        </w:rPr>
      </w:pPr>
      <w:r>
        <w:rPr>
          <w:sz w:val="24"/>
        </w:rPr>
        <w:t>en</w:t>
      </w:r>
    </w:p>
    <w:p w14:paraId="34BEA9EC" w14:textId="77777777" w:rsidR="007F2A9B" w:rsidRDefault="007F2A9B" w:rsidP="007F2A9B">
      <w:pPr>
        <w:spacing w:after="120" w:line="240" w:lineRule="auto"/>
        <w:jc w:val="center"/>
        <w:rPr>
          <w:sz w:val="24"/>
        </w:rPr>
      </w:pPr>
      <w:r>
        <w:rPr>
          <w:sz w:val="24"/>
        </w:rPr>
        <w:t>San Francisco Main Library Koret Auditorium</w:t>
      </w:r>
    </w:p>
    <w:p w14:paraId="11899A7B" w14:textId="77777777" w:rsidR="007F2A9B" w:rsidRDefault="007F2A9B" w:rsidP="007F2A9B">
      <w:pPr>
        <w:spacing w:after="120" w:line="240" w:lineRule="auto"/>
        <w:jc w:val="center"/>
        <w:rPr>
          <w:sz w:val="24"/>
        </w:rPr>
      </w:pPr>
      <w:r>
        <w:rPr>
          <w:sz w:val="24"/>
        </w:rPr>
        <w:t>30 Grove Street</w:t>
      </w:r>
    </w:p>
    <w:p w14:paraId="66F808B1" w14:textId="77777777" w:rsidR="007F2A9B" w:rsidRDefault="007F2A9B" w:rsidP="007F2A9B">
      <w:pPr>
        <w:spacing w:after="120" w:line="240" w:lineRule="auto"/>
        <w:jc w:val="center"/>
        <w:rPr>
          <w:sz w:val="24"/>
        </w:rPr>
      </w:pPr>
      <w:r w:rsidRPr="007F2A9B">
        <w:rPr>
          <w:sz w:val="24"/>
        </w:rPr>
        <w:t>San Francisco, California 94102</w:t>
      </w:r>
    </w:p>
    <w:p w14:paraId="148C5576" w14:textId="77777777" w:rsidR="00121564" w:rsidRDefault="007F2A9B" w:rsidP="00121564">
      <w:pPr>
        <w:jc w:val="center"/>
        <w:rPr>
          <w:sz w:val="24"/>
        </w:rPr>
      </w:pPr>
      <w:r>
        <w:rPr>
          <w:sz w:val="24"/>
        </w:rPr>
        <w:t xml:space="preserve">Public Hearing Testimony </w:t>
      </w:r>
    </w:p>
    <w:p w14:paraId="34A5BD6C" w14:textId="66B759AB" w:rsidR="007F28F7" w:rsidRDefault="007F28F7" w:rsidP="00121564">
      <w:pPr>
        <w:jc w:val="center"/>
        <w:rPr>
          <w:sz w:val="24"/>
        </w:rPr>
      </w:pPr>
      <w:r>
        <w:rPr>
          <w:sz w:val="24"/>
        </w:rPr>
        <w:t xml:space="preserve"> </w:t>
      </w:r>
    </w:p>
    <w:p w14:paraId="12D2EB9D" w14:textId="75ECDBA1" w:rsidR="00A47E35" w:rsidRDefault="00A47E35" w:rsidP="007F2A9B">
      <w:pPr>
        <w:tabs>
          <w:tab w:val="left" w:pos="4170"/>
        </w:tabs>
        <w:rPr>
          <w:sz w:val="24"/>
          <w:lang w:val="es-ES"/>
        </w:rPr>
      </w:pPr>
      <w:r w:rsidRPr="00F430E0">
        <w:rPr>
          <w:sz w:val="24"/>
          <w:lang w:val="es-ES"/>
        </w:rPr>
        <w:t xml:space="preserve">Saludos. Mi nombre es </w:t>
      </w:r>
      <w:r w:rsidRPr="00121564">
        <w:rPr>
          <w:sz w:val="24"/>
          <w:highlight w:val="yellow"/>
          <w:lang w:val="es-ES"/>
        </w:rPr>
        <w:t>[NOMBRE Y APELLIDO]</w:t>
      </w:r>
      <w:r w:rsidRPr="00F430E0">
        <w:rPr>
          <w:sz w:val="24"/>
          <w:lang w:val="es-ES"/>
        </w:rPr>
        <w:t xml:space="preserve"> y vengo de </w:t>
      </w:r>
      <w:r w:rsidRPr="00121564">
        <w:rPr>
          <w:sz w:val="24"/>
          <w:highlight w:val="yellow"/>
          <w:lang w:val="es-ES"/>
        </w:rPr>
        <w:t>[LUGAR, ESTADO O CIUDAD DE PROCEDENCIA]</w:t>
      </w:r>
      <w:r w:rsidRPr="00F430E0">
        <w:rPr>
          <w:sz w:val="24"/>
          <w:lang w:val="es-ES"/>
        </w:rPr>
        <w:t xml:space="preserve">. Gracias por la oportunidad de testificar. Soy miembro de </w:t>
      </w:r>
      <w:r w:rsidRPr="00121564">
        <w:rPr>
          <w:sz w:val="24"/>
          <w:highlight w:val="yellow"/>
          <w:lang w:val="es-ES"/>
        </w:rPr>
        <w:t>[NOMBRE DE GRUPO/ORGANIZACION],</w:t>
      </w:r>
      <w:r w:rsidRPr="00F430E0">
        <w:rPr>
          <w:sz w:val="24"/>
          <w:lang w:val="es-ES"/>
        </w:rPr>
        <w:t xml:space="preserve"> y </w:t>
      </w:r>
      <w:r w:rsidR="00F430E0" w:rsidRPr="00F430E0">
        <w:rPr>
          <w:sz w:val="24"/>
          <w:lang w:val="es-ES"/>
        </w:rPr>
        <w:t xml:space="preserve">estoy aquí hoy para expresar mi oposición a la propuesta de Scott Pruitt de derogar el Plan de Energía Limpia. </w:t>
      </w:r>
      <w:r w:rsidR="007D3B4B">
        <w:rPr>
          <w:sz w:val="24"/>
          <w:lang w:val="es-ES"/>
        </w:rPr>
        <w:t xml:space="preserve">El Plan de Energía limpia establece los primeros límites y regulaciones federales a la contaminación de CO2 que producen las plantas eléctricas y fomentar la inversión en energía limpia. El Plan de </w:t>
      </w:r>
      <w:r w:rsidR="00B61BCA">
        <w:rPr>
          <w:sz w:val="24"/>
          <w:lang w:val="es-ES"/>
        </w:rPr>
        <w:t xml:space="preserve">Energía Limpia </w:t>
      </w:r>
      <w:r w:rsidR="00525B4D">
        <w:rPr>
          <w:sz w:val="24"/>
          <w:lang w:val="es-ES"/>
        </w:rPr>
        <w:t>ayudará</w:t>
      </w:r>
      <w:r w:rsidR="000E0ECF">
        <w:rPr>
          <w:sz w:val="24"/>
          <w:lang w:val="es-ES"/>
        </w:rPr>
        <w:t xml:space="preserve"> a los estado</w:t>
      </w:r>
      <w:r w:rsidR="00525B4D">
        <w:rPr>
          <w:sz w:val="24"/>
          <w:lang w:val="es-ES"/>
        </w:rPr>
        <w:t>s</w:t>
      </w:r>
      <w:r w:rsidR="000E0ECF">
        <w:rPr>
          <w:sz w:val="24"/>
          <w:lang w:val="es-ES"/>
        </w:rPr>
        <w:t xml:space="preserve"> a avanzar con los planes de energía limpia</w:t>
      </w:r>
      <w:r w:rsidR="00525B4D">
        <w:rPr>
          <w:sz w:val="24"/>
          <w:lang w:val="es-ES"/>
        </w:rPr>
        <w:t xml:space="preserve"> y a crear nuevos puestos de trabajo, impulsando el crecimiento económico de la industria de energía limpia y otras relacionadas. También ayuda a reducir la peligrosa contaminación </w:t>
      </w:r>
      <w:r w:rsidR="002111EC">
        <w:rPr>
          <w:sz w:val="24"/>
          <w:lang w:val="es-ES"/>
        </w:rPr>
        <w:t xml:space="preserve">que producen las plantas de energía y que agravan los efectos del cambio climático </w:t>
      </w:r>
      <w:r w:rsidR="001105AA">
        <w:rPr>
          <w:sz w:val="24"/>
          <w:lang w:val="es-ES"/>
        </w:rPr>
        <w:t xml:space="preserve">y enferma </w:t>
      </w:r>
      <w:r w:rsidR="00121564">
        <w:rPr>
          <w:sz w:val="24"/>
          <w:lang w:val="es-ES"/>
        </w:rPr>
        <w:t xml:space="preserve">[NOMBRE DE ESTADO]. </w:t>
      </w:r>
    </w:p>
    <w:p w14:paraId="1D0FA863" w14:textId="58B00E52" w:rsidR="00121564" w:rsidRPr="00731CF9" w:rsidRDefault="004E5038" w:rsidP="007F2A9B">
      <w:pPr>
        <w:tabs>
          <w:tab w:val="left" w:pos="4170"/>
        </w:tabs>
        <w:rPr>
          <w:sz w:val="24"/>
          <w:lang w:val="es-ES"/>
        </w:rPr>
      </w:pPr>
      <w:r>
        <w:rPr>
          <w:sz w:val="24"/>
          <w:lang w:val="es-ES"/>
        </w:rPr>
        <w:t xml:space="preserve">Al revocar el Plan de Energía Limpia, el administrador de la EPA, Scott Pruitt, pone una vez más los intereses de su </w:t>
      </w:r>
      <w:r w:rsidR="00D35C12">
        <w:rPr>
          <w:sz w:val="24"/>
          <w:lang w:val="es-ES"/>
        </w:rPr>
        <w:t>círculo</w:t>
      </w:r>
      <w:r>
        <w:rPr>
          <w:sz w:val="24"/>
          <w:lang w:val="es-ES"/>
        </w:rPr>
        <w:t xml:space="preserve"> de amigos </w:t>
      </w:r>
      <w:r w:rsidR="00D35C12">
        <w:rPr>
          <w:sz w:val="24"/>
          <w:lang w:val="es-ES"/>
        </w:rPr>
        <w:t>contaminantes</w:t>
      </w:r>
      <w:r>
        <w:rPr>
          <w:sz w:val="24"/>
          <w:lang w:val="es-ES"/>
        </w:rPr>
        <w:t xml:space="preserve"> </w:t>
      </w:r>
      <w:r w:rsidR="00D35C12">
        <w:rPr>
          <w:sz w:val="24"/>
          <w:lang w:val="es-ES"/>
        </w:rPr>
        <w:t xml:space="preserve">corporativos </w:t>
      </w:r>
      <w:r w:rsidR="007211A3">
        <w:rPr>
          <w:sz w:val="24"/>
          <w:lang w:val="es-ES"/>
        </w:rPr>
        <w:t xml:space="preserve">antes que la salud de las familias estadounidenses. Derogar el Plan de Energía Limpia </w:t>
      </w:r>
      <w:r w:rsidR="008570E9">
        <w:rPr>
          <w:sz w:val="24"/>
          <w:lang w:val="es-ES"/>
        </w:rPr>
        <w:t>contribuye</w:t>
      </w:r>
      <w:r w:rsidR="009938B9">
        <w:rPr>
          <w:sz w:val="24"/>
          <w:lang w:val="es-ES"/>
        </w:rPr>
        <w:t xml:space="preserve"> al agravam</w:t>
      </w:r>
      <w:r w:rsidR="008570E9">
        <w:rPr>
          <w:sz w:val="24"/>
          <w:lang w:val="es-ES"/>
        </w:rPr>
        <w:t xml:space="preserve">iento del cambio climático, amenaza </w:t>
      </w:r>
      <w:r w:rsidR="00F670D3">
        <w:rPr>
          <w:sz w:val="24"/>
          <w:lang w:val="es-ES"/>
        </w:rPr>
        <w:t xml:space="preserve">nuestra salud, daña la economía de energía limpia y pone a nuestras comunidades en peligro. Pruitt no está escuchando a una vasta mayoría de los </w:t>
      </w:r>
      <w:r w:rsidR="007A13E9">
        <w:rPr>
          <w:sz w:val="24"/>
          <w:lang w:val="es-ES"/>
        </w:rPr>
        <w:t>estadounidenses</w:t>
      </w:r>
      <w:r w:rsidR="00F670D3">
        <w:rPr>
          <w:sz w:val="24"/>
          <w:lang w:val="es-ES"/>
        </w:rPr>
        <w:t xml:space="preserve"> quienes apoyan estas medidas que prevendrían 90 mil ataques de asma y 300 mil días escolares y laborales </w:t>
      </w:r>
      <w:r w:rsidR="007A13E9">
        <w:rPr>
          <w:sz w:val="24"/>
          <w:lang w:val="es-ES"/>
        </w:rPr>
        <w:t>perdidos cada año para el 2030. El Plan de Energía Limpia también salvaría 4,500 vidas anualmente, segú</w:t>
      </w:r>
      <w:r w:rsidR="00731CF9">
        <w:rPr>
          <w:sz w:val="24"/>
          <w:lang w:val="es-ES"/>
        </w:rPr>
        <w:t xml:space="preserve">n datos y estimados del Gobierno de Trump. </w:t>
      </w:r>
    </w:p>
    <w:p w14:paraId="06E39997" w14:textId="6C95C9A2" w:rsidR="004D76FE" w:rsidRPr="00477605" w:rsidRDefault="009063C0" w:rsidP="00A636FC">
      <w:pPr>
        <w:tabs>
          <w:tab w:val="left" w:pos="4170"/>
        </w:tabs>
        <w:rPr>
          <w:sz w:val="24"/>
          <w:lang w:val="es-ES"/>
        </w:rPr>
      </w:pPr>
      <w:r w:rsidRPr="0052293E">
        <w:rPr>
          <w:sz w:val="24"/>
          <w:lang w:val="es-ES"/>
        </w:rPr>
        <w:lastRenderedPageBreak/>
        <w:t xml:space="preserve">Los estadounidenses han enviado más de ocho millones de comentarios a la Agencia de Protección </w:t>
      </w:r>
      <w:r w:rsidR="0052293E" w:rsidRPr="0052293E">
        <w:rPr>
          <w:sz w:val="24"/>
          <w:lang w:val="es-ES"/>
        </w:rPr>
        <w:t>Ambiental (EPA, por sus siglas en inglé</w:t>
      </w:r>
      <w:r w:rsidR="0027725B">
        <w:rPr>
          <w:sz w:val="24"/>
          <w:lang w:val="es-ES"/>
        </w:rPr>
        <w:t>s) en apoy</w:t>
      </w:r>
      <w:r w:rsidR="0052293E">
        <w:rPr>
          <w:sz w:val="24"/>
          <w:lang w:val="es-ES"/>
        </w:rPr>
        <w:t xml:space="preserve">o a las normas que regulan la contaminación de carbono provenientes de plantas energéticas nuevas y </w:t>
      </w:r>
      <w:r w:rsidR="0027725B">
        <w:rPr>
          <w:sz w:val="24"/>
          <w:lang w:val="es-ES"/>
        </w:rPr>
        <w:t xml:space="preserve">existentes. Es la cantidad de comentarios más grande que ha recibido la agencia desde su establecimiento. Durante la audiencia en Charleston, Virginia Occidental, sobre la propuesta de Pruitt de derogar el Plan de Energía Limpia, los </w:t>
      </w:r>
      <w:r w:rsidR="00733785">
        <w:rPr>
          <w:sz w:val="24"/>
          <w:lang w:val="es-ES"/>
        </w:rPr>
        <w:t>participantes que a favor d</w:t>
      </w:r>
      <w:r w:rsidR="004D76FE">
        <w:rPr>
          <w:sz w:val="24"/>
          <w:lang w:val="es-ES"/>
        </w:rPr>
        <w:t>el Plan de Energía Limpia superaro</w:t>
      </w:r>
      <w:r w:rsidR="00733785">
        <w:rPr>
          <w:sz w:val="24"/>
          <w:lang w:val="es-ES"/>
        </w:rPr>
        <w:t xml:space="preserve">n en número a aquellos </w:t>
      </w:r>
      <w:r w:rsidR="004D76FE">
        <w:rPr>
          <w:sz w:val="24"/>
          <w:lang w:val="es-ES"/>
        </w:rPr>
        <w:t xml:space="preserve">que estaban en contra. </w:t>
      </w:r>
    </w:p>
    <w:p w14:paraId="6487F22C" w14:textId="7E21AA78" w:rsidR="004D76FE" w:rsidRPr="00477605" w:rsidRDefault="004D76FE" w:rsidP="00A636FC">
      <w:pPr>
        <w:tabs>
          <w:tab w:val="left" w:pos="4170"/>
        </w:tabs>
        <w:rPr>
          <w:sz w:val="24"/>
          <w:lang w:val="es-ES"/>
        </w:rPr>
      </w:pPr>
      <w:r w:rsidRPr="00477605">
        <w:rPr>
          <w:sz w:val="24"/>
          <w:lang w:val="es-ES"/>
        </w:rPr>
        <w:t>No tenemos que elegir entre una economía saludable y un medioambiente saludable: podemos tener ambas cosas.</w:t>
      </w:r>
      <w:r w:rsidR="00477605">
        <w:rPr>
          <w:sz w:val="24"/>
          <w:lang w:val="es-ES"/>
        </w:rPr>
        <w:t xml:space="preserve"> </w:t>
      </w:r>
      <w:r w:rsidRPr="00477605">
        <w:rPr>
          <w:sz w:val="24"/>
          <w:lang w:val="es-ES"/>
        </w:rPr>
        <w:t xml:space="preserve">La innovación estadounidense puede proveer soluciones al desafío de </w:t>
      </w:r>
      <w:r w:rsidR="00477605" w:rsidRPr="00477605">
        <w:rPr>
          <w:sz w:val="24"/>
          <w:lang w:val="es-ES"/>
        </w:rPr>
        <w:t>reducir</w:t>
      </w:r>
      <w:r w:rsidRPr="00477605">
        <w:rPr>
          <w:sz w:val="24"/>
          <w:lang w:val="es-ES"/>
        </w:rPr>
        <w:t xml:space="preserve"> la contaminación de CO2</w:t>
      </w:r>
      <w:r w:rsidR="00477605" w:rsidRPr="00477605">
        <w:rPr>
          <w:sz w:val="24"/>
          <w:lang w:val="es-ES"/>
        </w:rPr>
        <w:t xml:space="preserve"> que contribuye al cambio climático y amenaza nuestra salud y economía. </w:t>
      </w:r>
    </w:p>
    <w:p w14:paraId="3A1D08B3" w14:textId="52563C0F" w:rsidR="004D76FE" w:rsidRDefault="00477605" w:rsidP="004D76FE">
      <w:pPr>
        <w:spacing w:after="0" w:line="240" w:lineRule="auto"/>
        <w:rPr>
          <w:sz w:val="24"/>
          <w:lang w:val="es-ES"/>
        </w:rPr>
      </w:pPr>
      <w:r w:rsidRPr="00477605">
        <w:rPr>
          <w:sz w:val="24"/>
          <w:lang w:val="es-ES"/>
        </w:rPr>
        <w:t xml:space="preserve">El Plan de Energía Limpia reduce la contaminación, salva vidas y contribuye a la transición a la energía limpia. </w:t>
      </w:r>
      <w:r w:rsidR="00A3011E">
        <w:rPr>
          <w:sz w:val="24"/>
          <w:lang w:val="es-ES"/>
        </w:rPr>
        <w:t>Los empleos en el sector de energía limpia han aumentado en los últimos años</w:t>
      </w:r>
      <w:r w:rsidR="00B24CD8">
        <w:rPr>
          <w:sz w:val="24"/>
          <w:lang w:val="es-ES"/>
        </w:rPr>
        <w:t xml:space="preserve">, gracias a los puestos de trabajo </w:t>
      </w:r>
      <w:r w:rsidR="00EC51B6">
        <w:rPr>
          <w:sz w:val="24"/>
          <w:lang w:val="es-ES"/>
        </w:rPr>
        <w:t>en el sector de energía solar y eólica, que crecen a un ritmo 12 veces más rápido que el resto de la economía de los Estados Unidos. Estados, ciudades y empresas en todo el país está</w:t>
      </w:r>
      <w:r w:rsidR="006A6A23">
        <w:rPr>
          <w:sz w:val="24"/>
          <w:lang w:val="es-ES"/>
        </w:rPr>
        <w:t>n</w:t>
      </w:r>
      <w:r w:rsidR="00791A44">
        <w:rPr>
          <w:sz w:val="24"/>
          <w:lang w:val="es-ES"/>
        </w:rPr>
        <w:t xml:space="preserve"> moviéndose a soluciones de energía limpia. </w:t>
      </w:r>
      <w:r w:rsidR="00D45D1F">
        <w:rPr>
          <w:sz w:val="24"/>
          <w:lang w:val="es-ES"/>
        </w:rPr>
        <w:t>Entienden los beneficios de las soluciones que provee la energía limpia y los riesgos asociados a la fuentes de energía sucia o combustibles fósiles</w:t>
      </w:r>
      <w:r w:rsidR="00493E3C">
        <w:rPr>
          <w:sz w:val="24"/>
          <w:lang w:val="es-ES"/>
        </w:rPr>
        <w:t xml:space="preserve">. </w:t>
      </w:r>
    </w:p>
    <w:p w14:paraId="05771ED7" w14:textId="77777777" w:rsidR="00C73226" w:rsidRDefault="00C73226" w:rsidP="00750ADA">
      <w:pPr>
        <w:tabs>
          <w:tab w:val="left" w:pos="4170"/>
        </w:tabs>
        <w:rPr>
          <w:sz w:val="24"/>
        </w:rPr>
      </w:pPr>
    </w:p>
    <w:p w14:paraId="7FA99668" w14:textId="4A92A01F" w:rsidR="00D103B2" w:rsidRDefault="007C227D" w:rsidP="00750ADA">
      <w:pPr>
        <w:tabs>
          <w:tab w:val="left" w:pos="4170"/>
        </w:tabs>
        <w:rPr>
          <w:sz w:val="24"/>
          <w:lang w:val="es-ES"/>
        </w:rPr>
      </w:pPr>
      <w:r w:rsidRPr="0060613B">
        <w:rPr>
          <w:sz w:val="24"/>
          <w:lang w:val="es-ES"/>
        </w:rPr>
        <w:t xml:space="preserve">El Plan de Energía Limpia cuenta con un </w:t>
      </w:r>
      <w:r w:rsidR="0060613B" w:rsidRPr="0060613B">
        <w:rPr>
          <w:sz w:val="24"/>
          <w:lang w:val="es-ES"/>
        </w:rPr>
        <w:t>sólido</w:t>
      </w:r>
      <w:r w:rsidRPr="0060613B">
        <w:rPr>
          <w:sz w:val="24"/>
          <w:lang w:val="es-ES"/>
        </w:rPr>
        <w:t xml:space="preserve"> marco legal</w:t>
      </w:r>
      <w:r w:rsidR="0060613B" w:rsidRPr="0060613B">
        <w:rPr>
          <w:sz w:val="24"/>
          <w:lang w:val="es-ES"/>
        </w:rPr>
        <w:t>, consistente con la ley y con los debidos precedentes</w:t>
      </w:r>
      <w:r w:rsidR="0060613B">
        <w:rPr>
          <w:sz w:val="24"/>
          <w:lang w:val="es-ES"/>
        </w:rPr>
        <w:t xml:space="preserve"> y el apoyo de otras regulaciones de la Agencia de Protección Ambiental que protegen a los estadounidenses de la contaminación. </w:t>
      </w:r>
      <w:r w:rsidR="00F5407E">
        <w:rPr>
          <w:sz w:val="24"/>
          <w:lang w:val="es-ES"/>
        </w:rPr>
        <w:t>El Tribunal Supremo de Justicia falló en tres ocasiones que la EPA tiene la responsabilidad bajo la Ley</w:t>
      </w:r>
      <w:r w:rsidR="00631B74">
        <w:rPr>
          <w:sz w:val="24"/>
          <w:lang w:val="es-ES"/>
        </w:rPr>
        <w:t xml:space="preserve"> de Aire Limpio y otras leyes de proteger a nuestra familias y comunidades de </w:t>
      </w:r>
      <w:r w:rsidR="007F104D">
        <w:rPr>
          <w:sz w:val="24"/>
          <w:lang w:val="es-ES"/>
        </w:rPr>
        <w:t xml:space="preserve">la contaminación de carbono producidas por las plantas de energía y otras fuentes. Scott Pruitt </w:t>
      </w:r>
      <w:r w:rsidR="00D103B2">
        <w:rPr>
          <w:sz w:val="24"/>
          <w:lang w:val="es-ES"/>
        </w:rPr>
        <w:t xml:space="preserve">no debe abdicar a esta importante responsabilidad, especialmente cuando miles de vidas están en peligro. Debemos </w:t>
      </w:r>
      <w:r w:rsidR="00C00367">
        <w:rPr>
          <w:sz w:val="24"/>
          <w:lang w:val="es-ES"/>
        </w:rPr>
        <w:t xml:space="preserve">continuar con la implementación del Plan de Energía Limpia. </w:t>
      </w:r>
    </w:p>
    <w:p w14:paraId="76159E59" w14:textId="77777777" w:rsidR="00C00367" w:rsidRPr="0060613B" w:rsidRDefault="00C00367" w:rsidP="00750ADA">
      <w:pPr>
        <w:tabs>
          <w:tab w:val="left" w:pos="4170"/>
        </w:tabs>
        <w:rPr>
          <w:sz w:val="24"/>
          <w:lang w:val="es-ES"/>
        </w:rPr>
      </w:pPr>
    </w:p>
    <w:p w14:paraId="59141D08" w14:textId="45C3531E" w:rsidR="00750ADA" w:rsidRPr="00C73226" w:rsidRDefault="00750ADA" w:rsidP="00C73226">
      <w:pPr>
        <w:tabs>
          <w:tab w:val="left" w:pos="4170"/>
        </w:tabs>
        <w:jc w:val="center"/>
        <w:rPr>
          <w:sz w:val="24"/>
          <w:lang w:val="es-ES"/>
        </w:rPr>
      </w:pPr>
      <w:r w:rsidRPr="00C00367">
        <w:rPr>
          <w:sz w:val="24"/>
          <w:highlight w:val="yellow"/>
          <w:lang w:val="es-ES"/>
        </w:rPr>
        <w:t>[</w:t>
      </w:r>
      <w:r w:rsidR="00C00367" w:rsidRPr="00C00367">
        <w:rPr>
          <w:sz w:val="24"/>
          <w:highlight w:val="yellow"/>
          <w:lang w:val="es-ES"/>
        </w:rPr>
        <w:t>INCORPORAR OTRAS ESTADISTICAS AQUI. EJEMPLOS: SEGURIDAD NACIONAL, SALUD PUBLICA, HISTORIA PERSONAL]</w:t>
      </w:r>
    </w:p>
    <w:p w14:paraId="3A80A2C9" w14:textId="77777777" w:rsidR="00C00367" w:rsidRDefault="00C00367" w:rsidP="00750ADA">
      <w:pPr>
        <w:tabs>
          <w:tab w:val="left" w:pos="4170"/>
        </w:tabs>
        <w:rPr>
          <w:sz w:val="24"/>
        </w:rPr>
      </w:pPr>
    </w:p>
    <w:p w14:paraId="73F1D33B" w14:textId="765F61A8" w:rsidR="00C00367" w:rsidRDefault="00C00367" w:rsidP="00750ADA">
      <w:pPr>
        <w:tabs>
          <w:tab w:val="left" w:pos="4170"/>
        </w:tabs>
        <w:rPr>
          <w:sz w:val="24"/>
          <w:lang w:val="es-ES"/>
        </w:rPr>
      </w:pPr>
      <w:r w:rsidRPr="00C00367">
        <w:rPr>
          <w:sz w:val="24"/>
          <w:lang w:val="es-ES"/>
        </w:rPr>
        <w:t xml:space="preserve">Mi familia y mis </w:t>
      </w:r>
      <w:r>
        <w:rPr>
          <w:sz w:val="24"/>
          <w:lang w:val="es-ES"/>
        </w:rPr>
        <w:t xml:space="preserve">compueblanos de [ESTADO] </w:t>
      </w:r>
      <w:r w:rsidR="009E4EC5">
        <w:rPr>
          <w:sz w:val="24"/>
          <w:lang w:val="es-ES"/>
        </w:rPr>
        <w:t xml:space="preserve">cuentan con los beneficios a la salud y las oportunidades económicas que provee el Plan de Energía Limpia a todos los estadounidenses. </w:t>
      </w:r>
      <w:r w:rsidR="002266A1">
        <w:rPr>
          <w:sz w:val="24"/>
          <w:lang w:val="es-ES"/>
        </w:rPr>
        <w:t xml:space="preserve">Insto a Scott Pruitt a detener este imprudente y erróneo intento de derogar estos estándares importantes para mantener nuestro aire limpio, nuestra salud, nuestra economía y el bienestar de los estadounidenses. </w:t>
      </w:r>
    </w:p>
    <w:p w14:paraId="4D97B5FA" w14:textId="77777777" w:rsidR="002266A1" w:rsidRDefault="002266A1" w:rsidP="002266A1">
      <w:pPr>
        <w:tabs>
          <w:tab w:val="left" w:pos="4170"/>
        </w:tabs>
        <w:rPr>
          <w:sz w:val="24"/>
        </w:rPr>
      </w:pPr>
    </w:p>
    <w:p w14:paraId="502D2836" w14:textId="6F6C8B23" w:rsidR="002266A1" w:rsidRDefault="002266A1" w:rsidP="000B156E">
      <w:pPr>
        <w:tabs>
          <w:tab w:val="left" w:pos="4170"/>
        </w:tabs>
        <w:jc w:val="center"/>
        <w:rPr>
          <w:sz w:val="24"/>
        </w:rPr>
      </w:pPr>
      <w:r w:rsidRPr="002266A1">
        <w:rPr>
          <w:sz w:val="24"/>
          <w:highlight w:val="yellow"/>
        </w:rPr>
        <w:lastRenderedPageBreak/>
        <w:t>CONCLUSION OPCIONAL: PEDIR LA RENUNCIA DE SCOTT PRUITT</w:t>
      </w:r>
    </w:p>
    <w:p w14:paraId="430058F3" w14:textId="77777777" w:rsidR="00991809" w:rsidRDefault="00991809" w:rsidP="00750ADA">
      <w:pPr>
        <w:tabs>
          <w:tab w:val="left" w:pos="4170"/>
        </w:tabs>
        <w:rPr>
          <w:sz w:val="24"/>
        </w:rPr>
      </w:pPr>
    </w:p>
    <w:p w14:paraId="1CFA98CA" w14:textId="4A629524" w:rsidR="00283DD2" w:rsidRPr="00283DD2" w:rsidRDefault="00283DD2" w:rsidP="00750ADA">
      <w:pPr>
        <w:tabs>
          <w:tab w:val="left" w:pos="4170"/>
        </w:tabs>
        <w:rPr>
          <w:sz w:val="24"/>
          <w:lang w:val="es-ES"/>
        </w:rPr>
      </w:pPr>
      <w:r w:rsidRPr="00283DD2">
        <w:rPr>
          <w:sz w:val="24"/>
          <w:lang w:val="es-ES"/>
        </w:rPr>
        <w:t xml:space="preserve">Scott Pruitt ha demostrado repetidamente una indiferencia hacia la veracidad de los datos científicos y una hostilidad hacia la </w:t>
      </w:r>
      <w:r>
        <w:rPr>
          <w:sz w:val="24"/>
          <w:lang w:val="es-ES"/>
        </w:rPr>
        <w:t>misió</w:t>
      </w:r>
      <w:r w:rsidRPr="00283DD2">
        <w:rPr>
          <w:sz w:val="24"/>
          <w:lang w:val="es-ES"/>
        </w:rPr>
        <w:t>n de la agencia que dirige. No está</w:t>
      </w:r>
      <w:r>
        <w:rPr>
          <w:sz w:val="24"/>
          <w:lang w:val="es-ES"/>
        </w:rPr>
        <w:t xml:space="preserve"> protegiendo la salud y seguridad</w:t>
      </w:r>
      <w:r w:rsidRPr="00283DD2">
        <w:rPr>
          <w:sz w:val="24"/>
          <w:lang w:val="es-ES"/>
        </w:rPr>
        <w:t xml:space="preserve"> del </w:t>
      </w:r>
      <w:r w:rsidR="002A3A2A">
        <w:rPr>
          <w:sz w:val="24"/>
          <w:lang w:val="es-ES"/>
        </w:rPr>
        <w:t xml:space="preserve">pueblo estadounidense. Y en lugar, está permitiendo que los delincuentes criminales no sean procesados y atenten contra los estándares que salvan vidas como el Plan de Energía Limpia. </w:t>
      </w:r>
      <w:r w:rsidR="00B64E49">
        <w:rPr>
          <w:sz w:val="24"/>
          <w:lang w:val="es-ES"/>
        </w:rPr>
        <w:t xml:space="preserve">Sus acciones tienen consecuencias reales y perjudican a todos los estadounidenses, especialmente a los grupos más vulnerables como los niños, los adultos mayores y las comunidades de color. Es hora de que Pruitt detenga sus ataques contra el Plan de Energía Limpia y renuncie a su cargo para que la agencia puede regresar </w:t>
      </w:r>
      <w:r w:rsidR="00991809">
        <w:rPr>
          <w:sz w:val="24"/>
          <w:lang w:val="es-ES"/>
        </w:rPr>
        <w:t xml:space="preserve">a su trabajo de proteger nuestra salud y medio ambiente. </w:t>
      </w:r>
    </w:p>
    <w:p w14:paraId="53757153" w14:textId="77777777" w:rsidR="00283DD2" w:rsidRPr="00750ADA" w:rsidRDefault="00283DD2" w:rsidP="00750ADA">
      <w:pPr>
        <w:tabs>
          <w:tab w:val="left" w:pos="4170"/>
        </w:tabs>
        <w:rPr>
          <w:sz w:val="24"/>
        </w:rPr>
      </w:pPr>
    </w:p>
    <w:sectPr w:rsidR="00283DD2" w:rsidRPr="00750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3A1F" w14:textId="77777777" w:rsidR="00315158" w:rsidRDefault="00315158" w:rsidP="00A83716">
      <w:pPr>
        <w:spacing w:after="0" w:line="240" w:lineRule="auto"/>
      </w:pPr>
      <w:r>
        <w:separator/>
      </w:r>
    </w:p>
  </w:endnote>
  <w:endnote w:type="continuationSeparator" w:id="0">
    <w:p w14:paraId="31C81B6A" w14:textId="77777777" w:rsidR="00315158" w:rsidRDefault="00315158" w:rsidP="00A8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00EF7" w14:textId="77777777" w:rsidR="00315158" w:rsidRDefault="00315158" w:rsidP="00A83716">
      <w:pPr>
        <w:spacing w:after="0" w:line="240" w:lineRule="auto"/>
      </w:pPr>
      <w:r>
        <w:separator/>
      </w:r>
    </w:p>
  </w:footnote>
  <w:footnote w:type="continuationSeparator" w:id="0">
    <w:p w14:paraId="13F09E9D" w14:textId="77777777" w:rsidR="00315158" w:rsidRDefault="00315158" w:rsidP="00A83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16"/>
    <w:rsid w:val="0009105B"/>
    <w:rsid w:val="000B156E"/>
    <w:rsid w:val="000B491B"/>
    <w:rsid w:val="000E0ECF"/>
    <w:rsid w:val="00104D12"/>
    <w:rsid w:val="001105AA"/>
    <w:rsid w:val="00121564"/>
    <w:rsid w:val="001846EC"/>
    <w:rsid w:val="002111EC"/>
    <w:rsid w:val="002266A1"/>
    <w:rsid w:val="0027725B"/>
    <w:rsid w:val="00283DD2"/>
    <w:rsid w:val="002A3A2A"/>
    <w:rsid w:val="00315158"/>
    <w:rsid w:val="003E259F"/>
    <w:rsid w:val="00477605"/>
    <w:rsid w:val="00493E3C"/>
    <w:rsid w:val="004D76FE"/>
    <w:rsid w:val="004E0F2F"/>
    <w:rsid w:val="004E5038"/>
    <w:rsid w:val="004F36EC"/>
    <w:rsid w:val="0052293E"/>
    <w:rsid w:val="00525B4D"/>
    <w:rsid w:val="005655E7"/>
    <w:rsid w:val="0060613B"/>
    <w:rsid w:val="00631B74"/>
    <w:rsid w:val="006451EB"/>
    <w:rsid w:val="00673583"/>
    <w:rsid w:val="006A6A23"/>
    <w:rsid w:val="006F54CA"/>
    <w:rsid w:val="007211A3"/>
    <w:rsid w:val="00731CF9"/>
    <w:rsid w:val="00733785"/>
    <w:rsid w:val="00750ADA"/>
    <w:rsid w:val="00777F1E"/>
    <w:rsid w:val="00791A44"/>
    <w:rsid w:val="007A13E9"/>
    <w:rsid w:val="007C227D"/>
    <w:rsid w:val="007D3B4B"/>
    <w:rsid w:val="007E66E3"/>
    <w:rsid w:val="007F104D"/>
    <w:rsid w:val="007F28F7"/>
    <w:rsid w:val="007F2A9B"/>
    <w:rsid w:val="00803AA7"/>
    <w:rsid w:val="0081030F"/>
    <w:rsid w:val="008570E9"/>
    <w:rsid w:val="008B68D0"/>
    <w:rsid w:val="009063C0"/>
    <w:rsid w:val="00991809"/>
    <w:rsid w:val="009938B9"/>
    <w:rsid w:val="009E4EC5"/>
    <w:rsid w:val="00A3011E"/>
    <w:rsid w:val="00A43EFA"/>
    <w:rsid w:val="00A47E35"/>
    <w:rsid w:val="00A636FC"/>
    <w:rsid w:val="00A63F5F"/>
    <w:rsid w:val="00A65539"/>
    <w:rsid w:val="00A83716"/>
    <w:rsid w:val="00B24CD8"/>
    <w:rsid w:val="00B61BCA"/>
    <w:rsid w:val="00B64E49"/>
    <w:rsid w:val="00B86757"/>
    <w:rsid w:val="00C00367"/>
    <w:rsid w:val="00C134BB"/>
    <w:rsid w:val="00C73226"/>
    <w:rsid w:val="00CB1EB9"/>
    <w:rsid w:val="00CB7007"/>
    <w:rsid w:val="00D103B2"/>
    <w:rsid w:val="00D35C12"/>
    <w:rsid w:val="00D45D1F"/>
    <w:rsid w:val="00DE5959"/>
    <w:rsid w:val="00E645A8"/>
    <w:rsid w:val="00E92E35"/>
    <w:rsid w:val="00EB481D"/>
    <w:rsid w:val="00EC51B6"/>
    <w:rsid w:val="00F16270"/>
    <w:rsid w:val="00F430E0"/>
    <w:rsid w:val="00F5407E"/>
    <w:rsid w:val="00F670D3"/>
    <w:rsid w:val="00FA2351"/>
    <w:rsid w:val="00FC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A9E8"/>
  <w15:chartTrackingRefBased/>
  <w15:docId w15:val="{08930075-CB8F-4002-9742-BCCF6284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716"/>
  </w:style>
  <w:style w:type="paragraph" w:styleId="Footer">
    <w:name w:val="footer"/>
    <w:basedOn w:val="Normal"/>
    <w:link w:val="FooterChar"/>
    <w:uiPriority w:val="99"/>
    <w:unhideWhenUsed/>
    <w:rsid w:val="00A83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716"/>
  </w:style>
  <w:style w:type="paragraph" w:styleId="BalloonText">
    <w:name w:val="Balloon Text"/>
    <w:basedOn w:val="Normal"/>
    <w:link w:val="BalloonTextChar"/>
    <w:uiPriority w:val="99"/>
    <w:semiHidden/>
    <w:unhideWhenUsed/>
    <w:rsid w:val="007F2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8F7"/>
    <w:rPr>
      <w:rFonts w:ascii="Segoe UI" w:hAnsi="Segoe UI" w:cs="Segoe UI"/>
      <w:sz w:val="18"/>
      <w:szCs w:val="18"/>
    </w:rPr>
  </w:style>
  <w:style w:type="paragraph" w:styleId="HTMLPreformatted">
    <w:name w:val="HTML Preformatted"/>
    <w:basedOn w:val="Normal"/>
    <w:link w:val="HTMLPreformattedChar"/>
    <w:uiPriority w:val="99"/>
    <w:semiHidden/>
    <w:unhideWhenUsed/>
    <w:rsid w:val="004E5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E503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73943">
      <w:bodyDiv w:val="1"/>
      <w:marLeft w:val="0"/>
      <w:marRight w:val="0"/>
      <w:marTop w:val="0"/>
      <w:marBottom w:val="0"/>
      <w:divBdr>
        <w:top w:val="none" w:sz="0" w:space="0" w:color="auto"/>
        <w:left w:val="none" w:sz="0" w:space="0" w:color="auto"/>
        <w:bottom w:val="none" w:sz="0" w:space="0" w:color="auto"/>
        <w:right w:val="none" w:sz="0" w:space="0" w:color="auto"/>
      </w:divBdr>
    </w:div>
    <w:div w:id="400522126">
      <w:bodyDiv w:val="1"/>
      <w:marLeft w:val="0"/>
      <w:marRight w:val="0"/>
      <w:marTop w:val="0"/>
      <w:marBottom w:val="0"/>
      <w:divBdr>
        <w:top w:val="none" w:sz="0" w:space="0" w:color="auto"/>
        <w:left w:val="none" w:sz="0" w:space="0" w:color="auto"/>
        <w:bottom w:val="none" w:sz="0" w:space="0" w:color="auto"/>
        <w:right w:val="none" w:sz="0" w:space="0" w:color="auto"/>
      </w:divBdr>
    </w:div>
    <w:div w:id="725877954">
      <w:bodyDiv w:val="1"/>
      <w:marLeft w:val="0"/>
      <w:marRight w:val="0"/>
      <w:marTop w:val="0"/>
      <w:marBottom w:val="0"/>
      <w:divBdr>
        <w:top w:val="none" w:sz="0" w:space="0" w:color="auto"/>
        <w:left w:val="none" w:sz="0" w:space="0" w:color="auto"/>
        <w:bottom w:val="none" w:sz="0" w:space="0" w:color="auto"/>
        <w:right w:val="none" w:sz="0" w:space="0" w:color="auto"/>
      </w:divBdr>
    </w:div>
    <w:div w:id="737553705">
      <w:bodyDiv w:val="1"/>
      <w:marLeft w:val="0"/>
      <w:marRight w:val="0"/>
      <w:marTop w:val="0"/>
      <w:marBottom w:val="0"/>
      <w:divBdr>
        <w:top w:val="none" w:sz="0" w:space="0" w:color="auto"/>
        <w:left w:val="none" w:sz="0" w:space="0" w:color="auto"/>
        <w:bottom w:val="none" w:sz="0" w:space="0" w:color="auto"/>
        <w:right w:val="none" w:sz="0" w:space="0" w:color="auto"/>
      </w:divBdr>
    </w:div>
    <w:div w:id="1018120758">
      <w:bodyDiv w:val="1"/>
      <w:marLeft w:val="0"/>
      <w:marRight w:val="0"/>
      <w:marTop w:val="0"/>
      <w:marBottom w:val="0"/>
      <w:divBdr>
        <w:top w:val="none" w:sz="0" w:space="0" w:color="auto"/>
        <w:left w:val="none" w:sz="0" w:space="0" w:color="auto"/>
        <w:bottom w:val="none" w:sz="0" w:space="0" w:color="auto"/>
        <w:right w:val="none" w:sz="0" w:space="0" w:color="auto"/>
      </w:divBdr>
    </w:div>
    <w:div w:id="1204948987">
      <w:bodyDiv w:val="1"/>
      <w:marLeft w:val="0"/>
      <w:marRight w:val="0"/>
      <w:marTop w:val="0"/>
      <w:marBottom w:val="0"/>
      <w:divBdr>
        <w:top w:val="none" w:sz="0" w:space="0" w:color="auto"/>
        <w:left w:val="none" w:sz="0" w:space="0" w:color="auto"/>
        <w:bottom w:val="none" w:sz="0" w:space="0" w:color="auto"/>
        <w:right w:val="none" w:sz="0" w:space="0" w:color="auto"/>
      </w:divBdr>
    </w:div>
    <w:div w:id="1300570126">
      <w:bodyDiv w:val="1"/>
      <w:marLeft w:val="0"/>
      <w:marRight w:val="0"/>
      <w:marTop w:val="0"/>
      <w:marBottom w:val="0"/>
      <w:divBdr>
        <w:top w:val="none" w:sz="0" w:space="0" w:color="auto"/>
        <w:left w:val="none" w:sz="0" w:space="0" w:color="auto"/>
        <w:bottom w:val="none" w:sz="0" w:space="0" w:color="auto"/>
        <w:right w:val="none" w:sz="0" w:space="0" w:color="auto"/>
      </w:divBdr>
    </w:div>
    <w:div w:id="1506938762">
      <w:bodyDiv w:val="1"/>
      <w:marLeft w:val="0"/>
      <w:marRight w:val="0"/>
      <w:marTop w:val="0"/>
      <w:marBottom w:val="0"/>
      <w:divBdr>
        <w:top w:val="none" w:sz="0" w:space="0" w:color="auto"/>
        <w:left w:val="none" w:sz="0" w:space="0" w:color="auto"/>
        <w:bottom w:val="none" w:sz="0" w:space="0" w:color="auto"/>
        <w:right w:val="none" w:sz="0" w:space="0" w:color="auto"/>
      </w:divBdr>
    </w:div>
    <w:div w:id="18174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1ECDF5A8</Template>
  <TotalTime>2</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Postal</dc:creator>
  <cp:keywords/>
  <dc:description/>
  <cp:lastModifiedBy>Andrew Postal</cp:lastModifiedBy>
  <cp:revision>3</cp:revision>
  <dcterms:created xsi:type="dcterms:W3CDTF">2018-02-27T21:21:00Z</dcterms:created>
  <dcterms:modified xsi:type="dcterms:W3CDTF">2018-02-27T21:22:00Z</dcterms:modified>
</cp:coreProperties>
</file>