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6526" w14:textId="77777777" w:rsidR="00357673" w:rsidRDefault="00357673" w:rsidP="00357673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GROUPS</w:t>
      </w:r>
    </w:p>
    <w:p w14:paraId="70E51647" w14:textId="77777777" w:rsidR="001408A6" w:rsidRDefault="001408A6" w:rsidP="00357673">
      <w:pPr>
        <w:rPr>
          <w:rFonts w:ascii="Garamond" w:hAnsi="Garamond"/>
          <w:sz w:val="24"/>
          <w:szCs w:val="24"/>
        </w:rPr>
      </w:pPr>
    </w:p>
    <w:p w14:paraId="1F9499D5" w14:textId="77777777" w:rsidR="001408A6" w:rsidRDefault="00117585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March X</w:t>
      </w:r>
      <w:r w:rsidR="001408A6">
        <w:rPr>
          <w:rFonts w:ascii="Garamond" w:hAnsi="Garamond"/>
          <w:sz w:val="24"/>
          <w:szCs w:val="24"/>
        </w:rPr>
        <w:t>, 2018</w:t>
      </w:r>
    </w:p>
    <w:p w14:paraId="22DE338F" w14:textId="77777777" w:rsidR="001408A6" w:rsidRDefault="001408A6" w:rsidP="00357673">
      <w:pPr>
        <w:rPr>
          <w:rFonts w:ascii="Garamond" w:hAnsi="Garamond"/>
          <w:sz w:val="24"/>
          <w:szCs w:val="24"/>
        </w:rPr>
      </w:pPr>
    </w:p>
    <w:p w14:paraId="416CAABF" w14:textId="1B10FCB1" w:rsidR="001408A6" w:rsidRPr="001408A6" w:rsidRDefault="001408A6" w:rsidP="0035767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Re: Please Support Senator C</w:t>
      </w:r>
      <w:r w:rsidR="007D3460">
        <w:rPr>
          <w:rFonts w:ascii="Garamond" w:hAnsi="Garamond"/>
          <w:b/>
          <w:sz w:val="24"/>
          <w:szCs w:val="24"/>
        </w:rPr>
        <w:t xml:space="preserve">arper’s Amendment to H.R. 2825 to </w:t>
      </w:r>
      <w:r w:rsidR="00117585">
        <w:rPr>
          <w:rFonts w:ascii="Garamond" w:hAnsi="Garamond"/>
          <w:b/>
          <w:sz w:val="24"/>
          <w:szCs w:val="24"/>
        </w:rPr>
        <w:t>Encourage Smarter</w:t>
      </w:r>
      <w:r w:rsidR="007B7D33">
        <w:rPr>
          <w:rFonts w:ascii="Garamond" w:hAnsi="Garamond"/>
          <w:b/>
          <w:sz w:val="24"/>
          <w:szCs w:val="24"/>
        </w:rPr>
        <w:t xml:space="preserve"> Floodplain Management</w:t>
      </w:r>
    </w:p>
    <w:p w14:paraId="00DF4B44" w14:textId="77777777" w:rsidR="001408A6" w:rsidRDefault="001408A6" w:rsidP="00357673">
      <w:pPr>
        <w:rPr>
          <w:rFonts w:ascii="Garamond" w:hAnsi="Garamond"/>
          <w:sz w:val="24"/>
          <w:szCs w:val="24"/>
        </w:rPr>
      </w:pPr>
    </w:p>
    <w:p w14:paraId="11571612" w14:textId="77777777" w:rsidR="001408A6" w:rsidRDefault="001408A6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Senator:</w:t>
      </w:r>
    </w:p>
    <w:p w14:paraId="54F66404" w14:textId="77777777" w:rsidR="001408A6" w:rsidRDefault="001408A6" w:rsidP="00357673">
      <w:pPr>
        <w:rPr>
          <w:rFonts w:ascii="Garamond" w:hAnsi="Garamond"/>
          <w:sz w:val="24"/>
          <w:szCs w:val="24"/>
        </w:rPr>
      </w:pPr>
    </w:p>
    <w:p w14:paraId="0B67CAA1" w14:textId="2149FB8B" w:rsidR="00CC72EA" w:rsidRDefault="007D3460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On behalf of our millions of members and supporters, we </w:t>
      </w:r>
      <w:r w:rsidR="00034910">
        <w:rPr>
          <w:rFonts w:ascii="Garamond" w:hAnsi="Garamond"/>
          <w:sz w:val="24"/>
          <w:szCs w:val="24"/>
        </w:rPr>
        <w:t>write to urge you to support</w:t>
      </w:r>
      <w:r w:rsidR="00CC72EA">
        <w:rPr>
          <w:rFonts w:ascii="Garamond" w:hAnsi="Garamond"/>
          <w:sz w:val="24"/>
          <w:szCs w:val="24"/>
        </w:rPr>
        <w:t xml:space="preserve"> </w:t>
      </w:r>
      <w:r w:rsidR="00034910">
        <w:rPr>
          <w:rFonts w:ascii="Garamond" w:hAnsi="Garamond"/>
          <w:sz w:val="24"/>
          <w:szCs w:val="24"/>
        </w:rPr>
        <w:t xml:space="preserve">Senator Carper’s amendment </w:t>
      </w:r>
      <w:r>
        <w:rPr>
          <w:rFonts w:ascii="Garamond" w:hAnsi="Garamond"/>
          <w:sz w:val="24"/>
          <w:szCs w:val="24"/>
        </w:rPr>
        <w:t>to the Department of Homeland Security Authorization Act (H.R. 282</w:t>
      </w:r>
      <w:r w:rsidR="00871D00">
        <w:rPr>
          <w:rFonts w:ascii="Garamond" w:hAnsi="Garamond"/>
          <w:sz w:val="24"/>
          <w:szCs w:val="24"/>
        </w:rPr>
        <w:t xml:space="preserve">5). </w:t>
      </w:r>
      <w:r w:rsidR="009E3713">
        <w:rPr>
          <w:rFonts w:ascii="Garamond" w:hAnsi="Garamond"/>
          <w:sz w:val="24"/>
          <w:szCs w:val="24"/>
        </w:rPr>
        <w:t xml:space="preserve">The Carper </w:t>
      </w:r>
      <w:r w:rsidR="00871D00">
        <w:rPr>
          <w:rFonts w:ascii="Garamond" w:hAnsi="Garamond"/>
          <w:sz w:val="24"/>
          <w:szCs w:val="24"/>
        </w:rPr>
        <w:t xml:space="preserve">amendment </w:t>
      </w:r>
      <w:r w:rsidR="009E3713">
        <w:rPr>
          <w:rFonts w:ascii="Garamond" w:hAnsi="Garamond"/>
          <w:sz w:val="24"/>
          <w:szCs w:val="24"/>
        </w:rPr>
        <w:t xml:space="preserve">would strike </w:t>
      </w:r>
      <w:r w:rsidR="00F153BE">
        <w:rPr>
          <w:rFonts w:ascii="Garamond" w:hAnsi="Garamond"/>
          <w:sz w:val="24"/>
          <w:szCs w:val="24"/>
        </w:rPr>
        <w:t xml:space="preserve">damaging language in </w:t>
      </w:r>
      <w:r w:rsidR="009E3713">
        <w:rPr>
          <w:rFonts w:ascii="Garamond" w:hAnsi="Garamond"/>
          <w:sz w:val="24"/>
          <w:szCs w:val="24"/>
        </w:rPr>
        <w:t>current</w:t>
      </w:r>
      <w:r w:rsidR="00CC72EA">
        <w:rPr>
          <w:rFonts w:ascii="Garamond" w:hAnsi="Garamond"/>
          <w:sz w:val="24"/>
          <w:szCs w:val="24"/>
        </w:rPr>
        <w:t xml:space="preserve"> section 1505 and replace it with language ordering the </w:t>
      </w:r>
      <w:r w:rsidR="001766FA">
        <w:rPr>
          <w:rFonts w:ascii="Garamond" w:hAnsi="Garamond"/>
          <w:sz w:val="24"/>
          <w:szCs w:val="24"/>
        </w:rPr>
        <w:t>Government Accountability Office</w:t>
      </w:r>
      <w:r w:rsidR="000C0950">
        <w:rPr>
          <w:rFonts w:ascii="Garamond" w:hAnsi="Garamond"/>
          <w:sz w:val="24"/>
          <w:szCs w:val="24"/>
        </w:rPr>
        <w:t xml:space="preserve"> (GAO)</w:t>
      </w:r>
      <w:r w:rsidR="001766FA">
        <w:rPr>
          <w:rFonts w:ascii="Garamond" w:hAnsi="Garamond"/>
          <w:sz w:val="24"/>
          <w:szCs w:val="24"/>
        </w:rPr>
        <w:t xml:space="preserve"> to </w:t>
      </w:r>
      <w:r w:rsidR="001944BA">
        <w:rPr>
          <w:rFonts w:ascii="Garamond" w:hAnsi="Garamond"/>
          <w:sz w:val="24"/>
          <w:szCs w:val="24"/>
        </w:rPr>
        <w:t xml:space="preserve">submit to Congress a </w:t>
      </w:r>
      <w:r w:rsidR="00117585">
        <w:rPr>
          <w:rFonts w:ascii="Garamond" w:hAnsi="Garamond"/>
          <w:sz w:val="24"/>
          <w:szCs w:val="24"/>
        </w:rPr>
        <w:t>report on the</w:t>
      </w:r>
      <w:r w:rsidR="003018E8">
        <w:rPr>
          <w:rFonts w:ascii="Garamond" w:hAnsi="Garamond"/>
          <w:sz w:val="24"/>
          <w:szCs w:val="24"/>
        </w:rPr>
        <w:t xml:space="preserve"> effects of the</w:t>
      </w:r>
      <w:r w:rsidR="00117585">
        <w:rPr>
          <w:rFonts w:ascii="Garamond" w:hAnsi="Garamond"/>
          <w:sz w:val="24"/>
          <w:szCs w:val="24"/>
        </w:rPr>
        <w:t xml:space="preserve"> National Flood Insurance Program </w:t>
      </w:r>
      <w:r w:rsidR="00801516">
        <w:rPr>
          <w:rFonts w:ascii="Garamond" w:hAnsi="Garamond"/>
          <w:sz w:val="24"/>
          <w:szCs w:val="24"/>
        </w:rPr>
        <w:t>(NFIP</w:t>
      </w:r>
      <w:r w:rsidR="003018E8">
        <w:rPr>
          <w:rFonts w:ascii="Garamond" w:hAnsi="Garamond"/>
          <w:sz w:val="24"/>
          <w:szCs w:val="24"/>
        </w:rPr>
        <w:t>)</w:t>
      </w:r>
      <w:r w:rsidR="002B55F9">
        <w:rPr>
          <w:rFonts w:ascii="Garamond" w:hAnsi="Garamond"/>
          <w:sz w:val="24"/>
          <w:szCs w:val="24"/>
        </w:rPr>
        <w:t xml:space="preserve"> </w:t>
      </w:r>
      <w:r w:rsidR="00117585">
        <w:rPr>
          <w:rFonts w:ascii="Garamond" w:hAnsi="Garamond"/>
          <w:sz w:val="24"/>
          <w:szCs w:val="24"/>
        </w:rPr>
        <w:t xml:space="preserve">on floodplain development </w:t>
      </w:r>
      <w:r w:rsidR="00801516">
        <w:rPr>
          <w:rFonts w:ascii="Garamond" w:hAnsi="Garamond"/>
          <w:sz w:val="24"/>
          <w:szCs w:val="24"/>
        </w:rPr>
        <w:t>and redevelopme</w:t>
      </w:r>
      <w:r w:rsidR="00317FF9">
        <w:rPr>
          <w:rFonts w:ascii="Garamond" w:hAnsi="Garamond"/>
          <w:sz w:val="24"/>
          <w:szCs w:val="24"/>
        </w:rPr>
        <w:t>nt</w:t>
      </w:r>
      <w:r w:rsidR="000C0950">
        <w:rPr>
          <w:rFonts w:ascii="Garamond" w:hAnsi="Garamond"/>
          <w:sz w:val="24"/>
          <w:szCs w:val="24"/>
        </w:rPr>
        <w:t>. T</w:t>
      </w:r>
      <w:r w:rsidR="00317FF9">
        <w:rPr>
          <w:rFonts w:ascii="Garamond" w:hAnsi="Garamond"/>
          <w:sz w:val="24"/>
          <w:szCs w:val="24"/>
        </w:rPr>
        <w:t>he</w:t>
      </w:r>
      <w:r w:rsidR="000C0950">
        <w:rPr>
          <w:rFonts w:ascii="Garamond" w:hAnsi="Garamond"/>
          <w:sz w:val="24"/>
          <w:szCs w:val="24"/>
        </w:rPr>
        <w:t xml:space="preserve"> report would also examine the</w:t>
      </w:r>
      <w:r w:rsidR="00317FF9">
        <w:rPr>
          <w:rFonts w:ascii="Garamond" w:hAnsi="Garamond"/>
          <w:sz w:val="24"/>
          <w:szCs w:val="24"/>
        </w:rPr>
        <w:t xml:space="preserve"> </w:t>
      </w:r>
      <w:r w:rsidR="00F153BE">
        <w:rPr>
          <w:rFonts w:ascii="Garamond" w:hAnsi="Garamond"/>
          <w:sz w:val="24"/>
          <w:szCs w:val="24"/>
        </w:rPr>
        <w:t xml:space="preserve">issue at hand in Section 1505 – the </w:t>
      </w:r>
      <w:r w:rsidR="00317FF9">
        <w:rPr>
          <w:rFonts w:ascii="Garamond" w:hAnsi="Garamond"/>
          <w:sz w:val="24"/>
          <w:szCs w:val="24"/>
        </w:rPr>
        <w:t xml:space="preserve">relationship </w:t>
      </w:r>
      <w:r w:rsidR="009E3713">
        <w:rPr>
          <w:rFonts w:ascii="Garamond" w:hAnsi="Garamond"/>
          <w:sz w:val="24"/>
          <w:szCs w:val="24"/>
        </w:rPr>
        <w:t>between the Federal Emergency Management Agency’s (FEMA’s)</w:t>
      </w:r>
      <w:r w:rsidR="00317FF9">
        <w:rPr>
          <w:rFonts w:ascii="Garamond" w:hAnsi="Garamond"/>
          <w:sz w:val="24"/>
          <w:szCs w:val="24"/>
        </w:rPr>
        <w:t xml:space="preserve"> implementation of </w:t>
      </w:r>
      <w:r w:rsidR="000C0950">
        <w:rPr>
          <w:rFonts w:ascii="Garamond" w:hAnsi="Garamond"/>
          <w:sz w:val="24"/>
          <w:szCs w:val="24"/>
        </w:rPr>
        <w:t>the NFIP</w:t>
      </w:r>
      <w:r w:rsidR="00317FF9">
        <w:rPr>
          <w:rFonts w:ascii="Garamond" w:hAnsi="Garamond"/>
          <w:sz w:val="24"/>
          <w:szCs w:val="24"/>
        </w:rPr>
        <w:t xml:space="preserve"> and </w:t>
      </w:r>
      <w:r w:rsidR="009E3713">
        <w:rPr>
          <w:rFonts w:ascii="Garamond" w:hAnsi="Garamond"/>
          <w:sz w:val="24"/>
          <w:szCs w:val="24"/>
        </w:rPr>
        <w:t>its</w:t>
      </w:r>
      <w:r w:rsidR="00F153BE">
        <w:rPr>
          <w:rFonts w:ascii="Garamond" w:hAnsi="Garamond"/>
          <w:sz w:val="24"/>
          <w:szCs w:val="24"/>
        </w:rPr>
        <w:t xml:space="preserve"> responsibilities</w:t>
      </w:r>
      <w:r w:rsidR="004C6A72">
        <w:rPr>
          <w:rFonts w:ascii="Garamond" w:hAnsi="Garamond"/>
          <w:sz w:val="24"/>
          <w:szCs w:val="24"/>
        </w:rPr>
        <w:t xml:space="preserve"> under </w:t>
      </w:r>
      <w:r w:rsidR="00317FF9">
        <w:rPr>
          <w:rFonts w:ascii="Garamond" w:hAnsi="Garamond"/>
          <w:sz w:val="24"/>
          <w:szCs w:val="24"/>
        </w:rPr>
        <w:t>the Endangered Species Act</w:t>
      </w:r>
      <w:r w:rsidR="00F153BE">
        <w:rPr>
          <w:rFonts w:ascii="Garamond" w:hAnsi="Garamond"/>
          <w:sz w:val="24"/>
          <w:szCs w:val="24"/>
        </w:rPr>
        <w:t xml:space="preserve"> (ESA)</w:t>
      </w:r>
      <w:r w:rsidR="00317FF9">
        <w:rPr>
          <w:rFonts w:ascii="Garamond" w:hAnsi="Garamond"/>
          <w:sz w:val="24"/>
          <w:szCs w:val="24"/>
        </w:rPr>
        <w:t>.</w:t>
      </w:r>
      <w:r w:rsidR="002B55F9">
        <w:rPr>
          <w:rFonts w:ascii="Garamond" w:hAnsi="Garamond"/>
          <w:sz w:val="24"/>
          <w:szCs w:val="24"/>
        </w:rPr>
        <w:t xml:space="preserve"> </w:t>
      </w:r>
      <w:r w:rsidR="00E34606">
        <w:rPr>
          <w:rFonts w:ascii="Garamond" w:hAnsi="Garamond"/>
          <w:sz w:val="24"/>
          <w:szCs w:val="24"/>
        </w:rPr>
        <w:t xml:space="preserve">Please vote for the Carper amendment to support </w:t>
      </w:r>
      <w:r w:rsidR="0070277C">
        <w:rPr>
          <w:rFonts w:ascii="Garamond" w:hAnsi="Garamond"/>
          <w:sz w:val="24"/>
          <w:szCs w:val="24"/>
        </w:rPr>
        <w:t xml:space="preserve">a research-based process </w:t>
      </w:r>
      <w:r w:rsidR="00E34606">
        <w:rPr>
          <w:rFonts w:ascii="Garamond" w:hAnsi="Garamond"/>
          <w:sz w:val="24"/>
          <w:szCs w:val="24"/>
        </w:rPr>
        <w:t xml:space="preserve">to </w:t>
      </w:r>
      <w:r w:rsidR="000C0950">
        <w:rPr>
          <w:rFonts w:ascii="Garamond" w:hAnsi="Garamond"/>
          <w:sz w:val="24"/>
          <w:szCs w:val="24"/>
        </w:rPr>
        <w:t>examine</w:t>
      </w:r>
      <w:r w:rsidR="00E34606">
        <w:rPr>
          <w:rFonts w:ascii="Garamond" w:hAnsi="Garamond"/>
          <w:sz w:val="24"/>
          <w:szCs w:val="24"/>
        </w:rPr>
        <w:t xml:space="preserve"> </w:t>
      </w:r>
      <w:r w:rsidR="002B55F9">
        <w:rPr>
          <w:rFonts w:ascii="Garamond" w:hAnsi="Garamond"/>
          <w:sz w:val="24"/>
          <w:szCs w:val="24"/>
        </w:rPr>
        <w:t>floodplain manage</w:t>
      </w:r>
      <w:r w:rsidR="0070277C">
        <w:rPr>
          <w:rFonts w:ascii="Garamond" w:hAnsi="Garamond"/>
          <w:sz w:val="24"/>
          <w:szCs w:val="24"/>
        </w:rPr>
        <w:t>ment under the NFIP</w:t>
      </w:r>
      <w:r w:rsidR="003D6CE7">
        <w:rPr>
          <w:rFonts w:ascii="Garamond" w:hAnsi="Garamond"/>
          <w:sz w:val="24"/>
          <w:szCs w:val="24"/>
        </w:rPr>
        <w:t xml:space="preserve"> </w:t>
      </w:r>
      <w:r w:rsidR="003018E8">
        <w:rPr>
          <w:rFonts w:ascii="Garamond" w:hAnsi="Garamond"/>
          <w:sz w:val="24"/>
          <w:szCs w:val="24"/>
        </w:rPr>
        <w:t xml:space="preserve">and ensure that FEMA </w:t>
      </w:r>
      <w:r w:rsidR="00170FA6">
        <w:rPr>
          <w:rFonts w:ascii="Garamond" w:hAnsi="Garamond"/>
          <w:sz w:val="24"/>
          <w:szCs w:val="24"/>
        </w:rPr>
        <w:t xml:space="preserve">meets its responsibilities </w:t>
      </w:r>
      <w:r w:rsidR="004C6A72">
        <w:rPr>
          <w:rFonts w:ascii="Garamond" w:hAnsi="Garamond"/>
          <w:sz w:val="24"/>
          <w:szCs w:val="24"/>
        </w:rPr>
        <w:t>under the ESA and other federal laws.</w:t>
      </w:r>
    </w:p>
    <w:p w14:paraId="27D54421" w14:textId="77777777" w:rsidR="003018E8" w:rsidRDefault="003018E8" w:rsidP="00357673">
      <w:pPr>
        <w:rPr>
          <w:rFonts w:ascii="Garamond" w:hAnsi="Garamond"/>
          <w:sz w:val="24"/>
          <w:szCs w:val="24"/>
        </w:rPr>
      </w:pPr>
    </w:p>
    <w:p w14:paraId="3BA35DF6" w14:textId="56E035A9" w:rsidR="004E4769" w:rsidRDefault="00142E16" w:rsidP="00357673">
      <w:pPr>
        <w:rPr>
          <w:rFonts w:ascii="Garamond" w:hAnsi="Garamond"/>
          <w:sz w:val="24"/>
          <w:szCs w:val="24"/>
        </w:rPr>
      </w:pPr>
      <w:r w:rsidRPr="00B05B57">
        <w:rPr>
          <w:rFonts w:ascii="Garamond" w:hAnsi="Garamond"/>
          <w:sz w:val="24"/>
          <w:szCs w:val="24"/>
        </w:rPr>
        <w:t xml:space="preserve">The </w:t>
      </w:r>
      <w:r w:rsidR="001D036D">
        <w:rPr>
          <w:rFonts w:ascii="Garamond" w:hAnsi="Garamond"/>
          <w:sz w:val="24"/>
          <w:szCs w:val="24"/>
        </w:rPr>
        <w:t xml:space="preserve">taxpayer subsidized </w:t>
      </w:r>
      <w:r w:rsidRPr="00B05B57">
        <w:rPr>
          <w:rFonts w:ascii="Garamond" w:hAnsi="Garamond"/>
          <w:sz w:val="24"/>
          <w:szCs w:val="24"/>
        </w:rPr>
        <w:t>NFIP is a voluntary program administered by FEMA that provides access to affordable flood insurance policies within flood hazard zones.</w:t>
      </w:r>
      <w:r>
        <w:rPr>
          <w:rFonts w:ascii="Garamond" w:hAnsi="Garamond"/>
          <w:sz w:val="24"/>
          <w:szCs w:val="24"/>
        </w:rPr>
        <w:t xml:space="preserve"> </w:t>
      </w:r>
      <w:r w:rsidR="004449C2">
        <w:rPr>
          <w:rFonts w:ascii="Garamond" w:hAnsi="Garamond"/>
          <w:sz w:val="24"/>
          <w:szCs w:val="24"/>
        </w:rPr>
        <w:t>As</w:t>
      </w:r>
      <w:r w:rsidR="00212DAD">
        <w:rPr>
          <w:rFonts w:ascii="Garamond" w:hAnsi="Garamond"/>
          <w:sz w:val="24"/>
          <w:szCs w:val="24"/>
        </w:rPr>
        <w:t xml:space="preserve"> a condition of </w:t>
      </w:r>
      <w:r w:rsidR="004449C2">
        <w:rPr>
          <w:rFonts w:ascii="Garamond" w:hAnsi="Garamond"/>
          <w:sz w:val="24"/>
          <w:szCs w:val="24"/>
        </w:rPr>
        <w:t xml:space="preserve">enrolling in the NFIP and receiving </w:t>
      </w:r>
      <w:r w:rsidR="00212DAD">
        <w:rPr>
          <w:rFonts w:ascii="Garamond" w:hAnsi="Garamond"/>
          <w:sz w:val="24"/>
          <w:szCs w:val="24"/>
        </w:rPr>
        <w:t xml:space="preserve">Federal financial assistance, </w:t>
      </w:r>
      <w:r w:rsidR="004449C2">
        <w:rPr>
          <w:rFonts w:ascii="Garamond" w:hAnsi="Garamond"/>
          <w:sz w:val="24"/>
          <w:szCs w:val="24"/>
        </w:rPr>
        <w:t xml:space="preserve">communities must </w:t>
      </w:r>
      <w:r w:rsidR="00212DAD">
        <w:rPr>
          <w:rFonts w:ascii="Garamond" w:hAnsi="Garamond"/>
          <w:sz w:val="24"/>
          <w:szCs w:val="24"/>
        </w:rPr>
        <w:t xml:space="preserve">adopt </w:t>
      </w:r>
      <w:r w:rsidR="004449C2">
        <w:rPr>
          <w:rFonts w:ascii="Garamond" w:hAnsi="Garamond"/>
          <w:sz w:val="24"/>
          <w:szCs w:val="24"/>
        </w:rPr>
        <w:t xml:space="preserve">adequate </w:t>
      </w:r>
      <w:r w:rsidR="00212DAD">
        <w:rPr>
          <w:rFonts w:ascii="Garamond" w:hAnsi="Garamond"/>
          <w:sz w:val="24"/>
          <w:szCs w:val="24"/>
        </w:rPr>
        <w:t>floodplain ordinances</w:t>
      </w:r>
      <w:r w:rsidR="004449C2">
        <w:rPr>
          <w:rFonts w:ascii="Garamond" w:hAnsi="Garamond"/>
          <w:sz w:val="24"/>
          <w:szCs w:val="24"/>
        </w:rPr>
        <w:t xml:space="preserve"> </w:t>
      </w:r>
      <w:r w:rsidR="00D05023">
        <w:rPr>
          <w:rFonts w:ascii="Garamond" w:hAnsi="Garamond"/>
          <w:sz w:val="24"/>
          <w:szCs w:val="24"/>
        </w:rPr>
        <w:t>consistent with Federal standards to reduce or avoid future flood losses</w:t>
      </w:r>
      <w:r w:rsidR="00E31A2D">
        <w:rPr>
          <w:rFonts w:ascii="Garamond" w:hAnsi="Garamond"/>
          <w:sz w:val="24"/>
          <w:szCs w:val="24"/>
        </w:rPr>
        <w:t xml:space="preserve"> as stated in FEMA’s enabling legislation</w:t>
      </w:r>
      <w:r w:rsidR="004E4769">
        <w:rPr>
          <w:rFonts w:ascii="Garamond" w:hAnsi="Garamond"/>
          <w:sz w:val="24"/>
          <w:szCs w:val="24"/>
        </w:rPr>
        <w:t>.</w:t>
      </w:r>
      <w:r w:rsidR="008C70D6">
        <w:rPr>
          <w:rStyle w:val="FootnoteReference"/>
          <w:rFonts w:ascii="Garamond" w:hAnsi="Garamond"/>
          <w:sz w:val="24"/>
          <w:szCs w:val="24"/>
        </w:rPr>
        <w:footnoteReference w:id="1"/>
      </w:r>
      <w:r w:rsidR="004E4769">
        <w:rPr>
          <w:rFonts w:ascii="Garamond" w:hAnsi="Garamond"/>
          <w:sz w:val="24"/>
          <w:szCs w:val="24"/>
        </w:rPr>
        <w:t xml:space="preserve"> FEMA plays three key roles in </w:t>
      </w:r>
      <w:r w:rsidR="00581805">
        <w:rPr>
          <w:rFonts w:ascii="Garamond" w:hAnsi="Garamond"/>
          <w:sz w:val="24"/>
          <w:szCs w:val="24"/>
        </w:rPr>
        <w:t>implementing</w:t>
      </w:r>
      <w:r w:rsidR="004E4769">
        <w:rPr>
          <w:rFonts w:ascii="Garamond" w:hAnsi="Garamond"/>
          <w:sz w:val="24"/>
          <w:szCs w:val="24"/>
        </w:rPr>
        <w:t xml:space="preserve"> the NFIP</w:t>
      </w:r>
      <w:r w:rsidR="009C0ED6">
        <w:rPr>
          <w:rFonts w:ascii="Garamond" w:hAnsi="Garamond"/>
          <w:sz w:val="24"/>
          <w:szCs w:val="24"/>
        </w:rPr>
        <w:t xml:space="preserve">: </w:t>
      </w:r>
      <w:r w:rsidR="004E4769">
        <w:rPr>
          <w:rFonts w:ascii="Garamond" w:hAnsi="Garamond"/>
          <w:sz w:val="24"/>
          <w:szCs w:val="24"/>
        </w:rPr>
        <w:t>(1) mapping of flood haza</w:t>
      </w:r>
      <w:r w:rsidR="00D05023">
        <w:rPr>
          <w:rFonts w:ascii="Garamond" w:hAnsi="Garamond"/>
          <w:sz w:val="24"/>
          <w:szCs w:val="24"/>
        </w:rPr>
        <w:t>rd zones, (2) setting the minimum floodplain management criteria that communities must meet</w:t>
      </w:r>
      <w:r w:rsidR="00E04A48">
        <w:rPr>
          <w:rFonts w:ascii="Garamond" w:hAnsi="Garamond"/>
          <w:sz w:val="24"/>
          <w:szCs w:val="24"/>
        </w:rPr>
        <w:t xml:space="preserve"> to maintain participation in the NFIP, and (3) designing and operating the Community Rating System to provide discounted federally-backed flood insurance in communities that go beyond minimum floodplain management criteria.</w:t>
      </w:r>
      <w:r w:rsidR="00D05023">
        <w:rPr>
          <w:rFonts w:ascii="Garamond" w:hAnsi="Garamond"/>
          <w:sz w:val="24"/>
          <w:szCs w:val="24"/>
        </w:rPr>
        <w:t xml:space="preserve"> </w:t>
      </w:r>
      <w:r w:rsidR="009C0ED6">
        <w:rPr>
          <w:rFonts w:ascii="Garamond" w:hAnsi="Garamond"/>
          <w:sz w:val="24"/>
          <w:szCs w:val="24"/>
        </w:rPr>
        <w:t>These three actions create a clear federal nexus under Section 7 of the ESA, which requires all federal agencies to consult with</w:t>
      </w:r>
      <w:r w:rsidR="00C47B8B">
        <w:rPr>
          <w:rFonts w:ascii="Garamond" w:hAnsi="Garamond"/>
          <w:sz w:val="24"/>
          <w:szCs w:val="24"/>
        </w:rPr>
        <w:t xml:space="preserve"> the federal wildlife agencies – </w:t>
      </w:r>
      <w:r w:rsidR="009C0ED6">
        <w:rPr>
          <w:rFonts w:ascii="Garamond" w:hAnsi="Garamond"/>
          <w:sz w:val="24"/>
          <w:szCs w:val="24"/>
        </w:rPr>
        <w:t>U.S. Fish and Wildlife Service</w:t>
      </w:r>
      <w:r w:rsidR="00C47B8B">
        <w:rPr>
          <w:rFonts w:ascii="Garamond" w:hAnsi="Garamond"/>
          <w:sz w:val="24"/>
          <w:szCs w:val="24"/>
        </w:rPr>
        <w:t xml:space="preserve"> (FWS)</w:t>
      </w:r>
      <w:r w:rsidR="009C0ED6">
        <w:rPr>
          <w:rFonts w:ascii="Garamond" w:hAnsi="Garamond"/>
          <w:sz w:val="24"/>
          <w:szCs w:val="24"/>
        </w:rPr>
        <w:t xml:space="preserve"> and the National Marine</w:t>
      </w:r>
      <w:r w:rsidR="00C47B8B">
        <w:rPr>
          <w:rFonts w:ascii="Garamond" w:hAnsi="Garamond"/>
          <w:sz w:val="24"/>
          <w:szCs w:val="24"/>
        </w:rPr>
        <w:t xml:space="preserve"> Fisheries Service (NMFS) –</w:t>
      </w:r>
      <w:r w:rsidR="009C0ED6">
        <w:rPr>
          <w:rFonts w:ascii="Garamond" w:hAnsi="Garamond"/>
          <w:sz w:val="24"/>
          <w:szCs w:val="24"/>
        </w:rPr>
        <w:t xml:space="preserve"> to ensure that the actions they take, authorize, or fund do not jeopardize ESA-listed species.</w:t>
      </w:r>
      <w:r w:rsidR="00851B78">
        <w:rPr>
          <w:rFonts w:ascii="Garamond" w:hAnsi="Garamond"/>
          <w:sz w:val="24"/>
          <w:szCs w:val="24"/>
        </w:rPr>
        <w:t xml:space="preserve"> </w:t>
      </w:r>
      <w:r w:rsidR="003A4962">
        <w:rPr>
          <w:rFonts w:ascii="Garamond" w:hAnsi="Garamond"/>
          <w:sz w:val="24"/>
          <w:szCs w:val="24"/>
        </w:rPr>
        <w:t>FEMA’s implementation of the NFIP has been repeatedly linked to adverse effects on threatened and endangered species because it encourages development on floodplains.</w:t>
      </w:r>
      <w:r w:rsidR="007E4578">
        <w:rPr>
          <w:rFonts w:ascii="Garamond" w:hAnsi="Garamond"/>
          <w:sz w:val="24"/>
          <w:szCs w:val="24"/>
        </w:rPr>
        <w:t xml:space="preserve"> Three federal courts have held that FEMA is required to consult with FWS or NMFS under the ESA on the impacts of the NFIP on threatened and endangered species</w:t>
      </w:r>
      <w:r w:rsidR="00FD2C5F">
        <w:rPr>
          <w:rFonts w:ascii="Garamond" w:hAnsi="Garamond"/>
          <w:sz w:val="24"/>
          <w:szCs w:val="24"/>
        </w:rPr>
        <w:t>, including the critically endangered Key Deer, numerous species of salmon and steelhead and endangered Southern resident orcas</w:t>
      </w:r>
      <w:r w:rsidR="007E4578">
        <w:rPr>
          <w:rFonts w:ascii="Garamond" w:hAnsi="Garamond"/>
          <w:sz w:val="24"/>
          <w:szCs w:val="24"/>
        </w:rPr>
        <w:t>.</w:t>
      </w:r>
      <w:r w:rsidR="00C47B8B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05587426" w14:textId="77777777" w:rsidR="004E4769" w:rsidRDefault="004E4769" w:rsidP="00357673">
      <w:pPr>
        <w:rPr>
          <w:rFonts w:ascii="Garamond" w:hAnsi="Garamond"/>
          <w:sz w:val="24"/>
          <w:szCs w:val="24"/>
        </w:rPr>
      </w:pPr>
    </w:p>
    <w:p w14:paraId="2D6C77C0" w14:textId="77777777" w:rsidR="007216B3" w:rsidRPr="004E4769" w:rsidRDefault="00CC72EA" w:rsidP="004E4769">
      <w:pPr>
        <w:rPr>
          <w:rFonts w:ascii="Garamond" w:hAnsi="Garamond"/>
          <w:sz w:val="24"/>
          <w:szCs w:val="24"/>
        </w:rPr>
      </w:pPr>
      <w:r w:rsidRPr="00B05B57">
        <w:rPr>
          <w:rFonts w:ascii="Garamond" w:hAnsi="Garamond"/>
          <w:sz w:val="24"/>
          <w:szCs w:val="24"/>
        </w:rPr>
        <w:t>Sectio</w:t>
      </w:r>
      <w:r w:rsidR="00CD6D80" w:rsidRPr="00B05B57">
        <w:rPr>
          <w:rFonts w:ascii="Garamond" w:hAnsi="Garamond"/>
          <w:sz w:val="24"/>
          <w:szCs w:val="24"/>
        </w:rPr>
        <w:t>n 1505</w:t>
      </w:r>
      <w:r w:rsidR="002421D5" w:rsidRPr="00B05B57">
        <w:rPr>
          <w:rFonts w:ascii="Garamond" w:hAnsi="Garamond"/>
          <w:sz w:val="24"/>
          <w:szCs w:val="24"/>
        </w:rPr>
        <w:t xml:space="preserve"> </w:t>
      </w:r>
      <w:r w:rsidR="00871D00" w:rsidRPr="00B05B57">
        <w:rPr>
          <w:rFonts w:ascii="Garamond" w:hAnsi="Garamond"/>
          <w:sz w:val="24"/>
          <w:szCs w:val="24"/>
        </w:rPr>
        <w:t xml:space="preserve">of H.R. 2825 </w:t>
      </w:r>
      <w:r w:rsidR="004E4769">
        <w:rPr>
          <w:rFonts w:ascii="Garamond" w:hAnsi="Garamond"/>
          <w:sz w:val="24"/>
          <w:szCs w:val="24"/>
        </w:rPr>
        <w:t>would exempt</w:t>
      </w:r>
      <w:r w:rsidR="002421D5" w:rsidRPr="00B05B57">
        <w:rPr>
          <w:rFonts w:ascii="Garamond" w:hAnsi="Garamond"/>
          <w:sz w:val="24"/>
          <w:szCs w:val="24"/>
        </w:rPr>
        <w:t xml:space="preserve"> </w:t>
      </w:r>
      <w:r w:rsidR="00B05B57" w:rsidRPr="00B05B57">
        <w:rPr>
          <w:rFonts w:ascii="Garamond" w:hAnsi="Garamond"/>
          <w:sz w:val="24"/>
          <w:szCs w:val="24"/>
        </w:rPr>
        <w:t>FEMA f</w:t>
      </w:r>
      <w:r w:rsidR="00427D51" w:rsidRPr="00B05B57">
        <w:rPr>
          <w:rFonts w:ascii="Garamond" w:hAnsi="Garamond"/>
          <w:sz w:val="24"/>
          <w:szCs w:val="24"/>
        </w:rPr>
        <w:t xml:space="preserve">rom </w:t>
      </w:r>
      <w:r w:rsidR="002421D5" w:rsidRPr="00B05B57">
        <w:rPr>
          <w:rFonts w:ascii="Garamond" w:hAnsi="Garamond"/>
          <w:sz w:val="24"/>
          <w:szCs w:val="24"/>
        </w:rPr>
        <w:t xml:space="preserve">its responsibilities under the ESA </w:t>
      </w:r>
      <w:r w:rsidR="00871D00" w:rsidRPr="00B05B57">
        <w:rPr>
          <w:rFonts w:ascii="Garamond" w:hAnsi="Garamond"/>
          <w:sz w:val="24"/>
          <w:szCs w:val="24"/>
        </w:rPr>
        <w:t xml:space="preserve">with respect </w:t>
      </w:r>
      <w:r w:rsidR="000C0950">
        <w:rPr>
          <w:rFonts w:ascii="Garamond" w:hAnsi="Garamond"/>
          <w:sz w:val="24"/>
          <w:szCs w:val="24"/>
        </w:rPr>
        <w:t>to its</w:t>
      </w:r>
      <w:r w:rsidR="006117FB" w:rsidRPr="00B05B57">
        <w:rPr>
          <w:rFonts w:ascii="Garamond" w:hAnsi="Garamond"/>
          <w:sz w:val="24"/>
          <w:szCs w:val="24"/>
        </w:rPr>
        <w:t xml:space="preserve"> implementation of the NFIP. </w:t>
      </w:r>
      <w:r w:rsidR="002421D5">
        <w:rPr>
          <w:rFonts w:ascii="Garamond" w:hAnsi="Garamond"/>
          <w:sz w:val="24"/>
          <w:szCs w:val="24"/>
        </w:rPr>
        <w:t xml:space="preserve">This </w:t>
      </w:r>
      <w:r w:rsidR="006117FB">
        <w:rPr>
          <w:rFonts w:ascii="Garamond" w:hAnsi="Garamond"/>
          <w:sz w:val="24"/>
          <w:szCs w:val="24"/>
        </w:rPr>
        <w:t>far-reaching provision, which exempts an entire class of federal actions from compliance with one of our most important conservation statutes,</w:t>
      </w:r>
      <w:r w:rsidR="00427D51">
        <w:rPr>
          <w:rFonts w:ascii="Garamond" w:hAnsi="Garamond"/>
          <w:sz w:val="24"/>
          <w:szCs w:val="24"/>
        </w:rPr>
        <w:t xml:space="preserve"> is unnecessary</w:t>
      </w:r>
      <w:r w:rsidR="005A3126">
        <w:rPr>
          <w:rFonts w:ascii="Garamond" w:hAnsi="Garamond"/>
          <w:sz w:val="24"/>
          <w:szCs w:val="24"/>
        </w:rPr>
        <w:t xml:space="preserve">, </w:t>
      </w:r>
      <w:r w:rsidR="00ED7686">
        <w:rPr>
          <w:rFonts w:ascii="Garamond" w:hAnsi="Garamond"/>
          <w:sz w:val="24"/>
          <w:szCs w:val="24"/>
        </w:rPr>
        <w:t xml:space="preserve">reverses </w:t>
      </w:r>
      <w:r w:rsidR="000C0950">
        <w:rPr>
          <w:rFonts w:ascii="Garamond" w:hAnsi="Garamond"/>
          <w:sz w:val="24"/>
          <w:szCs w:val="24"/>
        </w:rPr>
        <w:t>established case law on this issue,</w:t>
      </w:r>
      <w:r w:rsidR="00CD6D80">
        <w:rPr>
          <w:rFonts w:ascii="Garamond" w:hAnsi="Garamond"/>
          <w:sz w:val="24"/>
          <w:szCs w:val="24"/>
        </w:rPr>
        <w:t xml:space="preserve"> and </w:t>
      </w:r>
      <w:r w:rsidR="00F817B7">
        <w:rPr>
          <w:rFonts w:ascii="Garamond" w:hAnsi="Garamond"/>
          <w:sz w:val="24"/>
          <w:szCs w:val="24"/>
        </w:rPr>
        <w:t xml:space="preserve">directly harms endangered and </w:t>
      </w:r>
      <w:r w:rsidR="00F817B7">
        <w:rPr>
          <w:rFonts w:ascii="Garamond" w:hAnsi="Garamond"/>
          <w:sz w:val="24"/>
          <w:szCs w:val="24"/>
        </w:rPr>
        <w:lastRenderedPageBreak/>
        <w:t>threatened species affected by government-insured floodplain development.</w:t>
      </w:r>
      <w:r w:rsidR="005A3126">
        <w:rPr>
          <w:rFonts w:ascii="Garamond" w:hAnsi="Garamond"/>
          <w:sz w:val="24"/>
          <w:szCs w:val="24"/>
        </w:rPr>
        <w:t xml:space="preserve"> Moreover, the Senate has not </w:t>
      </w:r>
      <w:r w:rsidR="004E4769">
        <w:rPr>
          <w:rFonts w:ascii="Garamond" w:hAnsi="Garamond"/>
          <w:sz w:val="24"/>
          <w:szCs w:val="24"/>
        </w:rPr>
        <w:t xml:space="preserve">yet </w:t>
      </w:r>
      <w:r w:rsidR="005A3126">
        <w:rPr>
          <w:rFonts w:ascii="Garamond" w:hAnsi="Garamond"/>
          <w:sz w:val="24"/>
          <w:szCs w:val="24"/>
        </w:rPr>
        <w:t>held any hearings on this complex</w:t>
      </w:r>
      <w:r w:rsidR="00C25518">
        <w:rPr>
          <w:rFonts w:ascii="Garamond" w:hAnsi="Garamond"/>
          <w:sz w:val="24"/>
          <w:szCs w:val="24"/>
        </w:rPr>
        <w:t xml:space="preserve"> issue, which belongs under the jurisdiction of the Environment and Public Works committee.</w:t>
      </w:r>
    </w:p>
    <w:p w14:paraId="353ABF17" w14:textId="77777777" w:rsidR="00CC72EA" w:rsidRDefault="00CC72EA" w:rsidP="00357673">
      <w:pPr>
        <w:rPr>
          <w:rFonts w:ascii="Garamond" w:hAnsi="Garamond"/>
          <w:sz w:val="24"/>
          <w:szCs w:val="24"/>
        </w:rPr>
      </w:pPr>
    </w:p>
    <w:p w14:paraId="29C1B3FE" w14:textId="5244E0D1" w:rsidR="00CC72EA" w:rsidRDefault="0074676B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Senator Carper’s amendment rejects </w:t>
      </w:r>
      <w:r w:rsidR="000C0950">
        <w:rPr>
          <w:rFonts w:ascii="Garamond" w:hAnsi="Garamond"/>
          <w:sz w:val="24"/>
          <w:szCs w:val="24"/>
        </w:rPr>
        <w:t>this hasty and h</w:t>
      </w:r>
      <w:r>
        <w:rPr>
          <w:rFonts w:ascii="Garamond" w:hAnsi="Garamond"/>
          <w:sz w:val="24"/>
          <w:szCs w:val="24"/>
        </w:rPr>
        <w:t xml:space="preserve">armful approach and instead asks </w:t>
      </w:r>
      <w:r w:rsidR="000C0950">
        <w:rPr>
          <w:rFonts w:ascii="Garamond" w:hAnsi="Garamond"/>
          <w:sz w:val="24"/>
          <w:szCs w:val="24"/>
        </w:rPr>
        <w:t>the GAO</w:t>
      </w:r>
      <w:r w:rsidR="00AC60E4">
        <w:rPr>
          <w:rFonts w:ascii="Garamond" w:hAnsi="Garamond"/>
          <w:sz w:val="24"/>
          <w:szCs w:val="24"/>
        </w:rPr>
        <w:t xml:space="preserve"> to closely</w:t>
      </w:r>
      <w:r w:rsidR="000C0950">
        <w:rPr>
          <w:rFonts w:ascii="Garamond" w:hAnsi="Garamond"/>
          <w:sz w:val="24"/>
          <w:szCs w:val="24"/>
        </w:rPr>
        <w:t xml:space="preserve"> </w:t>
      </w:r>
      <w:r w:rsidR="00801516">
        <w:rPr>
          <w:rFonts w:ascii="Garamond" w:hAnsi="Garamond"/>
          <w:sz w:val="24"/>
          <w:szCs w:val="24"/>
        </w:rPr>
        <w:t xml:space="preserve">examine </w:t>
      </w:r>
      <w:r w:rsidR="00E306EB">
        <w:rPr>
          <w:rFonts w:ascii="Garamond" w:hAnsi="Garamond"/>
          <w:sz w:val="24"/>
          <w:szCs w:val="24"/>
        </w:rPr>
        <w:t xml:space="preserve">this issue </w:t>
      </w:r>
      <w:r>
        <w:rPr>
          <w:rFonts w:ascii="Garamond" w:hAnsi="Garamond"/>
          <w:sz w:val="24"/>
          <w:szCs w:val="24"/>
        </w:rPr>
        <w:t>and submit</w:t>
      </w:r>
      <w:r w:rsidR="00E306EB">
        <w:rPr>
          <w:rFonts w:ascii="Garamond" w:hAnsi="Garamond"/>
          <w:sz w:val="24"/>
          <w:szCs w:val="24"/>
        </w:rPr>
        <w:t xml:space="preserve"> a report to Congress.</w:t>
      </w:r>
      <w:r>
        <w:rPr>
          <w:rFonts w:ascii="Garamond" w:hAnsi="Garamond"/>
          <w:sz w:val="24"/>
          <w:szCs w:val="24"/>
        </w:rPr>
        <w:t xml:space="preserve"> </w:t>
      </w:r>
      <w:r w:rsidR="000E51D7">
        <w:rPr>
          <w:rFonts w:ascii="Garamond" w:hAnsi="Garamond"/>
          <w:sz w:val="24"/>
          <w:szCs w:val="24"/>
        </w:rPr>
        <w:t xml:space="preserve">Such a report </w:t>
      </w:r>
      <w:r w:rsidR="00AC60E4">
        <w:rPr>
          <w:rFonts w:ascii="Garamond" w:hAnsi="Garamond"/>
          <w:sz w:val="24"/>
          <w:szCs w:val="24"/>
        </w:rPr>
        <w:t>would help inform member</w:t>
      </w:r>
      <w:r w:rsidR="000C00EE">
        <w:rPr>
          <w:rFonts w:ascii="Garamond" w:hAnsi="Garamond"/>
          <w:sz w:val="24"/>
          <w:szCs w:val="24"/>
        </w:rPr>
        <w:t xml:space="preserve">s of Congress on this situation and determine the best course of action. </w:t>
      </w:r>
      <w:r w:rsidR="000E51D7">
        <w:rPr>
          <w:rFonts w:ascii="Garamond" w:hAnsi="Garamond"/>
          <w:sz w:val="24"/>
          <w:szCs w:val="24"/>
        </w:rPr>
        <w:t>This amendment provides a reasonable alternative to quickly enacting legislation that would permanently exempt a single federal agency from its existing responsibility to adhere to the requirements of federal law.</w:t>
      </w:r>
    </w:p>
    <w:p w14:paraId="547F35BE" w14:textId="2F3D9058" w:rsidR="000C00EE" w:rsidRDefault="000C00EE" w:rsidP="00357673">
      <w:pPr>
        <w:rPr>
          <w:rFonts w:ascii="Garamond" w:hAnsi="Garamond"/>
          <w:sz w:val="24"/>
          <w:szCs w:val="24"/>
        </w:rPr>
      </w:pPr>
    </w:p>
    <w:p w14:paraId="67D73D09" w14:textId="609AFE17" w:rsidR="000C00EE" w:rsidRDefault="000C00EE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urge you to support this important amendment and keep controversial language undermining the ESA off the DHS Authorization Act.</w:t>
      </w:r>
    </w:p>
    <w:p w14:paraId="63CAC3DE" w14:textId="74C90C43" w:rsidR="000C00EE" w:rsidRDefault="000C00EE" w:rsidP="00357673">
      <w:pPr>
        <w:rPr>
          <w:rFonts w:ascii="Garamond" w:hAnsi="Garamond"/>
          <w:sz w:val="24"/>
          <w:szCs w:val="24"/>
        </w:rPr>
      </w:pPr>
    </w:p>
    <w:p w14:paraId="5FE866C4" w14:textId="320D7903" w:rsidR="000C00EE" w:rsidRDefault="000C00EE" w:rsidP="003576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Sincerely,</w:t>
      </w:r>
    </w:p>
    <w:p w14:paraId="49E82EBF" w14:textId="6B563A3D" w:rsidR="000C00EE" w:rsidRDefault="000C00EE" w:rsidP="00357673">
      <w:pPr>
        <w:rPr>
          <w:rFonts w:ascii="Garamond" w:hAnsi="Garamond"/>
          <w:sz w:val="24"/>
          <w:szCs w:val="24"/>
        </w:rPr>
      </w:pPr>
    </w:p>
    <w:p w14:paraId="660522BB" w14:textId="09FB81D8" w:rsidR="000C00EE" w:rsidRPr="000C00EE" w:rsidRDefault="000C00EE" w:rsidP="0035767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GROUPS</w:t>
      </w:r>
    </w:p>
    <w:sectPr w:rsidR="000C00EE" w:rsidRPr="000C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7D108" w14:textId="77777777" w:rsidR="008C70D6" w:rsidRDefault="008C70D6" w:rsidP="008C70D6">
      <w:r>
        <w:separator/>
      </w:r>
    </w:p>
  </w:endnote>
  <w:endnote w:type="continuationSeparator" w:id="0">
    <w:p w14:paraId="34D6D78A" w14:textId="77777777" w:rsidR="008C70D6" w:rsidRDefault="008C70D6" w:rsidP="008C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2AED" w14:textId="77777777" w:rsidR="008C70D6" w:rsidRDefault="008C70D6" w:rsidP="008C70D6">
      <w:r>
        <w:separator/>
      </w:r>
    </w:p>
  </w:footnote>
  <w:footnote w:type="continuationSeparator" w:id="0">
    <w:p w14:paraId="1D9D927B" w14:textId="77777777" w:rsidR="008C70D6" w:rsidRDefault="008C70D6" w:rsidP="008C70D6">
      <w:r>
        <w:continuationSeparator/>
      </w:r>
    </w:p>
  </w:footnote>
  <w:footnote w:id="1">
    <w:p w14:paraId="5768255C" w14:textId="0AAA036C" w:rsidR="008C70D6" w:rsidRPr="00C47B8B" w:rsidRDefault="008C70D6">
      <w:pPr>
        <w:pStyle w:val="FootnoteText"/>
        <w:rPr>
          <w:rFonts w:ascii="Garamond" w:eastAsiaTheme="minorHAnsi" w:hAnsi="Garamond"/>
        </w:rPr>
      </w:pPr>
      <w:r>
        <w:rPr>
          <w:rStyle w:val="FootnoteReference"/>
        </w:rPr>
        <w:footnoteRef/>
      </w:r>
      <w:r w:rsidR="00E31A2D" w:rsidRPr="00E31A2D">
        <w:rPr>
          <w:rFonts w:ascii="Garamond" w:eastAsiaTheme="minorHAnsi" w:hAnsi="Garamond"/>
          <w:i/>
        </w:rPr>
        <w:t>42 USC 4002 –</w:t>
      </w:r>
      <w:r w:rsidR="00E31A2D" w:rsidRPr="00E31A2D">
        <w:rPr>
          <w:rFonts w:ascii="Garamond" w:eastAsia="Times New Roman" w:hAnsi="Garamond" w:cstheme="minorHAnsi"/>
          <w:i/>
          <w:color w:val="222222"/>
        </w:rPr>
        <w:t xml:space="preserve"> </w:t>
      </w:r>
      <w:r w:rsidR="00E31A2D" w:rsidRPr="00E31A2D">
        <w:rPr>
          <w:rFonts w:ascii="Garamond" w:eastAsia="Times New Roman" w:hAnsi="Garamond" w:cstheme="minorHAnsi"/>
          <w:color w:val="222222"/>
        </w:rPr>
        <w:t>“</w:t>
      </w:r>
      <w:r w:rsidR="00E31A2D" w:rsidRPr="00E31A2D">
        <w:rPr>
          <w:rFonts w:ascii="Garamond" w:eastAsiaTheme="minorHAnsi" w:hAnsi="Garamond"/>
        </w:rPr>
        <w:t>The purpose of this Act, therefore, is to... [require] States or local communities, as a condition of future Federal financial assistance... to adopt adequate flood plain ordinances with effective enforcement provisions consistent with Federal standards to reduce or avoid future flood losses...”</w:t>
      </w:r>
    </w:p>
  </w:footnote>
  <w:footnote w:id="2">
    <w:p w14:paraId="47CEF012" w14:textId="578982F3" w:rsidR="00C47B8B" w:rsidRPr="00C47B8B" w:rsidRDefault="00C47B8B">
      <w:pPr>
        <w:pStyle w:val="FootnoteText"/>
        <w:rPr>
          <w:rFonts w:ascii="Garamond" w:hAnsi="Garamond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aramond" w:hAnsi="Garamond"/>
          <w:i/>
        </w:rPr>
        <w:t xml:space="preserve">See </w:t>
      </w:r>
      <w:r>
        <w:rPr>
          <w:rFonts w:ascii="Garamond" w:hAnsi="Garamond"/>
        </w:rPr>
        <w:t>Florida Key Deer v. Stickney, 864 F. Supp. 1222 (S.</w:t>
      </w:r>
      <w:r w:rsidR="007F51D9">
        <w:rPr>
          <w:rFonts w:ascii="Garamond" w:hAnsi="Garamond"/>
        </w:rPr>
        <w:t xml:space="preserve"> D. Fla</w:t>
      </w:r>
      <w:r>
        <w:rPr>
          <w:rFonts w:ascii="Garamond" w:hAnsi="Garamond"/>
        </w:rPr>
        <w:t xml:space="preserve">. 1994); Nat’l Wildlife </w:t>
      </w:r>
      <w:proofErr w:type="spellStart"/>
      <w:r>
        <w:rPr>
          <w:rFonts w:ascii="Garamond" w:hAnsi="Garamond"/>
        </w:rPr>
        <w:t>Fed’n</w:t>
      </w:r>
      <w:proofErr w:type="spellEnd"/>
      <w:r>
        <w:rPr>
          <w:rFonts w:ascii="Garamond" w:hAnsi="Garamond"/>
        </w:rPr>
        <w:t xml:space="preserve"> v. FEMA</w:t>
      </w:r>
      <w:r w:rsidR="007F51D9">
        <w:rPr>
          <w:rFonts w:ascii="Garamond" w:hAnsi="Garamond"/>
        </w:rPr>
        <w:t>, 345 F. Supp. 2d 1151 (W.D. Wash.</w:t>
      </w:r>
      <w:r>
        <w:rPr>
          <w:rFonts w:ascii="Garamond" w:hAnsi="Garamond"/>
        </w:rPr>
        <w:t xml:space="preserve"> 2004); Audubon Soc’y of Portland v. FEMA (D. Or. 2010).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917"/>
    <w:multiLevelType w:val="hybridMultilevel"/>
    <w:tmpl w:val="3922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73"/>
    <w:rsid w:val="00034910"/>
    <w:rsid w:val="00054851"/>
    <w:rsid w:val="000C00EE"/>
    <w:rsid w:val="000C0950"/>
    <w:rsid w:val="000E51D7"/>
    <w:rsid w:val="00117585"/>
    <w:rsid w:val="001408A6"/>
    <w:rsid w:val="00142E16"/>
    <w:rsid w:val="00170FA6"/>
    <w:rsid w:val="001766FA"/>
    <w:rsid w:val="001944BA"/>
    <w:rsid w:val="001D036D"/>
    <w:rsid w:val="00212DAD"/>
    <w:rsid w:val="002421D5"/>
    <w:rsid w:val="002B55F9"/>
    <w:rsid w:val="003018E8"/>
    <w:rsid w:val="00317FF9"/>
    <w:rsid w:val="00357673"/>
    <w:rsid w:val="003A4962"/>
    <w:rsid w:val="003C4386"/>
    <w:rsid w:val="003D6CE7"/>
    <w:rsid w:val="00427D51"/>
    <w:rsid w:val="004449C2"/>
    <w:rsid w:val="004C6A72"/>
    <w:rsid w:val="004E4769"/>
    <w:rsid w:val="00536937"/>
    <w:rsid w:val="00581805"/>
    <w:rsid w:val="005A3126"/>
    <w:rsid w:val="006117FB"/>
    <w:rsid w:val="00646725"/>
    <w:rsid w:val="0070277C"/>
    <w:rsid w:val="007216B3"/>
    <w:rsid w:val="0074676B"/>
    <w:rsid w:val="007B7D33"/>
    <w:rsid w:val="007D3460"/>
    <w:rsid w:val="007E4578"/>
    <w:rsid w:val="007F51D9"/>
    <w:rsid w:val="00801516"/>
    <w:rsid w:val="00851B78"/>
    <w:rsid w:val="00871D00"/>
    <w:rsid w:val="0089719B"/>
    <w:rsid w:val="008C70D6"/>
    <w:rsid w:val="009C0ED6"/>
    <w:rsid w:val="009D4A64"/>
    <w:rsid w:val="009E3713"/>
    <w:rsid w:val="009F5B65"/>
    <w:rsid w:val="00AC60E4"/>
    <w:rsid w:val="00B05B57"/>
    <w:rsid w:val="00B51138"/>
    <w:rsid w:val="00B561CC"/>
    <w:rsid w:val="00C25518"/>
    <w:rsid w:val="00C47B8B"/>
    <w:rsid w:val="00CC72EA"/>
    <w:rsid w:val="00CD6D80"/>
    <w:rsid w:val="00D05023"/>
    <w:rsid w:val="00DB71FA"/>
    <w:rsid w:val="00E04A48"/>
    <w:rsid w:val="00E306EB"/>
    <w:rsid w:val="00E31A2D"/>
    <w:rsid w:val="00E34606"/>
    <w:rsid w:val="00EA5286"/>
    <w:rsid w:val="00ED7686"/>
    <w:rsid w:val="00F153BE"/>
    <w:rsid w:val="00F53ADE"/>
    <w:rsid w:val="00F817B7"/>
    <w:rsid w:val="00FB2FFC"/>
    <w:rsid w:val="00FC5EF8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70FE"/>
  <w15:chartTrackingRefBased/>
  <w15:docId w15:val="{EAFF9054-987C-7340-9622-E214E0AF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7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9B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9B"/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0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73F01-F2C5-47DE-A1BF-96E2522D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Seggerman</dc:creator>
  <cp:keywords/>
  <dc:description/>
  <cp:lastModifiedBy>Ingrid Seggerman</cp:lastModifiedBy>
  <cp:revision>2</cp:revision>
  <cp:lastPrinted>2018-02-28T16:56:00Z</cp:lastPrinted>
  <dcterms:created xsi:type="dcterms:W3CDTF">2018-02-28T21:50:00Z</dcterms:created>
  <dcterms:modified xsi:type="dcterms:W3CDTF">2018-02-28T21:50:00Z</dcterms:modified>
</cp:coreProperties>
</file>