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DC35" w14:textId="77777777" w:rsidR="00AA6A11" w:rsidRDefault="00AA6A11" w:rsidP="00AA6A11">
      <w:pPr>
        <w:spacing w:after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SENATE BORDERLANDS EXHIBIT AND ACTIVITIES</w:t>
      </w:r>
    </w:p>
    <w:p w14:paraId="53B999CC" w14:textId="77777777" w:rsidR="00AA6A11" w:rsidRPr="00696429" w:rsidRDefault="00AA6A11" w:rsidP="00AA6A1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DESCRIPTION AND ESTIMATED BUDGET</w:t>
      </w:r>
    </w:p>
    <w:p w14:paraId="124DF7F6" w14:textId="56024F8C" w:rsidR="00AA6A11" w:rsidRDefault="00AA6A11" w:rsidP="00AA6A11">
      <w:pPr>
        <w:rPr>
          <w:rFonts w:eastAsia="Times New Roman"/>
        </w:rPr>
      </w:pPr>
      <w:r>
        <w:rPr>
          <w:rFonts w:eastAsia="Times New Roman"/>
        </w:rPr>
        <w:t xml:space="preserve">Senators Heinrich and Carper, possibly </w:t>
      </w:r>
      <w:r w:rsidR="00CC538F">
        <w:rPr>
          <w:rFonts w:eastAsia="Times New Roman"/>
        </w:rPr>
        <w:t xml:space="preserve">joined by </w:t>
      </w:r>
      <w:r>
        <w:rPr>
          <w:rFonts w:eastAsia="Times New Roman"/>
        </w:rPr>
        <w:t xml:space="preserve">others, </w:t>
      </w:r>
      <w:r w:rsidRPr="00750178">
        <w:rPr>
          <w:rFonts w:eastAsia="Times New Roman"/>
        </w:rPr>
        <w:t>are sponsoring a borderlands photo exhibit, Continental Divide, in the rotunda of the Russell Senate Office Building the week of June 11</w:t>
      </w:r>
      <w:r w:rsidRPr="00750178">
        <w:rPr>
          <w:rFonts w:eastAsia="Times New Roman"/>
          <w:vertAlign w:val="superscript"/>
        </w:rPr>
        <w:t>th</w:t>
      </w:r>
      <w:r w:rsidRPr="00750178">
        <w:rPr>
          <w:rFonts w:eastAsia="Times New Roman"/>
        </w:rPr>
        <w:t>.  The exhibit will feature the work of Krista Schlyer</w:t>
      </w:r>
      <w:r w:rsidR="00277EBD">
        <w:rPr>
          <w:rFonts w:eastAsia="Times New Roman"/>
        </w:rPr>
        <w:t xml:space="preserve"> and other members of the </w:t>
      </w:r>
      <w:r w:rsidRPr="00750178">
        <w:rPr>
          <w:rFonts w:eastAsia="Times New Roman"/>
        </w:rPr>
        <w:t xml:space="preserve">International League of Conservation Photographers, see links below.  Senator Heinrich has also reserved the Kennedy Caucus Room for a briefing followed by a reception on Tuesday 6/12 </w:t>
      </w:r>
      <w:r w:rsidR="00506441">
        <w:rPr>
          <w:rFonts w:eastAsia="Times New Roman"/>
        </w:rPr>
        <w:t xml:space="preserve">from 4-8 PM </w:t>
      </w:r>
      <w:r w:rsidRPr="00750178">
        <w:rPr>
          <w:rFonts w:eastAsia="Times New Roman"/>
        </w:rPr>
        <w:t xml:space="preserve">and </w:t>
      </w:r>
      <w:r w:rsidR="00CC538F">
        <w:rPr>
          <w:rFonts w:eastAsia="Times New Roman"/>
        </w:rPr>
        <w:t>groups</w:t>
      </w:r>
      <w:r w:rsidRPr="00750178">
        <w:rPr>
          <w:rFonts w:eastAsia="Times New Roman"/>
        </w:rPr>
        <w:t xml:space="preserve"> are also planning to do a House briefing.  Panelists at the briefing will include people from the region.  </w:t>
      </w:r>
    </w:p>
    <w:p w14:paraId="542E56EE" w14:textId="77777777" w:rsidR="00AA6A11" w:rsidRPr="00750178" w:rsidRDefault="00AA6A11" w:rsidP="00AA6A11">
      <w:r w:rsidRPr="00750178">
        <w:rPr>
          <w:b/>
          <w:bCs/>
          <w:color w:val="000000"/>
        </w:rPr>
        <w:t>Borderlands exhibit goals</w:t>
      </w:r>
      <w:r w:rsidRPr="00750178">
        <w:rPr>
          <w:color w:val="000000"/>
        </w:rPr>
        <w:t xml:space="preserve">: </w:t>
      </w:r>
    </w:p>
    <w:p w14:paraId="10C9DC01" w14:textId="1C6390DB" w:rsidR="00AA6A11" w:rsidRPr="00750178" w:rsidRDefault="00AA6A11" w:rsidP="00AA6A11">
      <w:r w:rsidRPr="00750178">
        <w:rPr>
          <w:color w:val="000000"/>
        </w:rPr>
        <w:t>Broadly: Help members/staff see impacts and resistance and understand key concepts.</w:t>
      </w:r>
      <w:r>
        <w:t xml:space="preserve"> </w:t>
      </w:r>
      <w:r w:rsidRPr="00750178">
        <w:rPr>
          <w:color w:val="000000"/>
        </w:rPr>
        <w:t>Specifically</w:t>
      </w:r>
      <w:r w:rsidR="00CC538F">
        <w:rPr>
          <w:color w:val="000000"/>
        </w:rPr>
        <w:t xml:space="preserve">, the </w:t>
      </w:r>
      <w:r w:rsidRPr="00750178">
        <w:rPr>
          <w:color w:val="000000"/>
        </w:rPr>
        <w:t xml:space="preserve">focus </w:t>
      </w:r>
      <w:r w:rsidR="00CC538F">
        <w:rPr>
          <w:color w:val="000000"/>
        </w:rPr>
        <w:t xml:space="preserve">is </w:t>
      </w:r>
      <w:r w:rsidRPr="00750178">
        <w:rPr>
          <w:color w:val="000000"/>
        </w:rPr>
        <w:t>on these main concepts:</w:t>
      </w:r>
    </w:p>
    <w:p w14:paraId="2B09C94A" w14:textId="77777777" w:rsidR="00AA6A11" w:rsidRPr="00750178" w:rsidRDefault="00AA6A11" w:rsidP="00AA6A11">
      <w:pPr>
        <w:pStyle w:val="ListParagraph"/>
        <w:numPr>
          <w:ilvl w:val="0"/>
          <w:numId w:val="3"/>
        </w:numPr>
      </w:pPr>
      <w:r w:rsidRPr="00F7179E">
        <w:rPr>
          <w:color w:val="000000"/>
          <w:u w:val="single"/>
        </w:rPr>
        <w:t>Help members see the local people</w:t>
      </w:r>
      <w:r w:rsidRPr="00F7179E">
        <w:rPr>
          <w:color w:val="000000"/>
        </w:rPr>
        <w:t>, and the impact on their lives (economic, cultural, social), and the way they are trying to make their voices heard. (protests, local resistance ordinances passed)</w:t>
      </w:r>
    </w:p>
    <w:p w14:paraId="317BD4D4" w14:textId="77777777" w:rsidR="00AA6A11" w:rsidRPr="00750178" w:rsidRDefault="00AA6A11" w:rsidP="00AA6A11">
      <w:pPr>
        <w:pStyle w:val="ListParagraph"/>
        <w:numPr>
          <w:ilvl w:val="0"/>
          <w:numId w:val="3"/>
        </w:numPr>
      </w:pPr>
      <w:r w:rsidRPr="00F7179E">
        <w:rPr>
          <w:color w:val="000000"/>
          <w:u w:val="single"/>
        </w:rPr>
        <w:t>Help them see wildlife and ecosystems</w:t>
      </w:r>
      <w:r w:rsidRPr="00F7179E">
        <w:rPr>
          <w:color w:val="000000"/>
        </w:rPr>
        <w:t>, how border wall and policy are threatening their present and future.</w:t>
      </w:r>
    </w:p>
    <w:p w14:paraId="76A0A4A6" w14:textId="77777777" w:rsidR="00AA6A11" w:rsidRPr="00F7179E" w:rsidRDefault="00AA6A11" w:rsidP="00AA6A11">
      <w:pPr>
        <w:pStyle w:val="ListParagraph"/>
        <w:numPr>
          <w:ilvl w:val="0"/>
          <w:numId w:val="3"/>
        </w:numPr>
        <w:rPr>
          <w:color w:val="000000"/>
        </w:rPr>
      </w:pPr>
      <w:r w:rsidRPr="00F7179E">
        <w:rPr>
          <w:color w:val="000000"/>
          <w:u w:val="single"/>
        </w:rPr>
        <w:t>Help them see migrants</w:t>
      </w:r>
      <w:r w:rsidRPr="00F7179E">
        <w:rPr>
          <w:color w:val="000000"/>
        </w:rPr>
        <w:t xml:space="preserve"> and the impacts of border policy on vulnerable people. </w:t>
      </w:r>
    </w:p>
    <w:p w14:paraId="0BD97A21" w14:textId="77777777" w:rsidR="00AA6A11" w:rsidRPr="00750178" w:rsidRDefault="00AA6A11" w:rsidP="00AA6A11">
      <w:pPr>
        <w:pStyle w:val="ListParagraph"/>
        <w:numPr>
          <w:ilvl w:val="0"/>
          <w:numId w:val="3"/>
        </w:numPr>
      </w:pPr>
      <w:r w:rsidRPr="00F7179E">
        <w:rPr>
          <w:color w:val="000000"/>
          <w:u w:val="single"/>
        </w:rPr>
        <w:t>Wall vs Fence:</w:t>
      </w:r>
      <w:r w:rsidRPr="00F7179E">
        <w:rPr>
          <w:color w:val="000000"/>
        </w:rPr>
        <w:t xml:space="preserve"> Help them understand that from an ecological and cultural perspective 30 feet of concrete and 18 feet of steel are the same thing. And both are part of a pattern of militarization that harms the wildlife, ecosystems and people of the borderlands.</w:t>
      </w:r>
    </w:p>
    <w:p w14:paraId="312F075A" w14:textId="22F1BE86" w:rsidR="00AA6A11" w:rsidRPr="00696429" w:rsidRDefault="00AA6A11" w:rsidP="00AA6A11">
      <w:pPr>
        <w:rPr>
          <w:b/>
        </w:rPr>
      </w:pPr>
      <w:r>
        <w:rPr>
          <w:b/>
        </w:rPr>
        <w:t>Borderlands Photography</w:t>
      </w:r>
      <w:r w:rsidR="00F51EEF">
        <w:rPr>
          <w:b/>
        </w:rPr>
        <w:t xml:space="preserve"> Examples</w:t>
      </w:r>
    </w:p>
    <w:p w14:paraId="7439C67B" w14:textId="77777777" w:rsidR="00AA6A11" w:rsidRDefault="00C51233" w:rsidP="00AA6A11">
      <w:hyperlink r:id="rId8" w:history="1">
        <w:r w:rsidR="00AA6A11" w:rsidRPr="00750178">
          <w:rPr>
            <w:rStyle w:val="Hyperlink"/>
          </w:rPr>
          <w:t>https://kristaschlyer.com/borderlands-2/</w:t>
        </w:r>
      </w:hyperlink>
    </w:p>
    <w:p w14:paraId="67806520" w14:textId="77777777" w:rsidR="00AA6A11" w:rsidRPr="00696429" w:rsidRDefault="00C51233" w:rsidP="00AA6A11">
      <w:hyperlink r:id="rId9" w:history="1">
        <w:r w:rsidR="00AA6A11" w:rsidRPr="00750178">
          <w:rPr>
            <w:rStyle w:val="Hyperlink"/>
          </w:rPr>
          <w:t>https://story.maps.arcgis.com/apps/Cascade/index.html?appid=7d368289bba9419f93934cb530c74822</w:t>
        </w:r>
      </w:hyperlink>
    </w:p>
    <w:p w14:paraId="43B473FC" w14:textId="77777777" w:rsidR="00AA6A11" w:rsidRPr="00750178" w:rsidRDefault="00C51233" w:rsidP="00AA6A11">
      <w:pPr>
        <w:shd w:val="clear" w:color="auto" w:fill="FFFFFF"/>
        <w:rPr>
          <w:color w:val="000000"/>
        </w:rPr>
      </w:pPr>
      <w:hyperlink r:id="rId10" w:history="1">
        <w:r w:rsidR="00AA6A11" w:rsidRPr="00750178">
          <w:rPr>
            <w:rStyle w:val="Hyperlink"/>
          </w:rPr>
          <w:t>https://vimeo.com/251051667</w:t>
        </w:r>
      </w:hyperlink>
    </w:p>
    <w:p w14:paraId="7CD271F2" w14:textId="77777777" w:rsidR="00AA6A11" w:rsidRDefault="00C51233" w:rsidP="00AA6A11">
      <w:pPr>
        <w:shd w:val="clear" w:color="auto" w:fill="FFFFFF"/>
        <w:rPr>
          <w:color w:val="000000"/>
        </w:rPr>
      </w:pPr>
      <w:hyperlink r:id="rId11" w:history="1">
        <w:r w:rsidR="00AA6A11" w:rsidRPr="00750178">
          <w:rPr>
            <w:rStyle w:val="Hyperlink"/>
          </w:rPr>
          <w:t>https://www.youtube.com/watch?v=3KLSqtHS6zQ&amp;t=92s</w:t>
        </w:r>
      </w:hyperlink>
    </w:p>
    <w:p w14:paraId="033CDF84" w14:textId="5778722D" w:rsidR="00793EF3" w:rsidRDefault="00793EF3">
      <w:pPr>
        <w:pBdr>
          <w:bottom w:val="single" w:sz="12" w:space="1" w:color="auto"/>
        </w:pBdr>
        <w:rPr>
          <w:b/>
        </w:rPr>
      </w:pPr>
    </w:p>
    <w:p w14:paraId="42C102B6" w14:textId="22901C04" w:rsidR="00AA6A11" w:rsidRDefault="00506441">
      <w:pPr>
        <w:pBdr>
          <w:bottom w:val="single" w:sz="12" w:space="1" w:color="auto"/>
        </w:pBdr>
        <w:rPr>
          <w:b/>
        </w:rPr>
      </w:pPr>
      <w:r>
        <w:rPr>
          <w:b/>
        </w:rPr>
        <w:t>(SEE NEXT PAGE FOR BUDGET ESTIMATE)</w:t>
      </w:r>
    </w:p>
    <w:p w14:paraId="77C853E3" w14:textId="5B471E1B" w:rsidR="00AA6A11" w:rsidRDefault="00AA6A11">
      <w:pPr>
        <w:pBdr>
          <w:bottom w:val="single" w:sz="12" w:space="1" w:color="auto"/>
        </w:pBdr>
        <w:rPr>
          <w:b/>
        </w:rPr>
      </w:pPr>
    </w:p>
    <w:p w14:paraId="525AC85A" w14:textId="7FC4F6AA" w:rsidR="00AA6A11" w:rsidRDefault="00AA6A11">
      <w:pPr>
        <w:pBdr>
          <w:bottom w:val="single" w:sz="12" w:space="1" w:color="auto"/>
        </w:pBdr>
        <w:rPr>
          <w:b/>
        </w:rPr>
      </w:pPr>
    </w:p>
    <w:p w14:paraId="4237CD05" w14:textId="71C11CFE" w:rsidR="00AA6A11" w:rsidRDefault="00AA6A11">
      <w:pPr>
        <w:pBdr>
          <w:bottom w:val="single" w:sz="12" w:space="1" w:color="auto"/>
        </w:pBdr>
        <w:rPr>
          <w:b/>
        </w:rPr>
      </w:pPr>
    </w:p>
    <w:p w14:paraId="188236DC" w14:textId="567F4FB1" w:rsidR="00AA6A11" w:rsidRDefault="00AA6A11">
      <w:pPr>
        <w:pBdr>
          <w:bottom w:val="single" w:sz="12" w:space="1" w:color="auto"/>
        </w:pBdr>
        <w:rPr>
          <w:b/>
        </w:rPr>
      </w:pPr>
    </w:p>
    <w:p w14:paraId="6D2114DC" w14:textId="77777777" w:rsidR="00AA6A11" w:rsidRDefault="00AA6A11">
      <w:pPr>
        <w:pBdr>
          <w:bottom w:val="single" w:sz="12" w:space="1" w:color="auto"/>
        </w:pBdr>
        <w:rPr>
          <w:b/>
        </w:rPr>
      </w:pPr>
    </w:p>
    <w:p w14:paraId="0CBA5BAA" w14:textId="77777777" w:rsidR="00CC538F" w:rsidRDefault="00CC538F">
      <w:pPr>
        <w:pBdr>
          <w:bottom w:val="single" w:sz="12" w:space="1" w:color="auto"/>
        </w:pBdr>
        <w:rPr>
          <w:b/>
        </w:rPr>
      </w:pPr>
    </w:p>
    <w:p w14:paraId="26FE5817" w14:textId="7A4A3AB0" w:rsidR="008F5D39" w:rsidRPr="00793EF3" w:rsidRDefault="00E22F11">
      <w:pPr>
        <w:pBdr>
          <w:bottom w:val="single" w:sz="12" w:space="1" w:color="auto"/>
        </w:pBdr>
        <w:rPr>
          <w:b/>
        </w:rPr>
      </w:pPr>
      <w:r w:rsidRPr="00793EF3">
        <w:rPr>
          <w:b/>
        </w:rPr>
        <w:lastRenderedPageBreak/>
        <w:t>Border Wall Exhibit, Reception, Briefing Budget</w:t>
      </w:r>
      <w:r w:rsidR="00793EF3">
        <w:rPr>
          <w:b/>
        </w:rPr>
        <w:tab/>
      </w:r>
      <w:r w:rsidR="00793EF3">
        <w:rPr>
          <w:b/>
        </w:rPr>
        <w:tab/>
      </w:r>
      <w:r w:rsidR="00793EF3">
        <w:rPr>
          <w:b/>
        </w:rPr>
        <w:tab/>
      </w:r>
      <w:r w:rsidR="00793EF3">
        <w:rPr>
          <w:b/>
        </w:rPr>
        <w:tab/>
      </w:r>
      <w:r w:rsidR="00793EF3">
        <w:rPr>
          <w:b/>
        </w:rPr>
        <w:tab/>
      </w:r>
    </w:p>
    <w:p w14:paraId="068638F6" w14:textId="77777777" w:rsidR="00E22F11" w:rsidRPr="00DC5B2D" w:rsidRDefault="00E22F11">
      <w:pPr>
        <w:pBdr>
          <w:bottom w:val="single" w:sz="12" w:space="1" w:color="auto"/>
        </w:pBd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B2D">
        <w:rPr>
          <w:b/>
        </w:rPr>
        <w:t>Estimated</w:t>
      </w:r>
      <w:r w:rsidRPr="00DC5B2D">
        <w:rPr>
          <w:b/>
        </w:rPr>
        <w:tab/>
        <w:t xml:space="preserve">    Actual</w:t>
      </w:r>
    </w:p>
    <w:p w14:paraId="6643D73C" w14:textId="0B25D440" w:rsidR="00E22F11" w:rsidRDefault="00E22F11">
      <w:r w:rsidRPr="00DC5B2D">
        <w:rPr>
          <w:b/>
          <w:color w:val="FF0000"/>
        </w:rPr>
        <w:t>Total Expenses</w:t>
      </w:r>
      <w:r w:rsidRPr="00DC5B2D">
        <w:rPr>
          <w:b/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C5B2D">
        <w:rPr>
          <w:b/>
          <w:color w:val="FF0000"/>
        </w:rPr>
        <w:t>$</w:t>
      </w:r>
      <w:r w:rsidR="00793EF3">
        <w:rPr>
          <w:b/>
          <w:color w:val="FF0000"/>
        </w:rPr>
        <w:t>1</w:t>
      </w:r>
      <w:r w:rsidR="00362F4F">
        <w:rPr>
          <w:b/>
          <w:color w:val="FF0000"/>
        </w:rPr>
        <w:t>8</w:t>
      </w:r>
      <w:r w:rsidR="00793EF3">
        <w:rPr>
          <w:b/>
          <w:color w:val="FF0000"/>
        </w:rPr>
        <w:t>,</w:t>
      </w:r>
      <w:r w:rsidR="00362F4F">
        <w:rPr>
          <w:b/>
          <w:color w:val="FF0000"/>
        </w:rPr>
        <w:t>293.80</w:t>
      </w:r>
      <w:r>
        <w:t xml:space="preserve">    </w:t>
      </w:r>
    </w:p>
    <w:p w14:paraId="53A4F688" w14:textId="77777777" w:rsidR="00793EF3" w:rsidRDefault="00793EF3">
      <w:pPr>
        <w:rPr>
          <w:b/>
        </w:rPr>
        <w:sectPr w:rsidR="00793EF3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63E82B" w14:textId="77777777" w:rsidR="00793EF3" w:rsidRDefault="00793EF3">
      <w:pPr>
        <w:rPr>
          <w:b/>
        </w:rPr>
      </w:pPr>
    </w:p>
    <w:p w14:paraId="21CE9B68" w14:textId="77777777" w:rsidR="00E22F11" w:rsidRPr="00DC5B2D" w:rsidRDefault="00E22F11">
      <w:pPr>
        <w:rPr>
          <w:b/>
          <w:u w:val="single"/>
        </w:rPr>
      </w:pPr>
      <w:r w:rsidRPr="00DC5B2D">
        <w:rPr>
          <w:b/>
          <w:u w:val="single"/>
        </w:rPr>
        <w:t>Border Wall Exhibit</w:t>
      </w:r>
    </w:p>
    <w:p w14:paraId="0E2C99D5" w14:textId="77777777" w:rsidR="00DC5B2D" w:rsidRDefault="00DC5B2D">
      <w:pPr>
        <w:rPr>
          <w:highlight w:val="lightGray"/>
        </w:rPr>
      </w:pPr>
      <w:r>
        <w:rPr>
          <w:highlight w:val="lightGray"/>
        </w:rPr>
        <w:t>Activity</w:t>
      </w:r>
      <w:r>
        <w:rPr>
          <w:highlight w:val="lightGray"/>
        </w:rPr>
        <w:tab/>
        <w:t>Estimated</w:t>
      </w:r>
      <w:r>
        <w:rPr>
          <w:highlight w:val="lightGray"/>
        </w:rPr>
        <w:tab/>
        <w:t>Actual</w:t>
      </w:r>
    </w:p>
    <w:p w14:paraId="60164AEE" w14:textId="30B29883" w:rsidR="00E22F11" w:rsidRDefault="00E22F11" w:rsidP="00362F4F">
      <w:pPr>
        <w:spacing w:after="0"/>
        <w:rPr>
          <w:sz w:val="22"/>
        </w:rPr>
      </w:pPr>
      <w:r w:rsidRPr="00DC5B2D">
        <w:rPr>
          <w:sz w:val="22"/>
        </w:rPr>
        <w:t>Shipping</w:t>
      </w:r>
      <w:r w:rsidRPr="00DC5B2D">
        <w:rPr>
          <w:sz w:val="22"/>
        </w:rPr>
        <w:tab/>
        <w:t>$</w:t>
      </w:r>
      <w:r w:rsidR="00362F4F">
        <w:rPr>
          <w:sz w:val="22"/>
        </w:rPr>
        <w:t>4</w:t>
      </w:r>
      <w:r w:rsidRPr="00DC5B2D">
        <w:rPr>
          <w:sz w:val="22"/>
        </w:rPr>
        <w:t>,</w:t>
      </w:r>
      <w:r w:rsidR="00362F4F">
        <w:rPr>
          <w:sz w:val="22"/>
        </w:rPr>
        <w:t>615.04</w:t>
      </w:r>
    </w:p>
    <w:p w14:paraId="0353B39E" w14:textId="5CCC1190" w:rsidR="00362F4F" w:rsidRDefault="00362F4F" w:rsidP="00362F4F">
      <w:pPr>
        <w:spacing w:after="0"/>
        <w:rPr>
          <w:sz w:val="22"/>
        </w:rPr>
      </w:pPr>
      <w:r>
        <w:rPr>
          <w:sz w:val="22"/>
        </w:rPr>
        <w:t>(Shipping includes both shipping and insurance as quoted by UPS. Krista is exploring options to see if anything cheaper can be found.)</w:t>
      </w:r>
    </w:p>
    <w:p w14:paraId="52458266" w14:textId="77777777" w:rsidR="00DC5B2D" w:rsidRPr="00DC5B2D" w:rsidRDefault="00E22F11" w:rsidP="00DC5B2D">
      <w:pPr>
        <w:spacing w:after="0" w:line="240" w:lineRule="auto"/>
        <w:rPr>
          <w:sz w:val="22"/>
        </w:rPr>
      </w:pPr>
      <w:r w:rsidRPr="00DC5B2D">
        <w:rPr>
          <w:sz w:val="22"/>
        </w:rPr>
        <w:t>Set-Up</w:t>
      </w:r>
      <w:r w:rsidRPr="00DC5B2D">
        <w:rPr>
          <w:sz w:val="22"/>
        </w:rPr>
        <w:tab/>
      </w:r>
      <w:r w:rsidRPr="00DC5B2D">
        <w:rPr>
          <w:sz w:val="22"/>
        </w:rPr>
        <w:tab/>
        <w:t>$1,000</w:t>
      </w:r>
    </w:p>
    <w:p w14:paraId="4FA85926" w14:textId="77777777" w:rsidR="00E22F11" w:rsidRDefault="00E22F11" w:rsidP="00DC5B2D">
      <w:pPr>
        <w:spacing w:after="0" w:line="240" w:lineRule="auto"/>
      </w:pPr>
      <w:r>
        <w:t>_________________</w:t>
      </w:r>
      <w:r w:rsidR="00DC5B2D">
        <w:t>____________</w:t>
      </w:r>
    </w:p>
    <w:p w14:paraId="0870D555" w14:textId="57A1BDDC" w:rsidR="00E22F11" w:rsidRPr="00DC5B2D" w:rsidRDefault="00E22F11" w:rsidP="00DC5B2D">
      <w:pPr>
        <w:spacing w:after="0" w:line="240" w:lineRule="auto"/>
        <w:rPr>
          <w:b/>
          <w:color w:val="FF0000"/>
        </w:rPr>
      </w:pPr>
      <w:r w:rsidRPr="00DC5B2D">
        <w:rPr>
          <w:b/>
          <w:color w:val="FF0000"/>
        </w:rPr>
        <w:t>Total</w:t>
      </w:r>
      <w:r w:rsidRPr="00DC5B2D">
        <w:rPr>
          <w:b/>
          <w:color w:val="FF0000"/>
        </w:rPr>
        <w:tab/>
      </w:r>
      <w:r w:rsidRPr="00DC5B2D">
        <w:rPr>
          <w:b/>
          <w:color w:val="FF0000"/>
        </w:rPr>
        <w:tab/>
        <w:t>$</w:t>
      </w:r>
      <w:r w:rsidR="00362F4F">
        <w:rPr>
          <w:b/>
          <w:color w:val="FF0000"/>
        </w:rPr>
        <w:t>5</w:t>
      </w:r>
      <w:r w:rsidR="00D2394E">
        <w:rPr>
          <w:b/>
          <w:color w:val="FF0000"/>
        </w:rPr>
        <w:t>,</w:t>
      </w:r>
      <w:r w:rsidR="00362F4F">
        <w:rPr>
          <w:b/>
          <w:color w:val="FF0000"/>
        </w:rPr>
        <w:t>615.04</w:t>
      </w:r>
    </w:p>
    <w:p w14:paraId="6BB4DF24" w14:textId="77777777" w:rsidR="00E22F11" w:rsidRDefault="00E22F11">
      <w:pPr>
        <w:rPr>
          <w:b/>
        </w:rPr>
      </w:pPr>
    </w:p>
    <w:p w14:paraId="6524CF6D" w14:textId="6E948873" w:rsidR="00DC5B2D" w:rsidRPr="00DC5B2D" w:rsidRDefault="00DC5B2D">
      <w:pPr>
        <w:rPr>
          <w:b/>
          <w:u w:val="single"/>
        </w:rPr>
      </w:pPr>
      <w:r w:rsidRPr="00DC5B2D">
        <w:rPr>
          <w:b/>
          <w:u w:val="single"/>
        </w:rPr>
        <w:t>Senate Reception</w:t>
      </w:r>
    </w:p>
    <w:p w14:paraId="503676AB" w14:textId="77777777" w:rsidR="00DC5B2D" w:rsidRDefault="00DC5B2D" w:rsidP="00DC5B2D">
      <w:r w:rsidRPr="00DC5B2D">
        <w:rPr>
          <w:highlight w:val="lightGray"/>
        </w:rPr>
        <w:t xml:space="preserve">Refreshments </w:t>
      </w:r>
      <w:r w:rsidRPr="00DC5B2D">
        <w:rPr>
          <w:highlight w:val="lightGray"/>
        </w:rPr>
        <w:tab/>
        <w:t>Estimated</w:t>
      </w:r>
      <w:r w:rsidRPr="00DC5B2D">
        <w:rPr>
          <w:highlight w:val="lightGray"/>
        </w:rPr>
        <w:tab/>
      </w:r>
      <w:r w:rsidR="000E3593">
        <w:rPr>
          <w:highlight w:val="lightGray"/>
        </w:rPr>
        <w:t xml:space="preserve"> </w:t>
      </w:r>
      <w:r w:rsidRPr="00DC5B2D">
        <w:rPr>
          <w:highlight w:val="lightGray"/>
        </w:rPr>
        <w:t>Actual</w:t>
      </w:r>
    </w:p>
    <w:p w14:paraId="54735171" w14:textId="77777777" w:rsidR="00ED0279" w:rsidRDefault="00ED0279" w:rsidP="00DC5B2D">
      <w:pPr>
        <w:spacing w:after="0"/>
        <w:rPr>
          <w:sz w:val="22"/>
        </w:rPr>
      </w:pPr>
      <w:r>
        <w:rPr>
          <w:sz w:val="22"/>
        </w:rPr>
        <w:t>Food</w:t>
      </w:r>
    </w:p>
    <w:p w14:paraId="6708354A" w14:textId="77777777" w:rsidR="00ED0279" w:rsidRDefault="00ED0279" w:rsidP="00DC5B2D">
      <w:pPr>
        <w:spacing w:after="0"/>
        <w:rPr>
          <w:sz w:val="22"/>
        </w:rPr>
      </w:pPr>
      <w:r>
        <w:rPr>
          <w:sz w:val="22"/>
        </w:rPr>
        <w:t>Drinks</w:t>
      </w:r>
    </w:p>
    <w:p w14:paraId="40F13E89" w14:textId="77777777" w:rsidR="00ED0279" w:rsidRDefault="000E3593" w:rsidP="00DC5B2D">
      <w:pPr>
        <w:spacing w:after="0"/>
        <w:rPr>
          <w:sz w:val="22"/>
        </w:rPr>
      </w:pPr>
      <w:r>
        <w:rPr>
          <w:sz w:val="22"/>
        </w:rPr>
        <w:t>Set-Up</w:t>
      </w:r>
    </w:p>
    <w:p w14:paraId="01F8E1C5" w14:textId="77777777" w:rsidR="00ED0279" w:rsidRDefault="00ED0279" w:rsidP="00DC5B2D">
      <w:pPr>
        <w:spacing w:after="0"/>
        <w:rPr>
          <w:sz w:val="22"/>
        </w:rPr>
      </w:pPr>
      <w:r>
        <w:rPr>
          <w:sz w:val="22"/>
        </w:rPr>
        <w:t>*150 people</w:t>
      </w:r>
      <w:r w:rsidR="000E3593">
        <w:rPr>
          <w:sz w:val="22"/>
        </w:rPr>
        <w:tab/>
        <w:t xml:space="preserve"> </w:t>
      </w:r>
      <w:r>
        <w:rPr>
          <w:sz w:val="22"/>
        </w:rPr>
        <w:t>$8,778.76</w:t>
      </w:r>
    </w:p>
    <w:p w14:paraId="43F9E76E" w14:textId="77777777" w:rsidR="00DC5B2D" w:rsidRDefault="00DC5B2D" w:rsidP="00DC5B2D">
      <w:pPr>
        <w:spacing w:after="0"/>
        <w:rPr>
          <w:sz w:val="22"/>
        </w:rPr>
      </w:pPr>
      <w:r>
        <w:rPr>
          <w:sz w:val="22"/>
        </w:rPr>
        <w:t>_______________________________</w:t>
      </w:r>
    </w:p>
    <w:p w14:paraId="65304EE3" w14:textId="77777777" w:rsidR="00DC5B2D" w:rsidRDefault="000E3593" w:rsidP="00DC5B2D">
      <w:pPr>
        <w:spacing w:after="0"/>
        <w:rPr>
          <w:b/>
          <w:color w:val="FF0000"/>
        </w:rPr>
      </w:pPr>
      <w:r>
        <w:rPr>
          <w:b/>
          <w:color w:val="FF0000"/>
        </w:rPr>
        <w:t>Total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DC5B2D" w:rsidRPr="00ED0279">
        <w:rPr>
          <w:b/>
          <w:color w:val="FF0000"/>
        </w:rPr>
        <w:t>$</w:t>
      </w:r>
      <w:r w:rsidR="00ED0279" w:rsidRPr="00ED0279">
        <w:rPr>
          <w:b/>
          <w:color w:val="FF0000"/>
        </w:rPr>
        <w:t>8,778.76</w:t>
      </w:r>
    </w:p>
    <w:p w14:paraId="094F48D6" w14:textId="77777777" w:rsidR="00793EF3" w:rsidRDefault="00793EF3" w:rsidP="00DC5B2D">
      <w:pPr>
        <w:spacing w:after="0"/>
        <w:rPr>
          <w:b/>
          <w:color w:val="FF0000"/>
        </w:rPr>
        <w:sectPr w:rsidR="00793EF3" w:rsidSect="00793EF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18E08AF" w14:textId="77777777" w:rsidR="000E3593" w:rsidRDefault="000E3593" w:rsidP="00ED0279">
      <w:pPr>
        <w:rPr>
          <w:b/>
          <w:u w:val="single"/>
        </w:rPr>
      </w:pPr>
    </w:p>
    <w:p w14:paraId="30EFE77C" w14:textId="77777777" w:rsidR="00793EF3" w:rsidRDefault="00793EF3" w:rsidP="00ED0279">
      <w:pPr>
        <w:rPr>
          <w:b/>
          <w:u w:val="single"/>
        </w:rPr>
        <w:sectPr w:rsidR="00793EF3" w:rsidSect="00793E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904594" w14:textId="77777777" w:rsidR="00ED0279" w:rsidRDefault="00ED0279" w:rsidP="00ED0279">
      <w:pPr>
        <w:rPr>
          <w:b/>
          <w:u w:val="single"/>
        </w:rPr>
      </w:pPr>
      <w:r>
        <w:rPr>
          <w:b/>
          <w:u w:val="single"/>
        </w:rPr>
        <w:t>Senate Briefing</w:t>
      </w:r>
    </w:p>
    <w:p w14:paraId="7FCA2E2E" w14:textId="77777777" w:rsidR="00ED0279" w:rsidRDefault="000E3593" w:rsidP="00793EF3">
      <w:r>
        <w:rPr>
          <w:highlight w:val="lightGray"/>
        </w:rPr>
        <w:t>Activity</w:t>
      </w:r>
      <w:r w:rsidR="00ED0279" w:rsidRPr="00ED0279">
        <w:rPr>
          <w:highlight w:val="lightGray"/>
        </w:rPr>
        <w:t xml:space="preserve">    </w:t>
      </w:r>
      <w:r>
        <w:rPr>
          <w:highlight w:val="lightGray"/>
        </w:rPr>
        <w:t xml:space="preserve">      </w:t>
      </w:r>
      <w:r w:rsidR="00ED0279" w:rsidRPr="00ED0279">
        <w:rPr>
          <w:highlight w:val="lightGray"/>
        </w:rPr>
        <w:t>Estimated</w:t>
      </w:r>
      <w:r>
        <w:rPr>
          <w:highlight w:val="lightGray"/>
        </w:rPr>
        <w:tab/>
      </w:r>
      <w:r w:rsidR="00ED0279" w:rsidRPr="00ED0279">
        <w:rPr>
          <w:highlight w:val="lightGray"/>
        </w:rPr>
        <w:t>Actual</w:t>
      </w:r>
    </w:p>
    <w:p w14:paraId="0A5A9ED0" w14:textId="77777777" w:rsidR="00793EF3" w:rsidRDefault="000E3593" w:rsidP="00793EF3">
      <w:pPr>
        <w:spacing w:after="0" w:line="240" w:lineRule="auto"/>
        <w:rPr>
          <w:sz w:val="22"/>
        </w:rPr>
      </w:pPr>
      <w:r w:rsidRPr="00793EF3">
        <w:rPr>
          <w:sz w:val="22"/>
        </w:rPr>
        <w:t>Snacks</w:t>
      </w:r>
    </w:p>
    <w:p w14:paraId="518B4E07" w14:textId="77777777" w:rsidR="000E3593" w:rsidRPr="00793EF3" w:rsidRDefault="00793EF3" w:rsidP="00793EF3">
      <w:pPr>
        <w:spacing w:after="0" w:line="240" w:lineRule="auto"/>
        <w:rPr>
          <w:sz w:val="22"/>
        </w:rPr>
      </w:pPr>
      <w:r>
        <w:rPr>
          <w:sz w:val="22"/>
        </w:rPr>
        <w:t xml:space="preserve">*50 people        </w:t>
      </w:r>
      <w:r w:rsidR="000E3593" w:rsidRPr="00793EF3">
        <w:rPr>
          <w:sz w:val="22"/>
        </w:rPr>
        <w:t>$450</w:t>
      </w:r>
    </w:p>
    <w:p w14:paraId="683D52C9" w14:textId="77777777" w:rsidR="00793EF3" w:rsidRDefault="00793EF3" w:rsidP="00DC5B2D">
      <w:pPr>
        <w:spacing w:after="0"/>
        <w:rPr>
          <w:sz w:val="22"/>
        </w:rPr>
      </w:pPr>
    </w:p>
    <w:p w14:paraId="139DC69C" w14:textId="77777777" w:rsidR="000E3593" w:rsidRPr="00793EF3" w:rsidRDefault="000E3593" w:rsidP="00DC5B2D">
      <w:pPr>
        <w:spacing w:after="0"/>
        <w:rPr>
          <w:sz w:val="22"/>
        </w:rPr>
      </w:pPr>
      <w:r w:rsidRPr="00793EF3">
        <w:rPr>
          <w:sz w:val="22"/>
        </w:rPr>
        <w:t xml:space="preserve">Travel for </w:t>
      </w:r>
    </w:p>
    <w:p w14:paraId="26D8FD21" w14:textId="77777777" w:rsidR="000E3593" w:rsidRPr="00793EF3" w:rsidRDefault="000E3593" w:rsidP="00DC5B2D">
      <w:pPr>
        <w:spacing w:after="0"/>
        <w:rPr>
          <w:sz w:val="22"/>
        </w:rPr>
      </w:pPr>
      <w:r w:rsidRPr="00793EF3">
        <w:rPr>
          <w:sz w:val="22"/>
        </w:rPr>
        <w:t xml:space="preserve">speakers         </w:t>
      </w:r>
      <w:r w:rsidR="00793EF3">
        <w:rPr>
          <w:sz w:val="22"/>
        </w:rPr>
        <w:t xml:space="preserve">   </w:t>
      </w:r>
      <w:r w:rsidRPr="00793EF3">
        <w:rPr>
          <w:sz w:val="22"/>
        </w:rPr>
        <w:t>$3,000</w:t>
      </w:r>
    </w:p>
    <w:p w14:paraId="6D73A624" w14:textId="77777777" w:rsidR="000E3593" w:rsidRDefault="000E3593" w:rsidP="00DC5B2D">
      <w:pPr>
        <w:spacing w:after="0"/>
      </w:pPr>
      <w:r>
        <w:t>_____________________________</w:t>
      </w:r>
    </w:p>
    <w:p w14:paraId="08B9940A" w14:textId="77777777" w:rsidR="000E3593" w:rsidRPr="000E3593" w:rsidRDefault="000E3593" w:rsidP="00DC5B2D">
      <w:pPr>
        <w:spacing w:after="0"/>
        <w:rPr>
          <w:b/>
          <w:color w:val="FF0000"/>
        </w:rPr>
      </w:pPr>
      <w:r w:rsidRPr="000E3593">
        <w:rPr>
          <w:b/>
          <w:color w:val="FF0000"/>
        </w:rPr>
        <w:t>Total</w:t>
      </w:r>
      <w:r>
        <w:rPr>
          <w:b/>
          <w:color w:val="FF0000"/>
        </w:rPr>
        <w:tab/>
        <w:t xml:space="preserve">           </w:t>
      </w:r>
      <w:r w:rsidRPr="000E3593">
        <w:rPr>
          <w:b/>
          <w:color w:val="FF0000"/>
        </w:rPr>
        <w:t>$</w:t>
      </w:r>
      <w:r>
        <w:rPr>
          <w:b/>
          <w:color w:val="FF0000"/>
        </w:rPr>
        <w:t>3,</w:t>
      </w:r>
      <w:r w:rsidRPr="000E3593">
        <w:rPr>
          <w:b/>
          <w:color w:val="FF0000"/>
        </w:rPr>
        <w:t>450</w:t>
      </w:r>
    </w:p>
    <w:p w14:paraId="5270F8E8" w14:textId="77777777" w:rsidR="000E3593" w:rsidRDefault="000E3593" w:rsidP="00DC5B2D">
      <w:pPr>
        <w:spacing w:after="0"/>
      </w:pPr>
    </w:p>
    <w:p w14:paraId="5309BBBD" w14:textId="65F74879" w:rsidR="00793EF3" w:rsidRDefault="00793EF3" w:rsidP="00DC5B2D">
      <w:pPr>
        <w:spacing w:after="0"/>
      </w:pPr>
    </w:p>
    <w:p w14:paraId="5AA444C3" w14:textId="6AEEE1E0" w:rsidR="00506441" w:rsidRDefault="00506441" w:rsidP="00DC5B2D">
      <w:pPr>
        <w:spacing w:after="0"/>
      </w:pPr>
    </w:p>
    <w:p w14:paraId="695C43EF" w14:textId="77777777" w:rsidR="00506441" w:rsidRDefault="00506441" w:rsidP="00DC5B2D">
      <w:pPr>
        <w:spacing w:after="0"/>
      </w:pPr>
    </w:p>
    <w:p w14:paraId="37742B3C" w14:textId="77777777" w:rsidR="00793EF3" w:rsidRDefault="00793EF3" w:rsidP="00DC5B2D">
      <w:pPr>
        <w:spacing w:after="0"/>
      </w:pPr>
    </w:p>
    <w:p w14:paraId="7EAB7403" w14:textId="77777777" w:rsidR="00793EF3" w:rsidRDefault="00793EF3" w:rsidP="00DC5B2D">
      <w:pPr>
        <w:spacing w:after="0"/>
      </w:pPr>
    </w:p>
    <w:p w14:paraId="128E816B" w14:textId="77777777" w:rsidR="00793EF3" w:rsidRDefault="00793EF3" w:rsidP="00DC5B2D">
      <w:pPr>
        <w:spacing w:after="0"/>
      </w:pPr>
    </w:p>
    <w:p w14:paraId="00078FC3" w14:textId="77777777" w:rsidR="00793EF3" w:rsidRDefault="00793EF3" w:rsidP="00DC5B2D">
      <w:pPr>
        <w:spacing w:after="0"/>
      </w:pPr>
    </w:p>
    <w:p w14:paraId="3D22CD8F" w14:textId="77777777" w:rsidR="00793EF3" w:rsidRDefault="00793EF3" w:rsidP="00DC5B2D">
      <w:pPr>
        <w:spacing w:after="0"/>
      </w:pPr>
    </w:p>
    <w:p w14:paraId="7B34B6BF" w14:textId="77777777" w:rsidR="00793EF3" w:rsidRDefault="00793EF3" w:rsidP="00DC5B2D">
      <w:pPr>
        <w:spacing w:after="0"/>
      </w:pPr>
    </w:p>
    <w:p w14:paraId="3053B606" w14:textId="77777777" w:rsidR="00793EF3" w:rsidRDefault="00793EF3" w:rsidP="00DC5B2D">
      <w:pPr>
        <w:spacing w:after="0"/>
      </w:pPr>
    </w:p>
    <w:p w14:paraId="167AC8BE" w14:textId="77777777" w:rsidR="00793EF3" w:rsidRDefault="00793EF3" w:rsidP="00DC5B2D">
      <w:pPr>
        <w:spacing w:after="0"/>
      </w:pPr>
    </w:p>
    <w:p w14:paraId="7F73DC37" w14:textId="77777777" w:rsidR="00793EF3" w:rsidRDefault="00793EF3" w:rsidP="00DC5B2D">
      <w:pPr>
        <w:spacing w:after="0"/>
      </w:pPr>
    </w:p>
    <w:p w14:paraId="102EC7F3" w14:textId="77777777" w:rsidR="00D2394E" w:rsidRDefault="00D2394E" w:rsidP="000E3593">
      <w:pPr>
        <w:rPr>
          <w:b/>
          <w:u w:val="single"/>
        </w:rPr>
      </w:pPr>
    </w:p>
    <w:p w14:paraId="7C704BBB" w14:textId="77777777" w:rsidR="00D2394E" w:rsidRDefault="00D2394E" w:rsidP="000E3593">
      <w:pPr>
        <w:rPr>
          <w:b/>
          <w:u w:val="single"/>
        </w:rPr>
      </w:pPr>
      <w:bookmarkStart w:id="0" w:name="_GoBack"/>
      <w:bookmarkEnd w:id="0"/>
    </w:p>
    <w:p w14:paraId="40FD9F10" w14:textId="77777777" w:rsidR="00362F4F" w:rsidRDefault="00362F4F" w:rsidP="000E3593">
      <w:pPr>
        <w:rPr>
          <w:b/>
          <w:u w:val="single"/>
        </w:rPr>
      </w:pPr>
    </w:p>
    <w:p w14:paraId="1AD416DB" w14:textId="4A3DD412" w:rsidR="000E3593" w:rsidRDefault="000E3593" w:rsidP="000E3593">
      <w:pPr>
        <w:rPr>
          <w:b/>
          <w:u w:val="single"/>
        </w:rPr>
      </w:pPr>
      <w:r>
        <w:rPr>
          <w:b/>
          <w:u w:val="single"/>
        </w:rPr>
        <w:t>House Briefing</w:t>
      </w:r>
    </w:p>
    <w:p w14:paraId="557D8030" w14:textId="77777777" w:rsidR="000E3593" w:rsidRDefault="000E3593" w:rsidP="00793EF3">
      <w:r>
        <w:rPr>
          <w:highlight w:val="lightGray"/>
        </w:rPr>
        <w:t>Activity</w:t>
      </w:r>
      <w:r w:rsidRPr="00ED0279">
        <w:rPr>
          <w:highlight w:val="lightGray"/>
        </w:rPr>
        <w:t xml:space="preserve">    </w:t>
      </w:r>
      <w:r>
        <w:rPr>
          <w:highlight w:val="lightGray"/>
        </w:rPr>
        <w:t xml:space="preserve">      </w:t>
      </w:r>
      <w:r w:rsidRPr="00ED0279">
        <w:rPr>
          <w:highlight w:val="lightGray"/>
        </w:rPr>
        <w:t>Estimated</w:t>
      </w:r>
      <w:r>
        <w:rPr>
          <w:highlight w:val="lightGray"/>
        </w:rPr>
        <w:tab/>
      </w:r>
      <w:r w:rsidRPr="00ED0279">
        <w:rPr>
          <w:highlight w:val="lightGray"/>
        </w:rPr>
        <w:t>Actual</w:t>
      </w:r>
    </w:p>
    <w:p w14:paraId="4AAB86DB" w14:textId="77777777" w:rsidR="000E3593" w:rsidRPr="00793EF3" w:rsidRDefault="000E3593" w:rsidP="000E3593">
      <w:pPr>
        <w:spacing w:after="0"/>
        <w:rPr>
          <w:sz w:val="22"/>
        </w:rPr>
      </w:pPr>
      <w:r w:rsidRPr="00793EF3">
        <w:rPr>
          <w:sz w:val="22"/>
        </w:rPr>
        <w:t>Snacks            $450</w:t>
      </w:r>
    </w:p>
    <w:p w14:paraId="31615C19" w14:textId="77777777" w:rsidR="00793EF3" w:rsidRPr="00793EF3" w:rsidRDefault="00793EF3" w:rsidP="000E3593">
      <w:pPr>
        <w:spacing w:after="0"/>
        <w:rPr>
          <w:sz w:val="22"/>
        </w:rPr>
      </w:pPr>
      <w:r w:rsidRPr="00793EF3">
        <w:rPr>
          <w:sz w:val="22"/>
        </w:rPr>
        <w:t>*50 people</w:t>
      </w:r>
    </w:p>
    <w:p w14:paraId="7F16EB11" w14:textId="77777777" w:rsidR="000E3593" w:rsidRDefault="000E3593" w:rsidP="000E3593">
      <w:pPr>
        <w:spacing w:after="0"/>
      </w:pPr>
      <w:r>
        <w:t>__________________________</w:t>
      </w:r>
    </w:p>
    <w:p w14:paraId="2D44F006" w14:textId="77777777" w:rsidR="000E3593" w:rsidRPr="000E3593" w:rsidRDefault="000E3593" w:rsidP="000E3593">
      <w:pPr>
        <w:spacing w:after="0"/>
        <w:rPr>
          <w:b/>
          <w:color w:val="FF0000"/>
        </w:rPr>
      </w:pPr>
      <w:r w:rsidRPr="000E3593">
        <w:rPr>
          <w:b/>
          <w:color w:val="FF0000"/>
        </w:rPr>
        <w:t>Total</w:t>
      </w:r>
      <w:r>
        <w:rPr>
          <w:b/>
          <w:color w:val="FF0000"/>
        </w:rPr>
        <w:tab/>
        <w:t xml:space="preserve">           </w:t>
      </w:r>
      <w:r w:rsidRPr="000E3593">
        <w:rPr>
          <w:b/>
          <w:color w:val="FF0000"/>
        </w:rPr>
        <w:t>$450</w:t>
      </w:r>
    </w:p>
    <w:p w14:paraId="48B8F1F7" w14:textId="77777777" w:rsidR="000E3593" w:rsidRPr="000E3593" w:rsidRDefault="000E3593" w:rsidP="000E3593">
      <w:pPr>
        <w:spacing w:after="0"/>
        <w:rPr>
          <w:b/>
          <w:color w:val="FF0000"/>
        </w:rPr>
      </w:pPr>
    </w:p>
    <w:sectPr w:rsidR="000E3593" w:rsidRPr="000E3593" w:rsidSect="00793EF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87D9" w14:textId="77777777" w:rsidR="00C51233" w:rsidRDefault="00C51233" w:rsidP="00C51233">
      <w:pPr>
        <w:spacing w:after="0" w:line="240" w:lineRule="auto"/>
      </w:pPr>
      <w:r>
        <w:separator/>
      </w:r>
    </w:p>
  </w:endnote>
  <w:endnote w:type="continuationSeparator" w:id="0">
    <w:p w14:paraId="5253AC08" w14:textId="77777777" w:rsidR="00C51233" w:rsidRDefault="00C51233" w:rsidP="00C5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841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B4F05" w14:textId="2C486DA7" w:rsidR="00C51233" w:rsidRDefault="00C512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AA0347" w14:textId="77777777" w:rsidR="00C51233" w:rsidRDefault="00C5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8BC79" w14:textId="77777777" w:rsidR="00C51233" w:rsidRDefault="00C51233" w:rsidP="00C51233">
      <w:pPr>
        <w:spacing w:after="0" w:line="240" w:lineRule="auto"/>
      </w:pPr>
      <w:r>
        <w:separator/>
      </w:r>
    </w:p>
  </w:footnote>
  <w:footnote w:type="continuationSeparator" w:id="0">
    <w:p w14:paraId="61B2338F" w14:textId="77777777" w:rsidR="00C51233" w:rsidRDefault="00C51233" w:rsidP="00C5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9D4"/>
    <w:multiLevelType w:val="hybridMultilevel"/>
    <w:tmpl w:val="DAFA3BC8"/>
    <w:lvl w:ilvl="0" w:tplc="04209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3D6D"/>
    <w:multiLevelType w:val="hybridMultilevel"/>
    <w:tmpl w:val="91328EF6"/>
    <w:lvl w:ilvl="0" w:tplc="0900A49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D44D6"/>
    <w:multiLevelType w:val="hybridMultilevel"/>
    <w:tmpl w:val="A126BDD8"/>
    <w:lvl w:ilvl="0" w:tplc="6EAEA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11"/>
    <w:rsid w:val="000E3593"/>
    <w:rsid w:val="00175C23"/>
    <w:rsid w:val="00177062"/>
    <w:rsid w:val="00277EBD"/>
    <w:rsid w:val="00337175"/>
    <w:rsid w:val="00362F4F"/>
    <w:rsid w:val="003E7583"/>
    <w:rsid w:val="00506441"/>
    <w:rsid w:val="00770C6D"/>
    <w:rsid w:val="00793EF3"/>
    <w:rsid w:val="008F5D39"/>
    <w:rsid w:val="00943B06"/>
    <w:rsid w:val="00A0774E"/>
    <w:rsid w:val="00A223FB"/>
    <w:rsid w:val="00AA6A11"/>
    <w:rsid w:val="00BE6441"/>
    <w:rsid w:val="00C51233"/>
    <w:rsid w:val="00CC538F"/>
    <w:rsid w:val="00D2394E"/>
    <w:rsid w:val="00D55276"/>
    <w:rsid w:val="00DC5B2D"/>
    <w:rsid w:val="00E22F11"/>
    <w:rsid w:val="00E27345"/>
    <w:rsid w:val="00ED0279"/>
    <w:rsid w:val="00F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9104"/>
  <w15:chartTrackingRefBased/>
  <w15:docId w15:val="{0AC6E0E0-B652-4E5E-8ABB-6E8C8222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A6A1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233"/>
  </w:style>
  <w:style w:type="paragraph" w:styleId="Footer">
    <w:name w:val="footer"/>
    <w:basedOn w:val="Normal"/>
    <w:link w:val="FooterChar"/>
    <w:uiPriority w:val="99"/>
    <w:unhideWhenUsed/>
    <w:rsid w:val="00C5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aschlyer.com/borderlands-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3KLSqtHS6zQ&amp;t=92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meo.com/251051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y.maps.arcgis.com/apps/Cascade/index.html?appid=7d368289bba9419f93934cb530c748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E3FC-388A-4493-ACF7-D4E58A11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Taylor</dc:creator>
  <cp:keywords/>
  <dc:description/>
  <cp:lastModifiedBy>Mary Beth Beetham</cp:lastModifiedBy>
  <cp:revision>10</cp:revision>
  <dcterms:created xsi:type="dcterms:W3CDTF">2018-05-01T21:44:00Z</dcterms:created>
  <dcterms:modified xsi:type="dcterms:W3CDTF">2018-05-02T14:42:00Z</dcterms:modified>
</cp:coreProperties>
</file>