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DF491" w14:textId="77777777" w:rsidR="001C77E1" w:rsidRPr="001C77E1" w:rsidRDefault="001C77E1">
      <w:pPr>
        <w:rPr>
          <w:b/>
        </w:rPr>
      </w:pPr>
      <w:r w:rsidRPr="001C77E1">
        <w:rPr>
          <w:b/>
        </w:rPr>
        <w:t>Please oppose Roadless Rule an</w:t>
      </w:r>
      <w:r w:rsidR="00AB052F">
        <w:rPr>
          <w:b/>
        </w:rPr>
        <w:t>d Tongass National Forest amendments</w:t>
      </w:r>
      <w:r w:rsidRPr="001C77E1">
        <w:rPr>
          <w:b/>
        </w:rPr>
        <w:t xml:space="preserve"> that attack </w:t>
      </w:r>
      <w:r w:rsidR="008C3BA7">
        <w:rPr>
          <w:b/>
        </w:rPr>
        <w:t>a landmark conservation measure and</w:t>
      </w:r>
      <w:r w:rsidR="008C3BA7" w:rsidRPr="001C77E1">
        <w:rPr>
          <w:b/>
        </w:rPr>
        <w:t xml:space="preserve"> </w:t>
      </w:r>
      <w:r w:rsidRPr="001C77E1">
        <w:rPr>
          <w:b/>
        </w:rPr>
        <w:t xml:space="preserve">America’s </w:t>
      </w:r>
      <w:r w:rsidR="008C3BA7">
        <w:rPr>
          <w:b/>
        </w:rPr>
        <w:t>largest national forest</w:t>
      </w:r>
      <w:r w:rsidRPr="001C77E1">
        <w:rPr>
          <w:b/>
        </w:rPr>
        <w:t xml:space="preserve"> </w:t>
      </w:r>
    </w:p>
    <w:p w14:paraId="016C2FFA" w14:textId="77777777" w:rsidR="001C77E1" w:rsidRDefault="001C77E1">
      <w:r>
        <w:t xml:space="preserve">Dear Member of Congress: </w:t>
      </w:r>
    </w:p>
    <w:p w14:paraId="2E79405F" w14:textId="77777777" w:rsidR="00B411D3" w:rsidRDefault="001C77E1" w:rsidP="00B411D3">
      <w:pPr>
        <w:pStyle w:val="NormalWeb"/>
        <w:shd w:val="clear" w:color="auto" w:fill="FFFFFF"/>
        <w:spacing w:before="0" w:beforeAutospacing="0" w:after="0" w:afterAutospacing="0"/>
        <w:rPr>
          <w:rFonts w:asciiTheme="minorHAnsi" w:hAnsiTheme="minorHAnsi" w:cstheme="minorBidi"/>
          <w:sz w:val="22"/>
          <w:szCs w:val="22"/>
        </w:rPr>
      </w:pPr>
      <w:r w:rsidRPr="00B411D3">
        <w:rPr>
          <w:rFonts w:asciiTheme="minorHAnsi" w:hAnsiTheme="minorHAnsi" w:cstheme="minorBidi"/>
          <w:sz w:val="22"/>
          <w:szCs w:val="22"/>
        </w:rPr>
        <w:t>On behalf of our organizations and millions of supporters across the country, we ask that you strenuously oppose two particular</w:t>
      </w:r>
      <w:r w:rsidR="00AB052F" w:rsidRPr="00B411D3">
        <w:rPr>
          <w:rFonts w:asciiTheme="minorHAnsi" w:hAnsiTheme="minorHAnsi" w:cstheme="minorBidi"/>
          <w:sz w:val="22"/>
          <w:szCs w:val="22"/>
        </w:rPr>
        <w:t xml:space="preserve">ly egregious, poison pill </w:t>
      </w:r>
      <w:r w:rsidR="00B411D3">
        <w:rPr>
          <w:rFonts w:asciiTheme="minorHAnsi" w:hAnsiTheme="minorHAnsi" w:cstheme="minorBidi"/>
          <w:sz w:val="22"/>
          <w:szCs w:val="22"/>
        </w:rPr>
        <w:t xml:space="preserve">Rep. Young </w:t>
      </w:r>
      <w:r w:rsidR="00AB052F" w:rsidRPr="00B411D3">
        <w:rPr>
          <w:rFonts w:asciiTheme="minorHAnsi" w:hAnsiTheme="minorHAnsi" w:cstheme="minorBidi"/>
          <w:sz w:val="22"/>
          <w:szCs w:val="22"/>
        </w:rPr>
        <w:t>amendments</w:t>
      </w:r>
      <w:r w:rsidR="00715A58">
        <w:rPr>
          <w:rFonts w:asciiTheme="minorHAnsi" w:hAnsiTheme="minorHAnsi" w:cstheme="minorBidi"/>
          <w:sz w:val="22"/>
          <w:szCs w:val="22"/>
        </w:rPr>
        <w:t>,</w:t>
      </w:r>
      <w:r w:rsidR="00AB052F" w:rsidRPr="00B411D3">
        <w:rPr>
          <w:rFonts w:asciiTheme="minorHAnsi" w:hAnsiTheme="minorHAnsi" w:cstheme="minorBidi"/>
          <w:sz w:val="22"/>
          <w:szCs w:val="22"/>
        </w:rPr>
        <w:t xml:space="preserve"> </w:t>
      </w:r>
      <w:r w:rsidRPr="00B411D3">
        <w:rPr>
          <w:rFonts w:asciiTheme="minorHAnsi" w:hAnsiTheme="minorHAnsi" w:cstheme="minorBidi"/>
          <w:sz w:val="22"/>
          <w:szCs w:val="22"/>
        </w:rPr>
        <w:t xml:space="preserve">affecting Alaska’s national forests, </w:t>
      </w:r>
      <w:r w:rsidR="00AB052F" w:rsidRPr="00B411D3">
        <w:rPr>
          <w:rFonts w:asciiTheme="minorHAnsi" w:hAnsiTheme="minorHAnsi" w:cstheme="minorBidi"/>
          <w:sz w:val="22"/>
          <w:szCs w:val="22"/>
        </w:rPr>
        <w:t>to H.R. 2 (Agriculture and Nutrition Act of 2019)</w:t>
      </w:r>
      <w:r w:rsidR="00B411D3" w:rsidRPr="00B411D3">
        <w:rPr>
          <w:rFonts w:asciiTheme="minorHAnsi" w:hAnsiTheme="minorHAnsi" w:cstheme="minorBidi"/>
          <w:sz w:val="22"/>
          <w:szCs w:val="22"/>
        </w:rPr>
        <w:t xml:space="preserve">. We </w:t>
      </w:r>
      <w:r w:rsidR="00B411D3">
        <w:rPr>
          <w:rFonts w:asciiTheme="minorHAnsi" w:hAnsiTheme="minorHAnsi" w:cstheme="minorBidi"/>
          <w:sz w:val="22"/>
          <w:szCs w:val="22"/>
        </w:rPr>
        <w:t>also strongly urge you to oppose</w:t>
      </w:r>
      <w:r w:rsidR="00B411D3" w:rsidRPr="00B411D3">
        <w:rPr>
          <w:rFonts w:asciiTheme="minorHAnsi" w:hAnsiTheme="minorHAnsi" w:cstheme="minorBidi"/>
          <w:sz w:val="22"/>
          <w:szCs w:val="22"/>
        </w:rPr>
        <w:t xml:space="preserve"> the federal forest provisions in the Farm Bill and any </w:t>
      </w:r>
      <w:r w:rsidR="00B411D3">
        <w:rPr>
          <w:rFonts w:asciiTheme="minorHAnsi" w:hAnsiTheme="minorHAnsi" w:cstheme="minorBidi"/>
          <w:sz w:val="22"/>
          <w:szCs w:val="22"/>
        </w:rPr>
        <w:t xml:space="preserve">other </w:t>
      </w:r>
      <w:r w:rsidR="00B411D3" w:rsidRPr="00B411D3">
        <w:rPr>
          <w:rFonts w:asciiTheme="minorHAnsi" w:hAnsiTheme="minorHAnsi" w:cstheme="minorBidi"/>
          <w:sz w:val="22"/>
          <w:szCs w:val="22"/>
        </w:rPr>
        <w:t>amendments that further undermine environmental safeguards on our federal forests.</w:t>
      </w:r>
    </w:p>
    <w:p w14:paraId="7CA738FA" w14:textId="77777777" w:rsidR="00B411D3" w:rsidRPr="00B411D3" w:rsidRDefault="00B411D3" w:rsidP="00B411D3">
      <w:pPr>
        <w:pStyle w:val="NormalWeb"/>
        <w:shd w:val="clear" w:color="auto" w:fill="FFFFFF"/>
        <w:spacing w:before="0" w:beforeAutospacing="0" w:after="0" w:afterAutospacing="0"/>
        <w:rPr>
          <w:rFonts w:asciiTheme="minorHAnsi" w:hAnsiTheme="minorHAnsi" w:cstheme="minorBidi"/>
          <w:sz w:val="22"/>
          <w:szCs w:val="22"/>
        </w:rPr>
      </w:pPr>
    </w:p>
    <w:p w14:paraId="3641CA91" w14:textId="77777777" w:rsidR="001C77E1" w:rsidRDefault="00AB052F">
      <w:r>
        <w:t xml:space="preserve">If adopted, </w:t>
      </w:r>
      <w:r w:rsidR="008C3BA7">
        <w:t xml:space="preserve">Rep. Young’s </w:t>
      </w:r>
      <w:r>
        <w:t>amendments</w:t>
      </w:r>
      <w:r w:rsidR="001C77E1">
        <w:t xml:space="preserve"> would undo </w:t>
      </w:r>
      <w:r w:rsidR="008C3BA7">
        <w:t xml:space="preserve">long-standing </w:t>
      </w:r>
      <w:r w:rsidR="001C77E1">
        <w:t xml:space="preserve">protections for extraordinary public resources, </w:t>
      </w:r>
      <w:r w:rsidR="008C3BA7">
        <w:t xml:space="preserve">which were </w:t>
      </w:r>
      <w:r w:rsidR="001C77E1">
        <w:t>adopted with input from diverse stakeholder</w:t>
      </w:r>
      <w:r w:rsidR="008C3BA7">
        <w:t>s</w:t>
      </w:r>
      <w:r w:rsidR="001C77E1">
        <w:t xml:space="preserve"> </w:t>
      </w:r>
      <w:r w:rsidR="009A0DD3">
        <w:t xml:space="preserve">from Alaska and </w:t>
      </w:r>
      <w:r w:rsidR="001C77E1">
        <w:t xml:space="preserve">across the country, and open the doors to even broader attacks on public lands. </w:t>
      </w:r>
    </w:p>
    <w:p w14:paraId="1504E296" w14:textId="6B2EFB26" w:rsidR="008C3BA7" w:rsidRDefault="00B55404">
      <w:r>
        <w:t>Amendment 69</w:t>
      </w:r>
      <w:r w:rsidR="001C77E1">
        <w:t xml:space="preserve"> would </w:t>
      </w:r>
      <w:r w:rsidR="00707D0A">
        <w:t>irretrievably compromise</w:t>
      </w:r>
      <w:r w:rsidR="001C77E1">
        <w:t xml:space="preserve"> </w:t>
      </w:r>
      <w:r w:rsidR="00707D0A">
        <w:t>one of our country’s landmark conservation accomplishments—</w:t>
      </w:r>
      <w:r w:rsidR="001C77E1">
        <w:t>the Roadless Area Conservation Rule</w:t>
      </w:r>
      <w:r w:rsidR="00707D0A">
        <w:t>—by exempting</w:t>
      </w:r>
      <w:r w:rsidR="00E149B1">
        <w:t xml:space="preserve"> </w:t>
      </w:r>
      <w:r w:rsidR="001C77E1">
        <w:t>t</w:t>
      </w:r>
      <w:r w:rsidR="00707D0A">
        <w:t>he</w:t>
      </w:r>
      <w:r w:rsidR="001C77E1">
        <w:t xml:space="preserve"> national forests in Alaska</w:t>
      </w:r>
      <w:r w:rsidR="00707D0A">
        <w:t xml:space="preserve"> from its protection</w:t>
      </w:r>
      <w:r w:rsidR="001C77E1">
        <w:t>, including the largest remaining intact temperate rainforest in the world, the Tongass</w:t>
      </w:r>
      <w:r w:rsidR="00E149B1">
        <w:t xml:space="preserve"> National Forest</w:t>
      </w:r>
      <w:r w:rsidR="001C77E1">
        <w:t xml:space="preserve">. The Roadless Rule is enormously popular nationwide, </w:t>
      </w:r>
      <w:r w:rsidR="00715A58">
        <w:t xml:space="preserve">having won </w:t>
      </w:r>
      <w:r w:rsidR="001C77E1">
        <w:t xml:space="preserve">support from millions of Americans when originally adopted nearly 17 years ago and </w:t>
      </w:r>
      <w:r w:rsidR="009A0DD3">
        <w:t xml:space="preserve">consistently </w:t>
      </w:r>
      <w:r w:rsidR="00715A58">
        <w:t xml:space="preserve">maintaining it </w:t>
      </w:r>
      <w:r w:rsidR="009A0DD3">
        <w:t xml:space="preserve">since </w:t>
      </w:r>
      <w:r w:rsidR="00715A58">
        <w:t xml:space="preserve">then </w:t>
      </w:r>
      <w:r w:rsidR="001C77E1">
        <w:t xml:space="preserve">when threatened with rollback. It has helped control the Forest Service’s multibillion dollar road maintenance backlog, reduced conflict over loss of intact public wildlands, protected water supply for 60 million people, and preserved wildlife habitat and other vanishing natural values on public lands. </w:t>
      </w:r>
    </w:p>
    <w:p w14:paraId="77755A06" w14:textId="0465DE77" w:rsidR="001C77E1" w:rsidRDefault="001C77E1">
      <w:r>
        <w:t>Alaska’s national forests were included</w:t>
      </w:r>
      <w:r w:rsidR="008C3BA7">
        <w:t xml:space="preserve"> in the Roadless Rule</w:t>
      </w:r>
      <w:r>
        <w:t xml:space="preserve">—with </w:t>
      </w:r>
      <w:r w:rsidR="009A0DD3">
        <w:t>overwhelming</w:t>
      </w:r>
      <w:r>
        <w:t xml:space="preserve"> support from commenters—expressly because forest wildlands persist </w:t>
      </w:r>
      <w:r w:rsidR="009A0DD3">
        <w:t xml:space="preserve">in Alaska </w:t>
      </w:r>
      <w:r>
        <w:t>on a scale unknown elsewhere</w:t>
      </w:r>
      <w:r w:rsidR="00E149B1">
        <w:t xml:space="preserve"> in the country</w:t>
      </w:r>
      <w:r>
        <w:t xml:space="preserve">. In addition to harboring great natural beauty and iconic wildlife, federal scientists found that retaining the intact </w:t>
      </w:r>
      <w:proofErr w:type="spellStart"/>
      <w:r>
        <w:t>roadless</w:t>
      </w:r>
      <w:proofErr w:type="spellEnd"/>
      <w:r>
        <w:t xml:space="preserve"> areas of the Tongass is a “key element” in sustaining the region’s extraordinary salmon runs (and their commercial, subsistence, and recreational fisheries). </w:t>
      </w:r>
      <w:r w:rsidR="00E149B1">
        <w:t>The Rule, however, balance</w:t>
      </w:r>
      <w:r w:rsidR="00715A58">
        <w:t>s</w:t>
      </w:r>
      <w:r w:rsidR="00E149B1">
        <w:t xml:space="preserve"> these protections by </w:t>
      </w:r>
      <w:r>
        <w:t>allow</w:t>
      </w:r>
      <w:r w:rsidR="00E149B1">
        <w:t>ing</w:t>
      </w:r>
      <w:r>
        <w:t xml:space="preserve"> public roads, </w:t>
      </w:r>
      <w:r w:rsidR="00E149B1">
        <w:t xml:space="preserve">hydropower projects, </w:t>
      </w:r>
      <w:r>
        <w:t xml:space="preserve">utility connectors, and access to inholdings (including mines), </w:t>
      </w:r>
      <w:r w:rsidR="00E149B1">
        <w:t xml:space="preserve">so </w:t>
      </w:r>
      <w:r>
        <w:t xml:space="preserve">its application in Alaska does not </w:t>
      </w:r>
      <w:r w:rsidR="009A0DD3">
        <w:t>adverse</w:t>
      </w:r>
      <w:bookmarkStart w:id="0" w:name="_GoBack"/>
      <w:bookmarkEnd w:id="0"/>
      <w:r w:rsidR="009A0DD3">
        <w:t>ly affect</w:t>
      </w:r>
      <w:r>
        <w:t xml:space="preserve"> community </w:t>
      </w:r>
      <w:r w:rsidR="00640A23">
        <w:t xml:space="preserve">access or economic </w:t>
      </w:r>
      <w:r w:rsidR="00D02D6F">
        <w:t xml:space="preserve">development </w:t>
      </w:r>
      <w:r>
        <w:t xml:space="preserve">projects in the legitimate public interest. </w:t>
      </w:r>
    </w:p>
    <w:p w14:paraId="6C0B8798" w14:textId="2E621E7B" w:rsidR="001C77E1" w:rsidRDefault="00AB052F">
      <w:r>
        <w:t>Amendment XXX</w:t>
      </w:r>
      <w:r w:rsidR="001C77E1">
        <w:t xml:space="preserve"> </w:t>
      </w:r>
      <w:r w:rsidR="00D02D6F">
        <w:t xml:space="preserve">also </w:t>
      </w:r>
      <w:r w:rsidR="001C77E1">
        <w:t xml:space="preserve">would nullify a Forest Service plan for </w:t>
      </w:r>
      <w:r w:rsidR="008C7056">
        <w:t xml:space="preserve">eventually </w:t>
      </w:r>
      <w:r w:rsidR="001C77E1">
        <w:t>moving the Tongass away from taxpayer-subsidized</w:t>
      </w:r>
      <w:r w:rsidR="002929EA">
        <w:t>, industrial-scale</w:t>
      </w:r>
      <w:r w:rsidR="001C77E1">
        <w:t xml:space="preserve"> old</w:t>
      </w:r>
      <w:r w:rsidR="002929EA">
        <w:t>-</w:t>
      </w:r>
      <w:r w:rsidR="001C77E1">
        <w:t xml:space="preserve">growth </w:t>
      </w:r>
      <w:r w:rsidR="002929EA">
        <w:t>logging</w:t>
      </w:r>
      <w:r w:rsidR="00981CF5">
        <w:t>,</w:t>
      </w:r>
      <w:r w:rsidR="002929EA">
        <w:t xml:space="preserve"> </w:t>
      </w:r>
      <w:r w:rsidR="001C77E1">
        <w:t xml:space="preserve">long since abandoned elsewhere in the national forest system. The </w:t>
      </w:r>
      <w:r w:rsidR="00D02D6F">
        <w:t xml:space="preserve">Forest Service based the transition </w:t>
      </w:r>
      <w:r w:rsidR="001C77E1">
        <w:t xml:space="preserve">plan </w:t>
      </w:r>
      <w:r w:rsidR="00D02D6F">
        <w:t xml:space="preserve">on the unanimous </w:t>
      </w:r>
      <w:r w:rsidR="001C77E1">
        <w:t>recommend</w:t>
      </w:r>
      <w:r w:rsidR="00D02D6F">
        <w:t>ations</w:t>
      </w:r>
      <w:r w:rsidR="001C77E1">
        <w:t xml:space="preserve"> </w:t>
      </w:r>
      <w:r w:rsidR="00D02D6F">
        <w:t xml:space="preserve">of </w:t>
      </w:r>
      <w:r w:rsidR="001C77E1">
        <w:t xml:space="preserve">an advisory committee representing the </w:t>
      </w:r>
      <w:r w:rsidR="00D02D6F">
        <w:t xml:space="preserve">timber </w:t>
      </w:r>
      <w:r w:rsidR="001C77E1">
        <w:t xml:space="preserve">industry, the State, and many other interests. </w:t>
      </w:r>
      <w:proofErr w:type="gramStart"/>
      <w:r w:rsidR="00981CF5">
        <w:t>T</w:t>
      </w:r>
      <w:r w:rsidR="00D02D6F">
        <w:t>he plan</w:t>
      </w:r>
      <w:r w:rsidR="001C77E1">
        <w:t xml:space="preserve"> </w:t>
      </w:r>
      <w:r w:rsidR="00D02D6F">
        <w:t xml:space="preserve">also incorporated protections for ecologically high value areas, </w:t>
      </w:r>
      <w:r w:rsidR="001C77E1">
        <w:t>safeguard</w:t>
      </w:r>
      <w:r w:rsidR="00D02D6F">
        <w:t>ing</w:t>
      </w:r>
      <w:r w:rsidR="001C77E1">
        <w:t xml:space="preserve"> fish and wildlife habitat essential to customary and traditional uses by Alaska Natives and others and depend</w:t>
      </w:r>
      <w:r w:rsidR="0015145B">
        <w:t>ed</w:t>
      </w:r>
      <w:r w:rsidR="001C77E1">
        <w:t xml:space="preserve"> on by the </w:t>
      </w:r>
      <w:r w:rsidR="002929EA">
        <w:t xml:space="preserve">world-class </w:t>
      </w:r>
      <w:r w:rsidR="001C77E1">
        <w:t xml:space="preserve">recreation, tourism, and fishing industries that drive the region’s economy (the timber industry, by contrast, </w:t>
      </w:r>
      <w:r w:rsidR="00D02D6F">
        <w:t>contribute</w:t>
      </w:r>
      <w:r w:rsidR="008C3BA7">
        <w:t>d</w:t>
      </w:r>
      <w:r w:rsidR="00D02D6F">
        <w:t xml:space="preserve"> less than one percent </w:t>
      </w:r>
      <w:r w:rsidR="008C3BA7">
        <w:t>in total employment</w:t>
      </w:r>
      <w:r w:rsidR="00677935">
        <w:t xml:space="preserve"> related earnings</w:t>
      </w:r>
      <w:r w:rsidR="008C3BA7">
        <w:t xml:space="preserve"> </w:t>
      </w:r>
      <w:r w:rsidR="0015145B">
        <w:t>in Southeast</w:t>
      </w:r>
      <w:r w:rsidR="00677935">
        <w:t xml:space="preserve"> Alaska</w:t>
      </w:r>
      <w:r w:rsidR="008C3BA7">
        <w:t xml:space="preserve"> in 2016</w:t>
      </w:r>
      <w:r w:rsidR="001C77E1">
        <w:t>).</w:t>
      </w:r>
      <w:proofErr w:type="gramEnd"/>
      <w:r w:rsidR="001C77E1">
        <w:t xml:space="preserve"> </w:t>
      </w:r>
      <w:r w:rsidR="00D02D6F">
        <w:t xml:space="preserve">The </w:t>
      </w:r>
      <w:r w:rsidR="008C3BA7">
        <w:t xml:space="preserve">plan to </w:t>
      </w:r>
      <w:r w:rsidR="00D02D6F">
        <w:t>transition away from old-growth logging</w:t>
      </w:r>
      <w:r w:rsidR="002929EA">
        <w:t xml:space="preserve"> also supports the international commitment to</w:t>
      </w:r>
      <w:r w:rsidR="001C77E1">
        <w:t xml:space="preserve"> fighting climate change by saving carbon-storing </w:t>
      </w:r>
      <w:r w:rsidR="00640A23">
        <w:t xml:space="preserve">ancient </w:t>
      </w:r>
      <w:r w:rsidR="001C77E1">
        <w:t xml:space="preserve">forests. </w:t>
      </w:r>
      <w:r w:rsidR="008C3BA7">
        <w:t xml:space="preserve">In short, </w:t>
      </w:r>
      <w:r w:rsidR="001C77E1">
        <w:t>the plan establishes a</w:t>
      </w:r>
      <w:r w:rsidR="00640A23">
        <w:t>n important</w:t>
      </w:r>
      <w:r w:rsidR="001C77E1">
        <w:t xml:space="preserve"> path away from </w:t>
      </w:r>
      <w:r w:rsidR="002929EA">
        <w:t>the controversy and destruction</w:t>
      </w:r>
      <w:r w:rsidR="0015145B">
        <w:t xml:space="preserve"> of</w:t>
      </w:r>
      <w:r w:rsidR="002929EA">
        <w:t xml:space="preserve"> </w:t>
      </w:r>
      <w:r w:rsidR="001C77E1">
        <w:t>old</w:t>
      </w:r>
      <w:r w:rsidR="002929EA">
        <w:t>-</w:t>
      </w:r>
      <w:r w:rsidR="001C77E1">
        <w:t xml:space="preserve">growth </w:t>
      </w:r>
      <w:r w:rsidR="002929EA">
        <w:t>logging</w:t>
      </w:r>
      <w:r w:rsidR="001C77E1">
        <w:t xml:space="preserve">. </w:t>
      </w:r>
    </w:p>
    <w:p w14:paraId="115DD652" w14:textId="77777777" w:rsidR="001C77E1" w:rsidRDefault="001C77E1">
      <w:r>
        <w:lastRenderedPageBreak/>
        <w:t xml:space="preserve">Again, </w:t>
      </w:r>
      <w:r w:rsidR="00AB052F">
        <w:t>please vote against these amendments</w:t>
      </w:r>
      <w:r>
        <w:t xml:space="preserve"> and the harm they would cause </w:t>
      </w:r>
      <w:r w:rsidR="00981CF5">
        <w:t xml:space="preserve">to </w:t>
      </w:r>
      <w:r>
        <w:t xml:space="preserve">irreplaceable federal forest resources in Alaska, including </w:t>
      </w:r>
      <w:r w:rsidR="002929EA">
        <w:t>the destruction of ancient trees</w:t>
      </w:r>
      <w:r>
        <w:t xml:space="preserve">, world-class salmon runs, and </w:t>
      </w:r>
      <w:r w:rsidR="002929EA">
        <w:t xml:space="preserve">vital old-growth habitat for </w:t>
      </w:r>
      <w:r>
        <w:t xml:space="preserve">rare </w:t>
      </w:r>
      <w:r w:rsidR="002929EA">
        <w:t xml:space="preserve">bird and </w:t>
      </w:r>
      <w:r>
        <w:t xml:space="preserve">wildlife populations. </w:t>
      </w:r>
    </w:p>
    <w:p w14:paraId="57F3C441" w14:textId="77777777" w:rsidR="00167BC4" w:rsidRDefault="001C77E1">
      <w:r>
        <w:t xml:space="preserve">Signed, </w:t>
      </w:r>
    </w:p>
    <w:p w14:paraId="3DBCE1DB" w14:textId="77777777" w:rsidR="001C77E1" w:rsidRDefault="001C77E1"/>
    <w:sectPr w:rsidR="001C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E1"/>
    <w:rsid w:val="0015145B"/>
    <w:rsid w:val="00167BC4"/>
    <w:rsid w:val="001C77E1"/>
    <w:rsid w:val="002161E4"/>
    <w:rsid w:val="002929EA"/>
    <w:rsid w:val="004127D4"/>
    <w:rsid w:val="00640A23"/>
    <w:rsid w:val="00677935"/>
    <w:rsid w:val="00707D0A"/>
    <w:rsid w:val="00715A58"/>
    <w:rsid w:val="007D13F6"/>
    <w:rsid w:val="008C3BA7"/>
    <w:rsid w:val="008C7056"/>
    <w:rsid w:val="00981CF5"/>
    <w:rsid w:val="009A0DD3"/>
    <w:rsid w:val="00AB052F"/>
    <w:rsid w:val="00B411D3"/>
    <w:rsid w:val="00B55404"/>
    <w:rsid w:val="00B92FE3"/>
    <w:rsid w:val="00D02D6F"/>
    <w:rsid w:val="00E14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E9C43"/>
  <w15:docId w15:val="{9D104C91-994D-482A-B750-424B2F8B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1D3"/>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92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9EA"/>
    <w:rPr>
      <w:rFonts w:ascii="Segoe UI" w:hAnsi="Segoe UI" w:cs="Segoe UI"/>
      <w:sz w:val="18"/>
      <w:szCs w:val="18"/>
    </w:rPr>
  </w:style>
  <w:style w:type="character" w:styleId="CommentReference">
    <w:name w:val="annotation reference"/>
    <w:basedOn w:val="DefaultParagraphFont"/>
    <w:uiPriority w:val="99"/>
    <w:semiHidden/>
    <w:unhideWhenUsed/>
    <w:rsid w:val="00707D0A"/>
    <w:rPr>
      <w:sz w:val="16"/>
      <w:szCs w:val="16"/>
    </w:rPr>
  </w:style>
  <w:style w:type="paragraph" w:styleId="CommentText">
    <w:name w:val="annotation text"/>
    <w:basedOn w:val="Normal"/>
    <w:link w:val="CommentTextChar"/>
    <w:uiPriority w:val="99"/>
    <w:semiHidden/>
    <w:unhideWhenUsed/>
    <w:rsid w:val="00707D0A"/>
    <w:pPr>
      <w:spacing w:line="240" w:lineRule="auto"/>
    </w:pPr>
    <w:rPr>
      <w:sz w:val="20"/>
      <w:szCs w:val="20"/>
    </w:rPr>
  </w:style>
  <w:style w:type="character" w:customStyle="1" w:styleId="CommentTextChar">
    <w:name w:val="Comment Text Char"/>
    <w:basedOn w:val="DefaultParagraphFont"/>
    <w:link w:val="CommentText"/>
    <w:uiPriority w:val="99"/>
    <w:semiHidden/>
    <w:rsid w:val="00707D0A"/>
    <w:rPr>
      <w:sz w:val="20"/>
      <w:szCs w:val="20"/>
    </w:rPr>
  </w:style>
  <w:style w:type="paragraph" w:styleId="CommentSubject">
    <w:name w:val="annotation subject"/>
    <w:basedOn w:val="CommentText"/>
    <w:next w:val="CommentText"/>
    <w:link w:val="CommentSubjectChar"/>
    <w:uiPriority w:val="99"/>
    <w:semiHidden/>
    <w:unhideWhenUsed/>
    <w:rsid w:val="00707D0A"/>
    <w:rPr>
      <w:b/>
      <w:bCs/>
    </w:rPr>
  </w:style>
  <w:style w:type="character" w:customStyle="1" w:styleId="CommentSubjectChar">
    <w:name w:val="Comment Subject Char"/>
    <w:basedOn w:val="CommentTextChar"/>
    <w:link w:val="CommentSubject"/>
    <w:uiPriority w:val="99"/>
    <w:semiHidden/>
    <w:rsid w:val="00707D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62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Rudolph</dc:creator>
  <cp:keywords/>
  <dc:description/>
  <cp:lastModifiedBy>Leah Donahey</cp:lastModifiedBy>
  <cp:revision>2</cp:revision>
  <cp:lastPrinted>2018-05-14T16:39:00Z</cp:lastPrinted>
  <dcterms:created xsi:type="dcterms:W3CDTF">2018-05-16T17:46:00Z</dcterms:created>
  <dcterms:modified xsi:type="dcterms:W3CDTF">2018-05-16T17:46:00Z</dcterms:modified>
</cp:coreProperties>
</file>