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8DC4D" w14:textId="77777777" w:rsidR="00621B6E" w:rsidRDefault="00657694" w:rsidP="00621B6E">
      <w:pPr>
        <w:pStyle w:val="Default"/>
        <w:spacing w:line="276" w:lineRule="auto"/>
        <w:jc w:val="center"/>
        <w:rPr>
          <w:b/>
        </w:rPr>
      </w:pPr>
      <w:r>
        <w:rPr>
          <w:b/>
        </w:rPr>
        <w:t>Alaska Wilderness League * Alliance for the Wild Rocki</w:t>
      </w:r>
      <w:r w:rsidR="00621B6E">
        <w:rPr>
          <w:b/>
        </w:rPr>
        <w:t>es * American Bird Conservancy</w:t>
      </w:r>
      <w:r>
        <w:rPr>
          <w:b/>
        </w:rPr>
        <w:t xml:space="preserve"> American Rivers * Animal Welfare Institute * Ar</w:t>
      </w:r>
      <w:r w:rsidR="00621B6E">
        <w:rPr>
          <w:b/>
        </w:rPr>
        <w:t>izona Mining Reform Coalition</w:t>
      </w:r>
    </w:p>
    <w:p w14:paraId="53D67D86" w14:textId="77777777" w:rsidR="00621B6E" w:rsidRDefault="00657694" w:rsidP="00621B6E">
      <w:pPr>
        <w:pStyle w:val="Default"/>
        <w:spacing w:line="276" w:lineRule="auto"/>
        <w:jc w:val="center"/>
        <w:rPr>
          <w:b/>
        </w:rPr>
      </w:pPr>
      <w:r>
        <w:rPr>
          <w:b/>
        </w:rPr>
        <w:t>Audubon Naturalist Society * Bird Conservation Ne</w:t>
      </w:r>
      <w:r w:rsidR="00621B6E">
        <w:rPr>
          <w:b/>
        </w:rPr>
        <w:t>twork * Blue Heron Productions</w:t>
      </w:r>
    </w:p>
    <w:p w14:paraId="3337063C" w14:textId="77777777" w:rsidR="00621B6E" w:rsidRDefault="00657694" w:rsidP="00621B6E">
      <w:pPr>
        <w:pStyle w:val="Default"/>
        <w:spacing w:line="276" w:lineRule="auto"/>
        <w:jc w:val="center"/>
        <w:rPr>
          <w:b/>
        </w:rPr>
      </w:pPr>
      <w:r>
        <w:rPr>
          <w:b/>
        </w:rPr>
        <w:t>Boise Idaho Chapter of Great Old Broads f</w:t>
      </w:r>
      <w:r w:rsidR="00621B6E">
        <w:rPr>
          <w:b/>
        </w:rPr>
        <w:t>or Wilderness * Born Free USA</w:t>
      </w:r>
    </w:p>
    <w:p w14:paraId="645CF85C" w14:textId="77777777" w:rsidR="00621B6E" w:rsidRDefault="00657694" w:rsidP="00621B6E">
      <w:pPr>
        <w:pStyle w:val="Default"/>
        <w:spacing w:line="276" w:lineRule="auto"/>
        <w:jc w:val="center"/>
        <w:rPr>
          <w:b/>
        </w:rPr>
      </w:pPr>
      <w:r>
        <w:rPr>
          <w:b/>
        </w:rPr>
        <w:t>Bronx River – Sound Shore Audubon S</w:t>
      </w:r>
      <w:r w:rsidR="00621B6E">
        <w:rPr>
          <w:b/>
        </w:rPr>
        <w:t>ociety * Brooks Range Council</w:t>
      </w:r>
    </w:p>
    <w:p w14:paraId="5B0C5DE7" w14:textId="77777777" w:rsidR="00621B6E" w:rsidRDefault="00657694" w:rsidP="00621B6E">
      <w:pPr>
        <w:pStyle w:val="Default"/>
        <w:spacing w:line="276" w:lineRule="auto"/>
        <w:jc w:val="center"/>
        <w:rPr>
          <w:b/>
        </w:rPr>
      </w:pPr>
      <w:r>
        <w:rPr>
          <w:b/>
        </w:rPr>
        <w:t>Californians for Western Wilderness * Ce</w:t>
      </w:r>
      <w:r w:rsidR="00621B6E">
        <w:rPr>
          <w:b/>
        </w:rPr>
        <w:t>nter for Biological Diversity</w:t>
      </w:r>
    </w:p>
    <w:p w14:paraId="17B02F16" w14:textId="77777777" w:rsidR="00621B6E" w:rsidRDefault="00657694" w:rsidP="00621B6E">
      <w:pPr>
        <w:pStyle w:val="Default"/>
        <w:spacing w:line="276" w:lineRule="auto"/>
        <w:jc w:val="center"/>
        <w:rPr>
          <w:b/>
        </w:rPr>
      </w:pPr>
      <w:r>
        <w:rPr>
          <w:b/>
        </w:rPr>
        <w:t>Central Westchester Audubon Society * Cetacean Socie</w:t>
      </w:r>
      <w:r w:rsidR="00621B6E">
        <w:rPr>
          <w:b/>
        </w:rPr>
        <w:t>ty International</w:t>
      </w:r>
    </w:p>
    <w:p w14:paraId="472EE19F" w14:textId="77777777" w:rsidR="00621B6E" w:rsidRDefault="00657694" w:rsidP="00621B6E">
      <w:pPr>
        <w:pStyle w:val="Default"/>
        <w:spacing w:line="276" w:lineRule="auto"/>
        <w:jc w:val="center"/>
        <w:rPr>
          <w:b/>
        </w:rPr>
      </w:pPr>
      <w:r>
        <w:rPr>
          <w:b/>
        </w:rPr>
        <w:t>Citizens Committee for the Env</w:t>
      </w:r>
      <w:r w:rsidR="00621B6E">
        <w:rPr>
          <w:b/>
        </w:rPr>
        <w:t>ironment * Clean Water Action</w:t>
      </w:r>
    </w:p>
    <w:p w14:paraId="11EE1B9D" w14:textId="77777777" w:rsidR="00621B6E" w:rsidRDefault="00657694" w:rsidP="00621B6E">
      <w:pPr>
        <w:pStyle w:val="Default"/>
        <w:spacing w:line="276" w:lineRule="auto"/>
        <w:jc w:val="center"/>
        <w:rPr>
          <w:b/>
        </w:rPr>
      </w:pPr>
      <w:r>
        <w:rPr>
          <w:b/>
        </w:rPr>
        <w:t xml:space="preserve">Colorado Native Plant Society * Conservation </w:t>
      </w:r>
      <w:r w:rsidR="00621B6E">
        <w:rPr>
          <w:b/>
        </w:rPr>
        <w:t>Congress * Crescent Bird Club</w:t>
      </w:r>
    </w:p>
    <w:p w14:paraId="2BB9EB33" w14:textId="77777777" w:rsidR="00621B6E" w:rsidRDefault="0062483A" w:rsidP="00621B6E">
      <w:pPr>
        <w:pStyle w:val="Default"/>
        <w:spacing w:line="276" w:lineRule="auto"/>
        <w:jc w:val="center"/>
        <w:rPr>
          <w:b/>
        </w:rPr>
      </w:pPr>
      <w:r>
        <w:rPr>
          <w:b/>
        </w:rPr>
        <w:t>Cumberland – Harpeth Audubon So</w:t>
      </w:r>
      <w:r w:rsidR="00621B6E">
        <w:rPr>
          <w:b/>
        </w:rPr>
        <w:t>ciety * Defenders of Wildlife</w:t>
      </w:r>
    </w:p>
    <w:p w14:paraId="3B851E8D" w14:textId="77777777" w:rsidR="00621B6E" w:rsidRDefault="0062483A" w:rsidP="00621B6E">
      <w:pPr>
        <w:pStyle w:val="Default"/>
        <w:spacing w:line="276" w:lineRule="auto"/>
        <w:jc w:val="center"/>
        <w:rPr>
          <w:b/>
        </w:rPr>
      </w:pPr>
      <w:r>
        <w:rPr>
          <w:b/>
        </w:rPr>
        <w:t>Delaware Ecumenical Council on Chil</w:t>
      </w:r>
      <w:r w:rsidR="00621B6E">
        <w:rPr>
          <w:b/>
        </w:rPr>
        <w:t>dren and Families</w:t>
      </w:r>
    </w:p>
    <w:p w14:paraId="3B6B22A2" w14:textId="77777777" w:rsidR="00621B6E" w:rsidRDefault="0062483A" w:rsidP="00621B6E">
      <w:pPr>
        <w:pStyle w:val="Default"/>
        <w:spacing w:line="276" w:lineRule="auto"/>
        <w:jc w:val="center"/>
        <w:rPr>
          <w:b/>
        </w:rPr>
      </w:pPr>
      <w:r>
        <w:rPr>
          <w:b/>
        </w:rPr>
        <w:t xml:space="preserve">Delaware Valley Ornithological Club * Delaware – Otsego </w:t>
      </w:r>
      <w:r w:rsidR="00621B6E">
        <w:rPr>
          <w:b/>
        </w:rPr>
        <w:t xml:space="preserve">Audubon Society * </w:t>
      </w:r>
      <w:proofErr w:type="spellStart"/>
      <w:r w:rsidR="00621B6E">
        <w:rPr>
          <w:b/>
        </w:rPr>
        <w:t>Earthjustice</w:t>
      </w:r>
      <w:proofErr w:type="spellEnd"/>
      <w:r>
        <w:rPr>
          <w:b/>
        </w:rPr>
        <w:t xml:space="preserve"> Endangered Habitats League * Endangered Species Coa</w:t>
      </w:r>
      <w:r w:rsidR="00621B6E">
        <w:rPr>
          <w:b/>
        </w:rPr>
        <w:t>lition * Environment Minnesota</w:t>
      </w:r>
      <w:r>
        <w:rPr>
          <w:b/>
        </w:rPr>
        <w:t xml:space="preserve"> Environmental A</w:t>
      </w:r>
      <w:r w:rsidR="00621B6E">
        <w:rPr>
          <w:b/>
        </w:rPr>
        <w:t>ction Committee of West Marin</w:t>
      </w:r>
    </w:p>
    <w:p w14:paraId="61207D56" w14:textId="77777777" w:rsidR="00621B6E" w:rsidRDefault="0062483A" w:rsidP="00621B6E">
      <w:pPr>
        <w:pStyle w:val="Default"/>
        <w:spacing w:line="276" w:lineRule="auto"/>
        <w:jc w:val="center"/>
        <w:rPr>
          <w:b/>
        </w:rPr>
      </w:pPr>
      <w:r>
        <w:rPr>
          <w:b/>
        </w:rPr>
        <w:t xml:space="preserve">Environmental Protection Information Center * </w:t>
      </w:r>
      <w:r w:rsidR="00963B26">
        <w:rPr>
          <w:b/>
        </w:rPr>
        <w:t>Friends of the Bitterroot</w:t>
      </w:r>
    </w:p>
    <w:p w14:paraId="5F066DD7" w14:textId="77777777" w:rsidR="00621B6E" w:rsidRDefault="0062483A" w:rsidP="00621B6E">
      <w:pPr>
        <w:pStyle w:val="Default"/>
        <w:spacing w:line="276" w:lineRule="auto"/>
        <w:jc w:val="center"/>
        <w:rPr>
          <w:b/>
        </w:rPr>
      </w:pPr>
      <w:r>
        <w:rPr>
          <w:b/>
        </w:rPr>
        <w:t>Friends of the Boundary Waters Wildern</w:t>
      </w:r>
      <w:r w:rsidR="00621B6E">
        <w:rPr>
          <w:b/>
        </w:rPr>
        <w:t>ess * Friends of the Earth US</w:t>
      </w:r>
    </w:p>
    <w:p w14:paraId="5AE752A8" w14:textId="77777777" w:rsidR="00621B6E" w:rsidRDefault="0062483A" w:rsidP="00621B6E">
      <w:pPr>
        <w:pStyle w:val="Default"/>
        <w:spacing w:line="276" w:lineRule="auto"/>
        <w:jc w:val="center"/>
        <w:rPr>
          <w:b/>
        </w:rPr>
      </w:pPr>
      <w:r>
        <w:rPr>
          <w:b/>
        </w:rPr>
        <w:t>Friends of the Mississippi Riv</w:t>
      </w:r>
      <w:r w:rsidR="00621B6E">
        <w:rPr>
          <w:b/>
        </w:rPr>
        <w:t>er * Friends of the Wild Swan</w:t>
      </w:r>
    </w:p>
    <w:p w14:paraId="00B829BB" w14:textId="77777777" w:rsidR="00621B6E" w:rsidRDefault="00963B26" w:rsidP="00621B6E">
      <w:pPr>
        <w:pStyle w:val="Default"/>
        <w:spacing w:line="276" w:lineRule="auto"/>
        <w:jc w:val="center"/>
        <w:rPr>
          <w:b/>
        </w:rPr>
      </w:pPr>
      <w:r>
        <w:rPr>
          <w:b/>
        </w:rPr>
        <w:t xml:space="preserve">Genesee Valley Audubon Society * </w:t>
      </w:r>
      <w:r w:rsidR="00621B6E">
        <w:rPr>
          <w:b/>
        </w:rPr>
        <w:t>Gila Conservation Coalition</w:t>
      </w:r>
    </w:p>
    <w:p w14:paraId="1D9B08C1" w14:textId="77777777" w:rsidR="00621B6E" w:rsidRDefault="0062483A" w:rsidP="00621B6E">
      <w:pPr>
        <w:pStyle w:val="Default"/>
        <w:spacing w:line="276" w:lineRule="auto"/>
        <w:jc w:val="center"/>
        <w:rPr>
          <w:b/>
        </w:rPr>
      </w:pPr>
      <w:r>
        <w:rPr>
          <w:b/>
        </w:rPr>
        <w:t xml:space="preserve">Gila Resources Information Project * Grand Canyon Trust * Great </w:t>
      </w:r>
      <w:r w:rsidR="00621B6E">
        <w:rPr>
          <w:b/>
        </w:rPr>
        <w:t>Basin Resource Watch</w:t>
      </w:r>
      <w:r>
        <w:rPr>
          <w:b/>
        </w:rPr>
        <w:t xml:space="preserve"> Great Old Broads for Wilderne</w:t>
      </w:r>
      <w:r w:rsidR="00621B6E">
        <w:rPr>
          <w:b/>
        </w:rPr>
        <w:t>ss * Gulf Restoration Network</w:t>
      </w:r>
    </w:p>
    <w:p w14:paraId="757891E0" w14:textId="77777777" w:rsidR="00621B6E" w:rsidRDefault="0062483A" w:rsidP="00621B6E">
      <w:pPr>
        <w:pStyle w:val="Default"/>
        <w:spacing w:line="276" w:lineRule="auto"/>
        <w:jc w:val="center"/>
        <w:rPr>
          <w:b/>
        </w:rPr>
      </w:pPr>
      <w:r>
        <w:rPr>
          <w:b/>
        </w:rPr>
        <w:t>Humane Society Legislative Fund * Humming for Be</w:t>
      </w:r>
      <w:r w:rsidR="00621B6E">
        <w:rPr>
          <w:b/>
        </w:rPr>
        <w:t>es * Idaho Conservation League</w:t>
      </w:r>
      <w:r>
        <w:rPr>
          <w:b/>
        </w:rPr>
        <w:t xml:space="preserve"> Idaho Sporting Congress, Inc. * Information N</w:t>
      </w:r>
      <w:r w:rsidR="00621B6E">
        <w:rPr>
          <w:b/>
        </w:rPr>
        <w:t>etwork for Responsible Mining</w:t>
      </w:r>
    </w:p>
    <w:p w14:paraId="40152DA2" w14:textId="77777777" w:rsidR="00621B6E" w:rsidRDefault="0062483A" w:rsidP="00621B6E">
      <w:pPr>
        <w:pStyle w:val="Default"/>
        <w:spacing w:line="276" w:lineRule="auto"/>
        <w:jc w:val="center"/>
        <w:rPr>
          <w:b/>
        </w:rPr>
      </w:pPr>
      <w:r>
        <w:rPr>
          <w:b/>
        </w:rPr>
        <w:t>International Bird Rescue * Internat</w:t>
      </w:r>
      <w:r w:rsidR="00621B6E">
        <w:rPr>
          <w:b/>
        </w:rPr>
        <w:t>ional Fund for Animal Welfare</w:t>
      </w:r>
    </w:p>
    <w:p w14:paraId="68DE0997" w14:textId="77777777" w:rsidR="00621B6E" w:rsidRDefault="0062483A" w:rsidP="00621B6E">
      <w:pPr>
        <w:pStyle w:val="Default"/>
        <w:spacing w:line="276" w:lineRule="auto"/>
        <w:jc w:val="center"/>
        <w:rPr>
          <w:b/>
        </w:rPr>
      </w:pPr>
      <w:r>
        <w:rPr>
          <w:b/>
        </w:rPr>
        <w:t>International Marine Mammal Proj</w:t>
      </w:r>
      <w:r w:rsidR="00621B6E">
        <w:rPr>
          <w:b/>
        </w:rPr>
        <w:t>ect of Earth Island Institute</w:t>
      </w:r>
    </w:p>
    <w:p w14:paraId="5D9F84A5" w14:textId="77777777" w:rsidR="00621B6E" w:rsidRDefault="0062483A" w:rsidP="00621B6E">
      <w:pPr>
        <w:pStyle w:val="Default"/>
        <w:spacing w:line="276" w:lineRule="auto"/>
        <w:jc w:val="center"/>
        <w:rPr>
          <w:b/>
        </w:rPr>
      </w:pPr>
      <w:proofErr w:type="spellStart"/>
      <w:r>
        <w:rPr>
          <w:b/>
        </w:rPr>
        <w:t>Kalmiopsis</w:t>
      </w:r>
      <w:proofErr w:type="spellEnd"/>
      <w:r>
        <w:rPr>
          <w:b/>
        </w:rPr>
        <w:t xml:space="preserve"> Audubon Society * Kentucky Heartwood * </w:t>
      </w:r>
      <w:r w:rsidR="00621B6E">
        <w:rPr>
          <w:b/>
        </w:rPr>
        <w:t>Keweenaw Bay Indian Community</w:t>
      </w:r>
    </w:p>
    <w:p w14:paraId="00874090" w14:textId="77777777" w:rsidR="00621B6E" w:rsidRDefault="0062483A" w:rsidP="00621B6E">
      <w:pPr>
        <w:pStyle w:val="Default"/>
        <w:spacing w:line="276" w:lineRule="auto"/>
        <w:jc w:val="center"/>
        <w:rPr>
          <w:b/>
        </w:rPr>
      </w:pPr>
      <w:r>
        <w:rPr>
          <w:b/>
        </w:rPr>
        <w:t>Klamath Forest Alliance * Kootenai Environmental Allianc</w:t>
      </w:r>
      <w:r w:rsidR="00621B6E">
        <w:rPr>
          <w:b/>
        </w:rPr>
        <w:t>e</w:t>
      </w:r>
    </w:p>
    <w:p w14:paraId="6D114873" w14:textId="77777777" w:rsidR="00621B6E" w:rsidRDefault="0062483A" w:rsidP="00621B6E">
      <w:pPr>
        <w:pStyle w:val="Default"/>
        <w:spacing w:line="276" w:lineRule="auto"/>
        <w:jc w:val="center"/>
        <w:rPr>
          <w:b/>
        </w:rPr>
      </w:pPr>
      <w:r>
        <w:rPr>
          <w:b/>
        </w:rPr>
        <w:t>Lac d</w:t>
      </w:r>
      <w:r w:rsidR="00826A98">
        <w:rPr>
          <w:b/>
        </w:rPr>
        <w:t>u Flambeau Band of Lake Superio</w:t>
      </w:r>
      <w:r>
        <w:rPr>
          <w:b/>
        </w:rPr>
        <w:t xml:space="preserve">r Chippewa </w:t>
      </w:r>
      <w:r w:rsidR="00826A98">
        <w:rPr>
          <w:b/>
        </w:rPr>
        <w:t>*</w:t>
      </w:r>
      <w:r w:rsidR="00621B6E">
        <w:rPr>
          <w:b/>
        </w:rPr>
        <w:t xml:space="preserve"> League of Conservation Voters</w:t>
      </w:r>
      <w:r w:rsidR="00826A98">
        <w:rPr>
          <w:b/>
        </w:rPr>
        <w:t xml:space="preserve"> League of Women Voters Duluth </w:t>
      </w:r>
      <w:r w:rsidR="00621B6E">
        <w:rPr>
          <w:b/>
        </w:rPr>
        <w:t>* Los Angeles Audubon Society</w:t>
      </w:r>
    </w:p>
    <w:p w14:paraId="7895FC4F" w14:textId="77777777" w:rsidR="00621B6E" w:rsidRDefault="00826A98" w:rsidP="00621B6E">
      <w:pPr>
        <w:pStyle w:val="Default"/>
        <w:spacing w:line="276" w:lineRule="auto"/>
        <w:jc w:val="center"/>
        <w:rPr>
          <w:b/>
        </w:rPr>
      </w:pPr>
      <w:r>
        <w:rPr>
          <w:b/>
        </w:rPr>
        <w:t xml:space="preserve">Lower Brazos </w:t>
      </w:r>
      <w:proofErr w:type="spellStart"/>
      <w:r>
        <w:rPr>
          <w:b/>
        </w:rPr>
        <w:t>Riverwatch</w:t>
      </w:r>
      <w:proofErr w:type="spellEnd"/>
      <w:r>
        <w:rPr>
          <w:b/>
        </w:rPr>
        <w:t xml:space="preserve"> * Mar</w:t>
      </w:r>
      <w:r w:rsidR="00621B6E">
        <w:rPr>
          <w:b/>
        </w:rPr>
        <w:t>ine Mammal Alliance Nantucket</w:t>
      </w:r>
    </w:p>
    <w:p w14:paraId="25E5199B" w14:textId="77777777" w:rsidR="00621B6E" w:rsidRDefault="00826A98" w:rsidP="00621B6E">
      <w:pPr>
        <w:pStyle w:val="Default"/>
        <w:spacing w:line="276" w:lineRule="auto"/>
        <w:jc w:val="center"/>
        <w:rPr>
          <w:b/>
        </w:rPr>
      </w:pPr>
      <w:r>
        <w:rPr>
          <w:b/>
        </w:rPr>
        <w:t>Ma</w:t>
      </w:r>
      <w:r w:rsidR="00621B6E">
        <w:rPr>
          <w:b/>
        </w:rPr>
        <w:t>ryland Ornithological Society</w:t>
      </w:r>
    </w:p>
    <w:p w14:paraId="14518197" w14:textId="77777777" w:rsidR="00621B6E" w:rsidRDefault="00826A98" w:rsidP="00621B6E">
      <w:pPr>
        <w:pStyle w:val="Default"/>
        <w:spacing w:line="276" w:lineRule="auto"/>
        <w:jc w:val="center"/>
        <w:rPr>
          <w:b/>
        </w:rPr>
      </w:pPr>
      <w:r>
        <w:rPr>
          <w:b/>
        </w:rPr>
        <w:t>Mining Action Group of the Upper Peni</w:t>
      </w:r>
      <w:r w:rsidR="00621B6E">
        <w:rPr>
          <w:b/>
        </w:rPr>
        <w:t>nsula Environmental Coalition</w:t>
      </w:r>
    </w:p>
    <w:p w14:paraId="01334B70" w14:textId="77777777" w:rsidR="00621B6E" w:rsidRDefault="00826A98" w:rsidP="00621B6E">
      <w:pPr>
        <w:pStyle w:val="Default"/>
        <w:spacing w:line="276" w:lineRule="auto"/>
        <w:jc w:val="center"/>
        <w:rPr>
          <w:b/>
        </w:rPr>
      </w:pPr>
      <w:proofErr w:type="spellStart"/>
      <w:r>
        <w:rPr>
          <w:b/>
        </w:rPr>
        <w:t>MiningWatch</w:t>
      </w:r>
      <w:proofErr w:type="spellEnd"/>
      <w:r>
        <w:rPr>
          <w:b/>
        </w:rPr>
        <w:t xml:space="preserve"> Canada * Minnesota Cent</w:t>
      </w:r>
      <w:r w:rsidR="00621B6E">
        <w:rPr>
          <w:b/>
        </w:rPr>
        <w:t>er for Environmental Advocacy</w:t>
      </w:r>
    </w:p>
    <w:p w14:paraId="39F71439" w14:textId="77777777" w:rsidR="00621B6E" w:rsidRDefault="00826A98" w:rsidP="00621B6E">
      <w:pPr>
        <w:pStyle w:val="Default"/>
        <w:spacing w:line="276" w:lineRule="auto"/>
        <w:jc w:val="center"/>
        <w:rPr>
          <w:b/>
        </w:rPr>
      </w:pPr>
      <w:r>
        <w:rPr>
          <w:b/>
        </w:rPr>
        <w:t xml:space="preserve">Minnesota Division </w:t>
      </w:r>
      <w:proofErr w:type="spellStart"/>
      <w:r>
        <w:rPr>
          <w:b/>
        </w:rPr>
        <w:t>Izaak</w:t>
      </w:r>
      <w:proofErr w:type="spellEnd"/>
      <w:r>
        <w:rPr>
          <w:b/>
        </w:rPr>
        <w:t xml:space="preserve"> Walton League of America,</w:t>
      </w:r>
      <w:r w:rsidR="00621B6E">
        <w:rPr>
          <w:b/>
        </w:rPr>
        <w:t xml:space="preserve"> Inc. * Mount Graham Coalition</w:t>
      </w:r>
      <w:r>
        <w:rPr>
          <w:b/>
        </w:rPr>
        <w:t xml:space="preserve"> Multicultural Alliance for a Safe Environment * Nat</w:t>
      </w:r>
      <w:r w:rsidR="00621B6E">
        <w:rPr>
          <w:b/>
        </w:rPr>
        <w:t>ional Audubon Society</w:t>
      </w:r>
    </w:p>
    <w:p w14:paraId="5932A00B" w14:textId="77777777" w:rsidR="00621B6E" w:rsidRDefault="00826A98" w:rsidP="00621B6E">
      <w:pPr>
        <w:pStyle w:val="Default"/>
        <w:spacing w:line="276" w:lineRule="auto"/>
        <w:jc w:val="center"/>
        <w:rPr>
          <w:b/>
        </w:rPr>
      </w:pPr>
      <w:r>
        <w:rPr>
          <w:b/>
        </w:rPr>
        <w:t>National Parks Conservation Association * Natu</w:t>
      </w:r>
      <w:r w:rsidR="00621B6E">
        <w:rPr>
          <w:b/>
        </w:rPr>
        <w:t>ral Resources Defense Council</w:t>
      </w:r>
    </w:p>
    <w:p w14:paraId="63665EF2" w14:textId="77777777" w:rsidR="00621B6E" w:rsidRDefault="00826A98" w:rsidP="00621B6E">
      <w:pPr>
        <w:pStyle w:val="Default"/>
        <w:spacing w:line="276" w:lineRule="auto"/>
        <w:jc w:val="center"/>
        <w:rPr>
          <w:b/>
        </w:rPr>
      </w:pPr>
      <w:r>
        <w:rPr>
          <w:b/>
        </w:rPr>
        <w:t xml:space="preserve">New Hampshire Audubon * New Mexico Sportsmen * </w:t>
      </w:r>
      <w:r w:rsidR="00621B6E">
        <w:rPr>
          <w:b/>
        </w:rPr>
        <w:t>New Mexico Wilderness Alliance</w:t>
      </w:r>
      <w:r>
        <w:rPr>
          <w:b/>
        </w:rPr>
        <w:t xml:space="preserve"> North Fork Audubon Society </w:t>
      </w:r>
      <w:r w:rsidR="00621B6E">
        <w:rPr>
          <w:b/>
        </w:rPr>
        <w:t>* North Shore Audubon Society</w:t>
      </w:r>
    </w:p>
    <w:p w14:paraId="01865E41" w14:textId="77777777" w:rsidR="00621B6E" w:rsidRDefault="00826A98" w:rsidP="00621B6E">
      <w:pPr>
        <w:pStyle w:val="Default"/>
        <w:spacing w:line="276" w:lineRule="auto"/>
        <w:jc w:val="center"/>
        <w:rPr>
          <w:b/>
        </w:rPr>
      </w:pPr>
      <w:proofErr w:type="spellStart"/>
      <w:r>
        <w:rPr>
          <w:b/>
        </w:rPr>
        <w:t>Northcoast</w:t>
      </w:r>
      <w:proofErr w:type="spellEnd"/>
      <w:r>
        <w:rPr>
          <w:b/>
        </w:rPr>
        <w:t xml:space="preserve"> Environmental Center * Norther</w:t>
      </w:r>
      <w:r w:rsidR="00621B6E">
        <w:rPr>
          <w:b/>
        </w:rPr>
        <w:t>n Alaska Environmental Center</w:t>
      </w:r>
    </w:p>
    <w:p w14:paraId="51EADCC0" w14:textId="0DB4B5D4" w:rsidR="00621B6E" w:rsidRDefault="00826A98" w:rsidP="00621B6E">
      <w:pPr>
        <w:pStyle w:val="Default"/>
        <w:spacing w:line="276" w:lineRule="auto"/>
        <w:jc w:val="center"/>
        <w:rPr>
          <w:b/>
        </w:rPr>
      </w:pPr>
      <w:r>
        <w:rPr>
          <w:b/>
        </w:rPr>
        <w:t xml:space="preserve">NY4WHALES * NYC Audubon * Ocean Conservancy * </w:t>
      </w:r>
      <w:r w:rsidR="00621B6E">
        <w:rPr>
          <w:b/>
        </w:rPr>
        <w:t>Ocean Conservation Research</w:t>
      </w:r>
      <w:r w:rsidR="00F90ABF">
        <w:rPr>
          <w:b/>
        </w:rPr>
        <w:t xml:space="preserve"> Oceana * Oneida County Clean Waters Action </w:t>
      </w:r>
      <w:r w:rsidR="00621B6E">
        <w:rPr>
          <w:b/>
        </w:rPr>
        <w:t xml:space="preserve">* Onondaga Audubon * </w:t>
      </w:r>
      <w:proofErr w:type="spellStart"/>
      <w:r w:rsidR="00621B6E">
        <w:rPr>
          <w:b/>
        </w:rPr>
        <w:t>Openlands</w:t>
      </w:r>
      <w:proofErr w:type="spellEnd"/>
    </w:p>
    <w:p w14:paraId="6B731C48" w14:textId="77777777" w:rsidR="00621B6E" w:rsidRDefault="00F90ABF" w:rsidP="00621B6E">
      <w:pPr>
        <w:pStyle w:val="Default"/>
        <w:spacing w:line="276" w:lineRule="auto"/>
        <w:jc w:val="center"/>
        <w:rPr>
          <w:b/>
        </w:rPr>
      </w:pPr>
      <w:r>
        <w:rPr>
          <w:b/>
        </w:rPr>
        <w:t>Orange County Audubon Society * Oregon Natura</w:t>
      </w:r>
      <w:r w:rsidR="00621B6E">
        <w:rPr>
          <w:b/>
        </w:rPr>
        <w:t>l Desert Association</w:t>
      </w:r>
    </w:p>
    <w:p w14:paraId="5E4B87D5" w14:textId="77777777" w:rsidR="00621B6E" w:rsidRDefault="00DB0E0B" w:rsidP="00621B6E">
      <w:pPr>
        <w:pStyle w:val="Default"/>
        <w:spacing w:line="276" w:lineRule="auto"/>
        <w:jc w:val="center"/>
        <w:rPr>
          <w:b/>
        </w:rPr>
      </w:pPr>
      <w:r>
        <w:rPr>
          <w:b/>
        </w:rPr>
        <w:lastRenderedPageBreak/>
        <w:t>Otsego County Conservation Association * PEER Environmental Committee</w:t>
      </w:r>
    </w:p>
    <w:p w14:paraId="2087BF18" w14:textId="77777777" w:rsidR="00621B6E" w:rsidRDefault="00DB0E0B" w:rsidP="00621B6E">
      <w:pPr>
        <w:pStyle w:val="Default"/>
        <w:spacing w:line="276" w:lineRule="auto"/>
        <w:jc w:val="center"/>
        <w:rPr>
          <w:b/>
        </w:rPr>
      </w:pPr>
      <w:r>
        <w:rPr>
          <w:b/>
        </w:rPr>
        <w:t>Pollinate Minnesota * Pollinator Friendly Alliance</w:t>
      </w:r>
    </w:p>
    <w:p w14:paraId="18DBB08B" w14:textId="77777777" w:rsidR="00621B6E" w:rsidRDefault="00DB0E0B" w:rsidP="00621B6E">
      <w:pPr>
        <w:pStyle w:val="Default"/>
        <w:spacing w:line="276" w:lineRule="auto"/>
        <w:jc w:val="center"/>
        <w:rPr>
          <w:b/>
        </w:rPr>
      </w:pPr>
      <w:r>
        <w:rPr>
          <w:b/>
        </w:rPr>
        <w:t>Purple Martin Conservation Association * Quality Parks * Rock Creek Alliance</w:t>
      </w:r>
    </w:p>
    <w:p w14:paraId="4551E0D0" w14:textId="77777777" w:rsidR="00621B6E" w:rsidRDefault="00DB0E0B" w:rsidP="00621B6E">
      <w:pPr>
        <w:pStyle w:val="Default"/>
        <w:spacing w:line="276" w:lineRule="auto"/>
        <w:jc w:val="center"/>
        <w:rPr>
          <w:b/>
        </w:rPr>
      </w:pPr>
      <w:r>
        <w:rPr>
          <w:b/>
        </w:rPr>
        <w:t>Rockland Audubon Society * Rocky Mountain Wild * Salem Audubon Society</w:t>
      </w:r>
    </w:p>
    <w:p w14:paraId="73C1E68C" w14:textId="008030D5" w:rsidR="00621B6E" w:rsidRDefault="00DB0E0B" w:rsidP="00621B6E">
      <w:pPr>
        <w:pStyle w:val="Default"/>
        <w:spacing w:line="276" w:lineRule="auto"/>
        <w:jc w:val="center"/>
        <w:rPr>
          <w:b/>
        </w:rPr>
      </w:pPr>
      <w:r>
        <w:rPr>
          <w:b/>
        </w:rPr>
        <w:t xml:space="preserve">San Juan Citizens Alliance * Sanctuary Education Advisory Specialists </w:t>
      </w:r>
      <w:r w:rsidR="00EA571E">
        <w:rPr>
          <w:b/>
        </w:rPr>
        <w:t>SEAS</w:t>
      </w:r>
    </w:p>
    <w:p w14:paraId="1DF73A50" w14:textId="77777777" w:rsidR="00621B6E" w:rsidRDefault="00DB0E0B" w:rsidP="00621B6E">
      <w:pPr>
        <w:pStyle w:val="Default"/>
        <w:spacing w:line="276" w:lineRule="auto"/>
        <w:jc w:val="center"/>
        <w:rPr>
          <w:b/>
        </w:rPr>
      </w:pPr>
      <w:r>
        <w:rPr>
          <w:b/>
        </w:rPr>
        <w:t>Save Lake Superior Association * Save Lynne’s Willow Flowage * Save Our Cabinets</w:t>
      </w:r>
    </w:p>
    <w:p w14:paraId="4E11E946" w14:textId="132113D2" w:rsidR="00621B6E" w:rsidRDefault="00407F6A" w:rsidP="00621B6E">
      <w:pPr>
        <w:pStyle w:val="Default"/>
        <w:spacing w:line="276" w:lineRule="auto"/>
        <w:jc w:val="center"/>
        <w:rPr>
          <w:b/>
        </w:rPr>
      </w:pPr>
      <w:r>
        <w:rPr>
          <w:b/>
        </w:rPr>
        <w:t xml:space="preserve">Save Our </w:t>
      </w:r>
      <w:proofErr w:type="gramStart"/>
      <w:r>
        <w:rPr>
          <w:b/>
        </w:rPr>
        <w:t xml:space="preserve">Sky </w:t>
      </w:r>
      <w:r w:rsidR="00DB0E0B">
        <w:rPr>
          <w:b/>
        </w:rPr>
        <w:t>Blue</w:t>
      </w:r>
      <w:proofErr w:type="gramEnd"/>
      <w:r w:rsidR="00DB0E0B">
        <w:rPr>
          <w:b/>
        </w:rPr>
        <w:t xml:space="preserve"> Waters * Save the Manatee Club * Save Wolves Now Network</w:t>
      </w:r>
    </w:p>
    <w:p w14:paraId="09368E39" w14:textId="77777777" w:rsidR="00407F6A" w:rsidRDefault="00DB0E0B" w:rsidP="00621B6E">
      <w:pPr>
        <w:pStyle w:val="Default"/>
        <w:spacing w:line="276" w:lineRule="auto"/>
        <w:jc w:val="center"/>
        <w:rPr>
          <w:rFonts w:cs="Arial"/>
          <w:b/>
          <w:szCs w:val="20"/>
          <w:shd w:val="clear" w:color="auto" w:fill="FFFFFF"/>
        </w:rPr>
      </w:pPr>
      <w:r>
        <w:rPr>
          <w:b/>
        </w:rPr>
        <w:t xml:space="preserve">Sequoia </w:t>
      </w:r>
      <w:proofErr w:type="spellStart"/>
      <w:r>
        <w:rPr>
          <w:b/>
        </w:rPr>
        <w:t>ForestKeeper</w:t>
      </w:r>
      <w:proofErr w:type="spellEnd"/>
      <w:r w:rsidRPr="00DB0E0B">
        <w:rPr>
          <w:rFonts w:cs="Arial"/>
          <w:sz w:val="20"/>
          <w:szCs w:val="20"/>
          <w:shd w:val="clear" w:color="auto" w:fill="FFFFFF"/>
        </w:rPr>
        <w:t>®</w:t>
      </w:r>
      <w:r>
        <w:rPr>
          <w:rFonts w:cs="Arial"/>
          <w:szCs w:val="20"/>
          <w:shd w:val="clear" w:color="auto" w:fill="FFFFFF"/>
        </w:rPr>
        <w:t xml:space="preserve"> </w:t>
      </w:r>
      <w:r>
        <w:rPr>
          <w:rFonts w:cs="Arial"/>
          <w:b/>
          <w:szCs w:val="20"/>
          <w:shd w:val="clear" w:color="auto" w:fill="FFFFFF"/>
        </w:rPr>
        <w:t xml:space="preserve">* Sierra Club * </w:t>
      </w:r>
      <w:r w:rsidR="00407F6A">
        <w:rPr>
          <w:rFonts w:cs="Arial"/>
          <w:b/>
          <w:szCs w:val="20"/>
          <w:shd w:val="clear" w:color="auto" w:fill="FFFFFF"/>
        </w:rPr>
        <w:t>Sierra Club, Colorado Chapter</w:t>
      </w:r>
    </w:p>
    <w:p w14:paraId="7D42C7CF" w14:textId="77777777" w:rsidR="00407F6A" w:rsidRDefault="00DB0E0B" w:rsidP="00621B6E">
      <w:pPr>
        <w:pStyle w:val="Default"/>
        <w:spacing w:line="276" w:lineRule="auto"/>
        <w:jc w:val="center"/>
        <w:rPr>
          <w:rFonts w:cs="Arial"/>
          <w:b/>
          <w:szCs w:val="20"/>
          <w:shd w:val="clear" w:color="auto" w:fill="FFFFFF"/>
        </w:rPr>
      </w:pPr>
      <w:r>
        <w:rPr>
          <w:rFonts w:cs="Arial"/>
          <w:b/>
          <w:szCs w:val="20"/>
          <w:shd w:val="clear" w:color="auto" w:fill="FFFFFF"/>
        </w:rPr>
        <w:t>Southern Adirondack Audubon Society * Sout</w:t>
      </w:r>
      <w:r w:rsidR="00407F6A">
        <w:rPr>
          <w:rFonts w:cs="Arial"/>
          <w:b/>
          <w:szCs w:val="20"/>
          <w:shd w:val="clear" w:color="auto" w:fill="FFFFFF"/>
        </w:rPr>
        <w:t>hern Maryland Audubon Society</w:t>
      </w:r>
    </w:p>
    <w:p w14:paraId="7AEC9748" w14:textId="77777777" w:rsidR="00407F6A" w:rsidRDefault="00DB0E0B" w:rsidP="00621B6E">
      <w:pPr>
        <w:pStyle w:val="Default"/>
        <w:spacing w:line="276" w:lineRule="auto"/>
        <w:jc w:val="center"/>
        <w:rPr>
          <w:rFonts w:cs="Arial"/>
          <w:b/>
          <w:szCs w:val="20"/>
          <w:shd w:val="clear" w:color="auto" w:fill="FFFFFF"/>
        </w:rPr>
      </w:pPr>
      <w:proofErr w:type="spellStart"/>
      <w:r>
        <w:rPr>
          <w:rFonts w:cs="Arial"/>
          <w:b/>
          <w:szCs w:val="20"/>
          <w:shd w:val="clear" w:color="auto" w:fill="FFFFFF"/>
        </w:rPr>
        <w:t>Surfriders</w:t>
      </w:r>
      <w:proofErr w:type="spellEnd"/>
      <w:r>
        <w:rPr>
          <w:rFonts w:cs="Arial"/>
          <w:b/>
          <w:szCs w:val="20"/>
          <w:shd w:val="clear" w:color="auto" w:fill="FFFFFF"/>
        </w:rPr>
        <w:t xml:space="preserve"> Foundation – Long Island </w:t>
      </w:r>
      <w:r w:rsidR="00407F6A">
        <w:rPr>
          <w:rFonts w:cs="Arial"/>
          <w:b/>
          <w:szCs w:val="20"/>
          <w:shd w:val="clear" w:color="auto" w:fill="FFFFFF"/>
        </w:rPr>
        <w:t>Chapter * Swan View Coalition</w:t>
      </w:r>
    </w:p>
    <w:p w14:paraId="79B7F2E0" w14:textId="77777777" w:rsidR="00407F6A" w:rsidRDefault="00DB0E0B" w:rsidP="00621B6E">
      <w:pPr>
        <w:pStyle w:val="Default"/>
        <w:spacing w:line="276" w:lineRule="auto"/>
        <w:jc w:val="center"/>
        <w:rPr>
          <w:rFonts w:cs="Arial"/>
          <w:b/>
          <w:szCs w:val="20"/>
          <w:shd w:val="clear" w:color="auto" w:fill="FFFFFF"/>
        </w:rPr>
      </w:pPr>
      <w:r>
        <w:rPr>
          <w:rFonts w:cs="Arial"/>
          <w:b/>
          <w:szCs w:val="20"/>
          <w:shd w:val="clear" w:color="auto" w:fill="FFFFFF"/>
        </w:rPr>
        <w:t>Tennessee Ornithological Society * The Humane Society of</w:t>
      </w:r>
      <w:r w:rsidR="00407F6A">
        <w:rPr>
          <w:rFonts w:cs="Arial"/>
          <w:b/>
          <w:szCs w:val="20"/>
          <w:shd w:val="clear" w:color="auto" w:fill="FFFFFF"/>
        </w:rPr>
        <w:t xml:space="preserve"> the United States</w:t>
      </w:r>
    </w:p>
    <w:p w14:paraId="6E13DE3B" w14:textId="77777777" w:rsidR="00407F6A" w:rsidRDefault="00DB0E0B" w:rsidP="00621B6E">
      <w:pPr>
        <w:pStyle w:val="Default"/>
        <w:spacing w:line="276" w:lineRule="auto"/>
        <w:jc w:val="center"/>
        <w:rPr>
          <w:rFonts w:cs="Arial"/>
          <w:b/>
          <w:szCs w:val="20"/>
          <w:shd w:val="clear" w:color="auto" w:fill="FFFFFF"/>
        </w:rPr>
      </w:pPr>
      <w:r>
        <w:rPr>
          <w:rFonts w:cs="Arial"/>
          <w:b/>
          <w:szCs w:val="20"/>
          <w:shd w:val="clear" w:color="auto" w:fill="FFFFFF"/>
        </w:rPr>
        <w:t xml:space="preserve">The Progressive Leadership Alliance of Nevada * </w:t>
      </w:r>
      <w:r w:rsidR="00407F6A">
        <w:rPr>
          <w:rFonts w:cs="Arial"/>
          <w:b/>
          <w:szCs w:val="20"/>
          <w:shd w:val="clear" w:color="auto" w:fill="FFFFFF"/>
        </w:rPr>
        <w:t>The Rewilding Institute</w:t>
      </w:r>
    </w:p>
    <w:p w14:paraId="3BABAC47" w14:textId="77777777" w:rsidR="00407F6A" w:rsidRDefault="00963B26" w:rsidP="00621B6E">
      <w:pPr>
        <w:pStyle w:val="Default"/>
        <w:spacing w:line="276" w:lineRule="auto"/>
        <w:jc w:val="center"/>
        <w:rPr>
          <w:rFonts w:cs="Arial"/>
          <w:b/>
          <w:szCs w:val="20"/>
          <w:shd w:val="clear" w:color="auto" w:fill="FFFFFF"/>
        </w:rPr>
      </w:pPr>
      <w:r>
        <w:rPr>
          <w:rFonts w:cs="Arial"/>
          <w:b/>
          <w:szCs w:val="20"/>
          <w:shd w:val="clear" w:color="auto" w:fill="FFFFFF"/>
        </w:rPr>
        <w:t>The Urban Wildlands Group * The Wildernes</w:t>
      </w:r>
      <w:r w:rsidR="00407F6A">
        <w:rPr>
          <w:rFonts w:cs="Arial"/>
          <w:b/>
          <w:szCs w:val="20"/>
          <w:shd w:val="clear" w:color="auto" w:fill="FFFFFF"/>
        </w:rPr>
        <w:t>s Society * Trap Free Montana</w:t>
      </w:r>
    </w:p>
    <w:p w14:paraId="3C94A4E8" w14:textId="77777777" w:rsidR="00407F6A" w:rsidRDefault="00963B26" w:rsidP="00621B6E">
      <w:pPr>
        <w:pStyle w:val="Default"/>
        <w:spacing w:line="276" w:lineRule="auto"/>
        <w:jc w:val="center"/>
        <w:rPr>
          <w:rFonts w:cs="Arial"/>
          <w:b/>
          <w:szCs w:val="20"/>
          <w:shd w:val="clear" w:color="auto" w:fill="FFFFFF"/>
        </w:rPr>
      </w:pPr>
      <w:r>
        <w:rPr>
          <w:rFonts w:cs="Arial"/>
          <w:b/>
          <w:szCs w:val="20"/>
          <w:shd w:val="clear" w:color="auto" w:fill="FFFFFF"/>
        </w:rPr>
        <w:t>Trap Free Montana Public Lands * Uranium Watch * Vet V</w:t>
      </w:r>
      <w:r w:rsidR="00407F6A">
        <w:rPr>
          <w:rFonts w:cs="Arial"/>
          <w:b/>
          <w:szCs w:val="20"/>
          <w:shd w:val="clear" w:color="auto" w:fill="FFFFFF"/>
        </w:rPr>
        <w:t xml:space="preserve">oice Foundation * </w:t>
      </w:r>
      <w:proofErr w:type="spellStart"/>
      <w:r w:rsidR="00407F6A">
        <w:rPr>
          <w:rFonts w:cs="Arial"/>
          <w:b/>
          <w:szCs w:val="20"/>
          <w:shd w:val="clear" w:color="auto" w:fill="FFFFFF"/>
        </w:rPr>
        <w:t>WaterLegacy</w:t>
      </w:r>
      <w:proofErr w:type="spellEnd"/>
      <w:r w:rsidR="00407F6A">
        <w:rPr>
          <w:rFonts w:cs="Arial"/>
          <w:b/>
          <w:szCs w:val="20"/>
          <w:shd w:val="clear" w:color="auto" w:fill="FFFFFF"/>
        </w:rPr>
        <w:t xml:space="preserve"> </w:t>
      </w:r>
      <w:r>
        <w:rPr>
          <w:rFonts w:cs="Arial"/>
          <w:b/>
          <w:szCs w:val="20"/>
          <w:shd w:val="clear" w:color="auto" w:fill="FFFFFF"/>
        </w:rPr>
        <w:t>Western Environmental Law Center * Western Watersheds Pr</w:t>
      </w:r>
      <w:r w:rsidR="00407F6A">
        <w:rPr>
          <w:rFonts w:cs="Arial"/>
          <w:b/>
          <w:szCs w:val="20"/>
          <w:shd w:val="clear" w:color="auto" w:fill="FFFFFF"/>
        </w:rPr>
        <w:t xml:space="preserve">oject * Wetlands Action Group </w:t>
      </w:r>
      <w:r>
        <w:rPr>
          <w:rFonts w:cs="Arial"/>
          <w:b/>
          <w:szCs w:val="20"/>
          <w:shd w:val="clear" w:color="auto" w:fill="FFFFFF"/>
        </w:rPr>
        <w:t xml:space="preserve">Whale and Dolphin Conservation * </w:t>
      </w:r>
      <w:proofErr w:type="spellStart"/>
      <w:r>
        <w:rPr>
          <w:rFonts w:cs="Arial"/>
          <w:b/>
          <w:szCs w:val="20"/>
          <w:shd w:val="clear" w:color="auto" w:fill="FFFFFF"/>
        </w:rPr>
        <w:t>WildEarth</w:t>
      </w:r>
      <w:proofErr w:type="spellEnd"/>
      <w:r w:rsidR="00407F6A">
        <w:rPr>
          <w:rFonts w:cs="Arial"/>
          <w:b/>
          <w:szCs w:val="20"/>
          <w:shd w:val="clear" w:color="auto" w:fill="FFFFFF"/>
        </w:rPr>
        <w:t xml:space="preserve"> Guardians * Wilderness Watch</w:t>
      </w:r>
    </w:p>
    <w:p w14:paraId="4F44F18D" w14:textId="77777777" w:rsidR="00407F6A" w:rsidRDefault="00963B26" w:rsidP="00621B6E">
      <w:pPr>
        <w:pStyle w:val="Default"/>
        <w:spacing w:line="276" w:lineRule="auto"/>
        <w:jc w:val="center"/>
        <w:rPr>
          <w:rFonts w:cs="Arial"/>
          <w:b/>
          <w:szCs w:val="20"/>
          <w:shd w:val="clear" w:color="auto" w:fill="FFFFFF"/>
        </w:rPr>
      </w:pPr>
      <w:r>
        <w:rPr>
          <w:rFonts w:cs="Arial"/>
          <w:b/>
          <w:szCs w:val="20"/>
          <w:shd w:val="clear" w:color="auto" w:fill="FFFFFF"/>
        </w:rPr>
        <w:t>Wildlands Network * Wisconsin</w:t>
      </w:r>
      <w:r w:rsidR="00407F6A">
        <w:rPr>
          <w:rFonts w:cs="Arial"/>
          <w:b/>
          <w:szCs w:val="20"/>
          <w:shd w:val="clear" w:color="auto" w:fill="FFFFFF"/>
        </w:rPr>
        <w:t xml:space="preserve"> Resources Protection Council</w:t>
      </w:r>
    </w:p>
    <w:p w14:paraId="45FBFE3A" w14:textId="77777777" w:rsidR="00407F6A" w:rsidRDefault="00963B26" w:rsidP="00621B6E">
      <w:pPr>
        <w:pStyle w:val="Default"/>
        <w:spacing w:line="276" w:lineRule="auto"/>
        <w:jc w:val="center"/>
        <w:rPr>
          <w:rFonts w:cs="Arial"/>
          <w:b/>
          <w:szCs w:val="20"/>
          <w:shd w:val="clear" w:color="auto" w:fill="FFFFFF"/>
        </w:rPr>
      </w:pPr>
      <w:r>
        <w:rPr>
          <w:rFonts w:cs="Arial"/>
          <w:b/>
          <w:szCs w:val="20"/>
          <w:shd w:val="clear" w:color="auto" w:fill="FFFFFF"/>
        </w:rPr>
        <w:t>Yellow Dog Watershed Preserve * Yos</w:t>
      </w:r>
      <w:r w:rsidR="00407F6A">
        <w:rPr>
          <w:rFonts w:cs="Arial"/>
          <w:b/>
          <w:szCs w:val="20"/>
          <w:shd w:val="clear" w:color="auto" w:fill="FFFFFF"/>
        </w:rPr>
        <w:t>emite Area Audubon Society</w:t>
      </w:r>
    </w:p>
    <w:p w14:paraId="64A8F7DB" w14:textId="32B8AD3C" w:rsidR="003D3F51" w:rsidRPr="00DB0E0B" w:rsidRDefault="00963B26" w:rsidP="00621B6E">
      <w:pPr>
        <w:pStyle w:val="Default"/>
        <w:spacing w:line="276" w:lineRule="auto"/>
        <w:jc w:val="center"/>
      </w:pPr>
      <w:r>
        <w:rPr>
          <w:rFonts w:cs="Arial"/>
          <w:b/>
          <w:szCs w:val="20"/>
          <w:shd w:val="clear" w:color="auto" w:fill="FFFFFF"/>
        </w:rPr>
        <w:t>Tur</w:t>
      </w:r>
      <w:r w:rsidR="00407F6A">
        <w:rPr>
          <w:rFonts w:cs="Arial"/>
          <w:b/>
          <w:szCs w:val="20"/>
          <w:shd w:val="clear" w:color="auto" w:fill="FFFFFF"/>
        </w:rPr>
        <w:t>tle Island Restoration Network</w:t>
      </w:r>
    </w:p>
    <w:p w14:paraId="4139705D" w14:textId="77777777" w:rsidR="003D3F51" w:rsidRDefault="003D3F51" w:rsidP="00013E39">
      <w:pPr>
        <w:pStyle w:val="Default"/>
        <w:spacing w:line="276" w:lineRule="auto"/>
      </w:pPr>
    </w:p>
    <w:p w14:paraId="262A9CA9" w14:textId="366936B4" w:rsidR="009F579C" w:rsidRDefault="00CB00ED" w:rsidP="00013E39">
      <w:pPr>
        <w:pStyle w:val="Default"/>
        <w:spacing w:line="276" w:lineRule="auto"/>
      </w:pPr>
      <w:r>
        <w:t>July 2, 2018</w:t>
      </w:r>
    </w:p>
    <w:p w14:paraId="262A9CAA" w14:textId="77777777" w:rsidR="009F579C" w:rsidRDefault="009F579C" w:rsidP="00013E39">
      <w:pPr>
        <w:pStyle w:val="Default"/>
        <w:spacing w:line="276" w:lineRule="auto"/>
      </w:pPr>
    </w:p>
    <w:p w14:paraId="670926B3" w14:textId="575B8C44" w:rsidR="000A4B6A" w:rsidRPr="000A4B6A" w:rsidRDefault="00BC6AD9" w:rsidP="003336AC">
      <w:pPr>
        <w:pStyle w:val="Default"/>
        <w:rPr>
          <w:b/>
        </w:rPr>
      </w:pPr>
      <w:r>
        <w:rPr>
          <w:b/>
        </w:rPr>
        <w:t xml:space="preserve">RE: </w:t>
      </w:r>
      <w:r w:rsidR="004D19D1">
        <w:rPr>
          <w:b/>
        </w:rPr>
        <w:t>Remove</w:t>
      </w:r>
      <w:r w:rsidR="000A4B6A">
        <w:rPr>
          <w:b/>
        </w:rPr>
        <w:t xml:space="preserve"> Anti-Environmental </w:t>
      </w:r>
      <w:r w:rsidR="00D167D6">
        <w:rPr>
          <w:b/>
        </w:rPr>
        <w:t>Riders</w:t>
      </w:r>
      <w:r w:rsidR="000A4B6A">
        <w:rPr>
          <w:b/>
        </w:rPr>
        <w:t xml:space="preserve"> </w:t>
      </w:r>
      <w:r w:rsidR="004D19D1">
        <w:rPr>
          <w:b/>
        </w:rPr>
        <w:t>from</w:t>
      </w:r>
      <w:r w:rsidR="000A4B6A">
        <w:rPr>
          <w:b/>
        </w:rPr>
        <w:t xml:space="preserve"> the NDAA</w:t>
      </w:r>
    </w:p>
    <w:p w14:paraId="3B183F8D" w14:textId="77777777" w:rsidR="002A7193" w:rsidRDefault="002A7193" w:rsidP="002A7193">
      <w:pPr>
        <w:pStyle w:val="Default"/>
      </w:pPr>
    </w:p>
    <w:p w14:paraId="6EEF3A07" w14:textId="7DD3A2C4" w:rsidR="007104CB" w:rsidRDefault="007104CB" w:rsidP="002A7193">
      <w:pPr>
        <w:pStyle w:val="Default"/>
        <w:sectPr w:rsidR="007104CB">
          <w:footerReference w:type="default" r:id="rId7"/>
          <w:pgSz w:w="12240" w:h="15840"/>
          <w:pgMar w:top="1440" w:right="1440" w:bottom="1440" w:left="1440" w:header="720" w:footer="720" w:gutter="0"/>
          <w:cols w:space="720"/>
          <w:docGrid w:linePitch="360"/>
        </w:sectPr>
      </w:pPr>
    </w:p>
    <w:p w14:paraId="72700383" w14:textId="48A14C0C" w:rsidR="002A7193" w:rsidRDefault="002A7193" w:rsidP="002A7193">
      <w:pPr>
        <w:pStyle w:val="Default"/>
      </w:pPr>
      <w:r>
        <w:t>The Honorable John McCain</w:t>
      </w:r>
    </w:p>
    <w:p w14:paraId="4E43A516" w14:textId="5CF68893" w:rsidR="002A7193" w:rsidRDefault="00F27796" w:rsidP="002A7193">
      <w:pPr>
        <w:pStyle w:val="Default"/>
      </w:pPr>
      <w:r>
        <w:t>Chairman</w:t>
      </w:r>
    </w:p>
    <w:p w14:paraId="1421176F" w14:textId="77777777" w:rsidR="002A7193" w:rsidRDefault="002A7193" w:rsidP="002A7193">
      <w:pPr>
        <w:pStyle w:val="Default"/>
      </w:pPr>
      <w:r>
        <w:t>Senate Armed Services Committee</w:t>
      </w:r>
    </w:p>
    <w:p w14:paraId="548CBA04" w14:textId="77777777" w:rsidR="002A7193" w:rsidRDefault="002A7193" w:rsidP="002A7193">
      <w:pPr>
        <w:pStyle w:val="Default"/>
      </w:pPr>
      <w:r>
        <w:t>228 Russell Senate Office Building</w:t>
      </w:r>
    </w:p>
    <w:p w14:paraId="35C90A3D" w14:textId="77777777" w:rsidR="002A7193" w:rsidRDefault="002A7193" w:rsidP="002A7193">
      <w:pPr>
        <w:pStyle w:val="Default"/>
      </w:pPr>
      <w:r>
        <w:t>Washington, DC 20510</w:t>
      </w:r>
    </w:p>
    <w:p w14:paraId="7C9A9761" w14:textId="77777777" w:rsidR="002A7193" w:rsidRDefault="002A7193" w:rsidP="002A7193">
      <w:pPr>
        <w:pStyle w:val="Default"/>
      </w:pPr>
    </w:p>
    <w:p w14:paraId="51AE608B" w14:textId="77777777" w:rsidR="002A7193" w:rsidRDefault="002A7193" w:rsidP="002A7193">
      <w:pPr>
        <w:pStyle w:val="Default"/>
      </w:pPr>
      <w:r>
        <w:t>The Honorable Jack Reed</w:t>
      </w:r>
    </w:p>
    <w:p w14:paraId="29BA9B86" w14:textId="77777777" w:rsidR="002A7193" w:rsidRDefault="002A7193" w:rsidP="002A7193">
      <w:pPr>
        <w:pStyle w:val="Default"/>
      </w:pPr>
      <w:r>
        <w:t>Ranking Member</w:t>
      </w:r>
    </w:p>
    <w:p w14:paraId="76ED3426" w14:textId="77777777" w:rsidR="002A7193" w:rsidRDefault="002A7193" w:rsidP="002A7193">
      <w:pPr>
        <w:pStyle w:val="Default"/>
      </w:pPr>
      <w:r>
        <w:t>Senate Armed Services Committee</w:t>
      </w:r>
    </w:p>
    <w:p w14:paraId="04F69928" w14:textId="77777777" w:rsidR="002A7193" w:rsidRDefault="002A7193" w:rsidP="002A7193">
      <w:pPr>
        <w:pStyle w:val="Default"/>
      </w:pPr>
      <w:r>
        <w:t>228 Russell</w:t>
      </w:r>
      <w:r w:rsidRPr="003336AC">
        <w:t xml:space="preserve"> </w:t>
      </w:r>
      <w:r>
        <w:t>Senate Office Building</w:t>
      </w:r>
    </w:p>
    <w:p w14:paraId="1FCC0E98" w14:textId="553E0DB9" w:rsidR="002A7193" w:rsidRDefault="002A7193" w:rsidP="003336AC">
      <w:pPr>
        <w:pStyle w:val="Default"/>
      </w:pPr>
      <w:r>
        <w:t>Washington, DC 20510</w:t>
      </w:r>
    </w:p>
    <w:p w14:paraId="4DB34BCE" w14:textId="77777777" w:rsidR="002A7193" w:rsidRDefault="002A7193" w:rsidP="003336AC">
      <w:pPr>
        <w:pStyle w:val="Default"/>
      </w:pPr>
    </w:p>
    <w:p w14:paraId="0A657D52" w14:textId="7258A4B3" w:rsidR="007A0052" w:rsidRDefault="007A0052" w:rsidP="003336AC">
      <w:pPr>
        <w:pStyle w:val="Default"/>
      </w:pPr>
      <w:r>
        <w:t xml:space="preserve">The Honorable Mac Thornberry </w:t>
      </w:r>
    </w:p>
    <w:p w14:paraId="72856BA8" w14:textId="46C59B40" w:rsidR="007A0052" w:rsidRDefault="00F27796" w:rsidP="003336AC">
      <w:pPr>
        <w:pStyle w:val="Default"/>
      </w:pPr>
      <w:r>
        <w:t>Chairman</w:t>
      </w:r>
    </w:p>
    <w:p w14:paraId="03800711" w14:textId="7F4EAA57" w:rsidR="007A0052" w:rsidRDefault="007A0052" w:rsidP="003336AC">
      <w:pPr>
        <w:pStyle w:val="Default"/>
      </w:pPr>
      <w:r>
        <w:t>House Armed Services Committee</w:t>
      </w:r>
    </w:p>
    <w:p w14:paraId="619BD48A" w14:textId="629E98D8" w:rsidR="007A0052" w:rsidRDefault="007A0052" w:rsidP="003336AC">
      <w:pPr>
        <w:pStyle w:val="Default"/>
      </w:pPr>
      <w:r w:rsidRPr="007A0052">
        <w:t>2216 Rayburn House Office Building</w:t>
      </w:r>
      <w:r>
        <w:t xml:space="preserve"> </w:t>
      </w:r>
    </w:p>
    <w:p w14:paraId="3235A945" w14:textId="77777777" w:rsidR="007A0052" w:rsidRDefault="007A0052" w:rsidP="003336AC">
      <w:pPr>
        <w:pStyle w:val="Default"/>
      </w:pPr>
      <w:r>
        <w:t>Washington, DC 20515</w:t>
      </w:r>
    </w:p>
    <w:p w14:paraId="4FAB8E90" w14:textId="77777777" w:rsidR="007A0052" w:rsidRDefault="007A0052" w:rsidP="003336AC">
      <w:pPr>
        <w:pStyle w:val="Default"/>
      </w:pPr>
    </w:p>
    <w:p w14:paraId="038903A2" w14:textId="3AA76592" w:rsidR="007A0052" w:rsidRDefault="007A0052" w:rsidP="003336AC">
      <w:pPr>
        <w:pStyle w:val="Default"/>
      </w:pPr>
      <w:r>
        <w:t xml:space="preserve">The Honorable </w:t>
      </w:r>
      <w:r w:rsidR="003336AC">
        <w:t>Adam Smith</w:t>
      </w:r>
      <w:r>
        <w:t xml:space="preserve"> </w:t>
      </w:r>
    </w:p>
    <w:p w14:paraId="3A5CFEBF" w14:textId="77777777" w:rsidR="007A0052" w:rsidRDefault="007A0052" w:rsidP="003336AC">
      <w:pPr>
        <w:pStyle w:val="Default"/>
      </w:pPr>
      <w:r>
        <w:t xml:space="preserve">Ranking Member </w:t>
      </w:r>
    </w:p>
    <w:p w14:paraId="1CA5B543" w14:textId="4EA12E74" w:rsidR="007A0052" w:rsidRDefault="003336AC" w:rsidP="003336AC">
      <w:pPr>
        <w:pStyle w:val="Default"/>
      </w:pPr>
      <w:r>
        <w:t>House Armed Services Committee</w:t>
      </w:r>
    </w:p>
    <w:p w14:paraId="1871CB2E" w14:textId="77777777" w:rsidR="007A0052" w:rsidRDefault="007A0052" w:rsidP="003336AC">
      <w:pPr>
        <w:pStyle w:val="Default"/>
      </w:pPr>
      <w:r w:rsidRPr="007A0052">
        <w:t>2216 Rayburn House Office Building</w:t>
      </w:r>
    </w:p>
    <w:p w14:paraId="02A117EA" w14:textId="38F69602" w:rsidR="002A7193" w:rsidRDefault="007A0052" w:rsidP="003336AC">
      <w:pPr>
        <w:pStyle w:val="Default"/>
        <w:sectPr w:rsidR="002A7193" w:rsidSect="002A7193">
          <w:type w:val="continuous"/>
          <w:pgSz w:w="12240" w:h="15840"/>
          <w:pgMar w:top="1440" w:right="1440" w:bottom="1440" w:left="1440" w:header="720" w:footer="720" w:gutter="0"/>
          <w:cols w:num="2" w:space="720"/>
          <w:docGrid w:linePitch="360"/>
        </w:sectPr>
      </w:pPr>
      <w:r>
        <w:t>Washington, DC 20515</w:t>
      </w:r>
    </w:p>
    <w:p w14:paraId="262A9CAB" w14:textId="76061728" w:rsidR="00737C19" w:rsidRDefault="00737C19" w:rsidP="0038102F">
      <w:pPr>
        <w:pStyle w:val="Default"/>
      </w:pPr>
      <w:r>
        <w:t xml:space="preserve">Dear </w:t>
      </w:r>
      <w:r w:rsidR="007A0052">
        <w:t>Chairmen Thornberry and McCain and Ranking Members Smith and Reed:</w:t>
      </w:r>
    </w:p>
    <w:p w14:paraId="262A9CAC" w14:textId="77777777" w:rsidR="00737C19" w:rsidRDefault="00737C19" w:rsidP="0038102F">
      <w:pPr>
        <w:pStyle w:val="Default"/>
      </w:pPr>
    </w:p>
    <w:p w14:paraId="4BF7110E" w14:textId="77777777" w:rsidR="005F6FE0" w:rsidRDefault="005F6FE0" w:rsidP="005F6FE0">
      <w:pPr>
        <w:pStyle w:val="Default"/>
      </w:pPr>
      <w:r>
        <w:t xml:space="preserve">We write to urge you to remove several harmful, controversial, and extraneous anti-environmental provisions included in the House and Senate versions of the National Defense Authorization Act (NDAA) for Fiscal Year 2019 (H.R. 5515).  These provisions would undermine laws that safeguard our nation’s wildlife, public lands, and water resources, and they must be removed in conference. These riders are political in nature, unrelated to national security, and will make passing a final NDAA more challenging in already partisan times. Most of these provisions have been included in </w:t>
      </w:r>
      <w:r>
        <w:lastRenderedPageBreak/>
        <w:t>past NDAA bills, but were removed in conference, as past conferees responsibly recognized the senselessness in including these unnecessary riders. Once again, the NDAA is being used as a vehicle to advance unrelated measures that attack fundamental environmental protections.  We ask that you work to remove these threats in conference and oppose any other provisions that would undermine fundamental environmental protections. While not all groups work on all the issues below, we are united in our desire to keep harmful riders off the conferenced NDAA legislation.</w:t>
      </w:r>
    </w:p>
    <w:p w14:paraId="605635A7" w14:textId="77777777" w:rsidR="005F6FE0" w:rsidRDefault="005F6FE0" w:rsidP="005F6FE0">
      <w:pPr>
        <w:pStyle w:val="Default"/>
      </w:pPr>
    </w:p>
    <w:p w14:paraId="44D0727A" w14:textId="0335E011" w:rsidR="00062B74" w:rsidRDefault="005F6FE0" w:rsidP="005F6FE0">
      <w:pPr>
        <w:pStyle w:val="Default"/>
        <w:spacing w:line="276" w:lineRule="auto"/>
      </w:pPr>
      <w:r>
        <w:t xml:space="preserve">The anti-environmental riders, detailed below, would block or remove Endangered Species Act (ESA) protections for the greater sage-grouse, lesser prairie-chicken, and American burying beetle; weaken a core safeguard of the Marine Mammal Protection Act (MMPA); circumvent longstanding protections for National Wildlife Refuge System lands and other public lands by overriding National Environmental Policy Act (NEPA) protections for land withdrawals; override NEPA for </w:t>
      </w:r>
      <w:proofErr w:type="spellStart"/>
      <w:r>
        <w:t>hardrock</w:t>
      </w:r>
      <w:proofErr w:type="spellEnd"/>
      <w:r>
        <w:t xml:space="preserve"> mining projects; and authorize a harmful land exchange in Superior National Forest for the </w:t>
      </w:r>
      <w:proofErr w:type="spellStart"/>
      <w:r>
        <w:t>PolyMet</w:t>
      </w:r>
      <w:proofErr w:type="spellEnd"/>
      <w:r>
        <w:t xml:space="preserve"> mining company. </w:t>
      </w:r>
      <w:proofErr w:type="gramStart"/>
      <w:r>
        <w:t>All of these</w:t>
      </w:r>
      <w:proofErr w:type="gramEnd"/>
      <w:r>
        <w:t xml:space="preserve"> riders except the </w:t>
      </w:r>
      <w:proofErr w:type="spellStart"/>
      <w:r>
        <w:t>PolyMet</w:t>
      </w:r>
      <w:proofErr w:type="spellEnd"/>
      <w:r>
        <w:t xml:space="preserve"> rider are contained in the House legislation; the </w:t>
      </w:r>
      <w:proofErr w:type="spellStart"/>
      <w:r>
        <w:t>PolyMet</w:t>
      </w:r>
      <w:proofErr w:type="spellEnd"/>
      <w:r>
        <w:t xml:space="preserve"> rider is contained in the Senate legislation.  </w:t>
      </w:r>
    </w:p>
    <w:p w14:paraId="44E19EE7" w14:textId="77777777" w:rsidR="005F6FE0" w:rsidRPr="00062B74" w:rsidRDefault="005F6FE0" w:rsidP="005F6FE0">
      <w:pPr>
        <w:pStyle w:val="Default"/>
        <w:spacing w:line="276" w:lineRule="auto"/>
      </w:pPr>
    </w:p>
    <w:p w14:paraId="27B17CEC" w14:textId="2A0E5198" w:rsidR="00157E1B" w:rsidRPr="00F17C9A" w:rsidRDefault="006306D1" w:rsidP="34372977">
      <w:pPr>
        <w:pStyle w:val="ListParagraph"/>
        <w:numPr>
          <w:ilvl w:val="0"/>
          <w:numId w:val="3"/>
        </w:numPr>
        <w:rPr>
          <w:rFonts w:ascii="Garamond" w:hAnsi="Garamond"/>
          <w:b/>
          <w:bCs/>
          <w:sz w:val="24"/>
          <w:szCs w:val="24"/>
        </w:rPr>
      </w:pPr>
      <w:r>
        <w:rPr>
          <w:rFonts w:ascii="Garamond" w:hAnsi="Garamond"/>
          <w:b/>
          <w:bCs/>
          <w:sz w:val="24"/>
          <w:szCs w:val="24"/>
        </w:rPr>
        <w:t>Weakening Endangered Species Act Protections</w:t>
      </w:r>
      <w:r w:rsidR="34372977" w:rsidRPr="34372977">
        <w:rPr>
          <w:rFonts w:ascii="Garamond" w:hAnsi="Garamond"/>
          <w:b/>
          <w:bCs/>
          <w:sz w:val="24"/>
          <w:szCs w:val="24"/>
        </w:rPr>
        <w:t xml:space="preserve"> – </w:t>
      </w:r>
      <w:r w:rsidR="34372977" w:rsidRPr="34372977">
        <w:rPr>
          <w:rFonts w:ascii="Garamond" w:hAnsi="Garamond"/>
          <w:sz w:val="24"/>
          <w:szCs w:val="24"/>
        </w:rPr>
        <w:t>This rider interferes with science-based decision making under the ESA</w:t>
      </w:r>
      <w:r w:rsidR="00F90C8B">
        <w:rPr>
          <w:rFonts w:ascii="Garamond" w:hAnsi="Garamond"/>
          <w:sz w:val="24"/>
          <w:szCs w:val="24"/>
        </w:rPr>
        <w:t xml:space="preserve"> and citizens</w:t>
      </w:r>
      <w:r w:rsidR="00EC1903">
        <w:rPr>
          <w:rFonts w:ascii="Garamond" w:hAnsi="Garamond"/>
          <w:sz w:val="24"/>
          <w:szCs w:val="24"/>
        </w:rPr>
        <w:t>’</w:t>
      </w:r>
      <w:r w:rsidR="00F90C8B">
        <w:rPr>
          <w:rFonts w:ascii="Garamond" w:hAnsi="Garamond"/>
          <w:sz w:val="24"/>
          <w:szCs w:val="24"/>
        </w:rPr>
        <w:t xml:space="preserve"> access to courts.</w:t>
      </w:r>
      <w:r w:rsidR="34372977" w:rsidRPr="34372977">
        <w:rPr>
          <w:rFonts w:ascii="Garamond" w:hAnsi="Garamond"/>
          <w:sz w:val="24"/>
          <w:szCs w:val="24"/>
        </w:rPr>
        <w:t xml:space="preserve"> </w:t>
      </w:r>
      <w:r w:rsidR="00424C88" w:rsidRPr="00424C88">
        <w:rPr>
          <w:rFonts w:ascii="Garamond" w:hAnsi="Garamond"/>
          <w:i/>
          <w:sz w:val="24"/>
          <w:szCs w:val="24"/>
        </w:rPr>
        <w:t>(Section 314</w:t>
      </w:r>
      <w:r w:rsidR="003144C5">
        <w:rPr>
          <w:rFonts w:ascii="Garamond" w:hAnsi="Garamond"/>
          <w:i/>
          <w:sz w:val="24"/>
          <w:szCs w:val="24"/>
        </w:rPr>
        <w:t>, Engrossed in House</w:t>
      </w:r>
      <w:r w:rsidR="00424C88" w:rsidRPr="00424C88">
        <w:rPr>
          <w:rFonts w:ascii="Garamond" w:hAnsi="Garamond"/>
          <w:i/>
          <w:sz w:val="24"/>
          <w:szCs w:val="24"/>
        </w:rPr>
        <w:t>)</w:t>
      </w:r>
    </w:p>
    <w:p w14:paraId="3EE34174" w14:textId="1282B0D0" w:rsidR="00157E1B" w:rsidRPr="00F17C9A" w:rsidRDefault="00157E1B" w:rsidP="00F17C9A">
      <w:pPr>
        <w:pStyle w:val="ListParagraph"/>
        <w:numPr>
          <w:ilvl w:val="1"/>
          <w:numId w:val="3"/>
        </w:numPr>
        <w:rPr>
          <w:rFonts w:ascii="Garamond" w:hAnsi="Garamond"/>
          <w:b/>
          <w:bCs/>
          <w:sz w:val="24"/>
          <w:szCs w:val="24"/>
        </w:rPr>
      </w:pPr>
      <w:r>
        <w:rPr>
          <w:rFonts w:ascii="Garamond" w:hAnsi="Garamond"/>
          <w:b/>
          <w:sz w:val="24"/>
          <w:szCs w:val="24"/>
        </w:rPr>
        <w:t xml:space="preserve">American Burying Beetle: </w:t>
      </w:r>
      <w:r w:rsidR="34372977" w:rsidRPr="34372977">
        <w:rPr>
          <w:rFonts w:ascii="Garamond" w:hAnsi="Garamond"/>
          <w:sz w:val="24"/>
          <w:szCs w:val="24"/>
        </w:rPr>
        <w:t xml:space="preserve"> </w:t>
      </w:r>
      <w:r>
        <w:rPr>
          <w:rFonts w:ascii="Garamond" w:hAnsi="Garamond"/>
          <w:sz w:val="24"/>
          <w:szCs w:val="24"/>
        </w:rPr>
        <w:t xml:space="preserve">The provision immediately and permanently </w:t>
      </w:r>
      <w:r w:rsidR="34372977" w:rsidRPr="34372977">
        <w:rPr>
          <w:rFonts w:ascii="Garamond" w:hAnsi="Garamond"/>
          <w:sz w:val="24"/>
          <w:szCs w:val="24"/>
        </w:rPr>
        <w:t xml:space="preserve">delists the endangered American burying beetle, even though the best available science shows us that the species is still far from being biologically recovered. A U.S. Fish and Wildlife Service (FWS) fact sheet that was last updated on March 12, 2018 explains that the species is nearing extinction. </w:t>
      </w:r>
    </w:p>
    <w:p w14:paraId="7E09FD52" w14:textId="6057037F" w:rsidR="00F90C8B" w:rsidRPr="00F17C9A" w:rsidRDefault="00157E1B" w:rsidP="00F17C9A">
      <w:pPr>
        <w:pStyle w:val="ListParagraph"/>
        <w:numPr>
          <w:ilvl w:val="1"/>
          <w:numId w:val="3"/>
        </w:numPr>
        <w:rPr>
          <w:rFonts w:ascii="Garamond" w:hAnsi="Garamond"/>
          <w:b/>
          <w:bCs/>
          <w:sz w:val="24"/>
          <w:szCs w:val="24"/>
        </w:rPr>
      </w:pPr>
      <w:r>
        <w:rPr>
          <w:rFonts w:ascii="Garamond" w:hAnsi="Garamond"/>
          <w:b/>
          <w:sz w:val="24"/>
          <w:szCs w:val="24"/>
        </w:rPr>
        <w:t xml:space="preserve">Sage-grouse: </w:t>
      </w:r>
      <w:r w:rsidR="34372977" w:rsidRPr="34372977">
        <w:rPr>
          <w:rFonts w:ascii="Garamond" w:hAnsi="Garamond"/>
          <w:sz w:val="24"/>
          <w:szCs w:val="24"/>
        </w:rPr>
        <w:t>The provision further prevents the FWS from listing the greater sage-grouse</w:t>
      </w:r>
      <w:r>
        <w:rPr>
          <w:rFonts w:ascii="Garamond" w:hAnsi="Garamond"/>
          <w:sz w:val="24"/>
          <w:szCs w:val="24"/>
        </w:rPr>
        <w:t xml:space="preserve"> for at least 10 years.  In 2015, FWS determined that the greater sage-grouse was not warranted for listing under the ESA citing the unprecedented, landscape-scale National Greater Sage-Grouse Planning Strategy as reducing threats to the species. Now, Secretary of the Interior Zinke has initiated a process that will reduce protections for species under the Planning Strategy even as sage-grouse populations continue to decline. Given the current administration’s apparent intention to undermine the Planning Strategy, the ability to protect sage-grouse under the ESA is more crucial than ever. </w:t>
      </w:r>
    </w:p>
    <w:p w14:paraId="588A62BE" w14:textId="44E5407A" w:rsidR="00F90C8B" w:rsidRPr="00F17C9A" w:rsidRDefault="00DA4EB4" w:rsidP="00F17C9A">
      <w:pPr>
        <w:pStyle w:val="ListParagraph"/>
        <w:numPr>
          <w:ilvl w:val="1"/>
          <w:numId w:val="3"/>
        </w:numPr>
        <w:rPr>
          <w:rFonts w:ascii="Garamond" w:hAnsi="Garamond"/>
          <w:b/>
          <w:bCs/>
          <w:sz w:val="24"/>
          <w:szCs w:val="24"/>
        </w:rPr>
      </w:pPr>
      <w:r w:rsidRPr="00F17C9A">
        <w:rPr>
          <w:rFonts w:ascii="Garamond" w:hAnsi="Garamond"/>
          <w:b/>
          <w:sz w:val="24"/>
          <w:szCs w:val="24"/>
        </w:rPr>
        <w:t xml:space="preserve">Lesser Prairie-Chicken: </w:t>
      </w:r>
      <w:r w:rsidRPr="00F17C9A">
        <w:rPr>
          <w:rFonts w:ascii="Garamond" w:hAnsi="Garamond"/>
          <w:sz w:val="24"/>
          <w:szCs w:val="24"/>
        </w:rPr>
        <w:t xml:space="preserve">The provision would </w:t>
      </w:r>
      <w:r w:rsidR="006B6B45">
        <w:rPr>
          <w:rFonts w:ascii="Garamond" w:hAnsi="Garamond"/>
          <w:sz w:val="24"/>
          <w:szCs w:val="24"/>
        </w:rPr>
        <w:t xml:space="preserve">also </w:t>
      </w:r>
      <w:r w:rsidR="00132D9D" w:rsidRPr="00F17C9A">
        <w:rPr>
          <w:rFonts w:ascii="Garamond" w:hAnsi="Garamond"/>
          <w:sz w:val="24"/>
          <w:szCs w:val="24"/>
        </w:rPr>
        <w:t xml:space="preserve">block ESA protections for the imperiled </w:t>
      </w:r>
      <w:r w:rsidR="34372977" w:rsidRPr="00F17C9A">
        <w:rPr>
          <w:rFonts w:ascii="Garamond" w:hAnsi="Garamond"/>
          <w:sz w:val="24"/>
          <w:szCs w:val="24"/>
        </w:rPr>
        <w:t xml:space="preserve">lesser prairie-chicken </w:t>
      </w:r>
      <w:r w:rsidR="00132D9D" w:rsidRPr="00F17C9A">
        <w:rPr>
          <w:rFonts w:ascii="Garamond" w:hAnsi="Garamond"/>
          <w:sz w:val="24"/>
          <w:szCs w:val="24"/>
        </w:rPr>
        <w:t xml:space="preserve">for at least 10 years in complete disregard for the species’ biological status. </w:t>
      </w:r>
      <w:r w:rsidR="00F90C8B" w:rsidRPr="00F17C9A">
        <w:rPr>
          <w:rFonts w:ascii="Garamond" w:eastAsia="Times New Roman" w:hAnsi="Garamond"/>
          <w:color w:val="000000"/>
          <w:sz w:val="24"/>
          <w:szCs w:val="24"/>
        </w:rPr>
        <w:t>FWS is currently reviewing the status for the lesser prairie-chicken, which occupies less than 15 percent of its former range and expe</w:t>
      </w:r>
      <w:r w:rsidR="00001A90">
        <w:rPr>
          <w:rFonts w:ascii="Garamond" w:eastAsia="Times New Roman" w:hAnsi="Garamond"/>
          <w:color w:val="000000"/>
          <w:sz w:val="24"/>
          <w:szCs w:val="24"/>
        </w:rPr>
        <w:t>rienced a population drop of 50 percent</w:t>
      </w:r>
      <w:r w:rsidR="00F90C8B" w:rsidRPr="00F17C9A">
        <w:rPr>
          <w:rFonts w:ascii="Garamond" w:eastAsia="Times New Roman" w:hAnsi="Garamond"/>
          <w:color w:val="000000"/>
          <w:sz w:val="24"/>
          <w:szCs w:val="24"/>
        </w:rPr>
        <w:t xml:space="preserve"> between 2012 and 2013. </w:t>
      </w:r>
      <w:r w:rsidR="34372977" w:rsidRPr="00F17C9A">
        <w:rPr>
          <w:rFonts w:ascii="Garamond" w:hAnsi="Garamond"/>
          <w:sz w:val="24"/>
          <w:szCs w:val="24"/>
        </w:rPr>
        <w:t xml:space="preserve"> </w:t>
      </w:r>
    </w:p>
    <w:p w14:paraId="2354DF69" w14:textId="2C036AF6" w:rsidR="00D4246C" w:rsidRPr="00F17C9A" w:rsidRDefault="00F90C8B" w:rsidP="00F17C9A">
      <w:pPr>
        <w:pStyle w:val="ListParagraph"/>
        <w:numPr>
          <w:ilvl w:val="1"/>
          <w:numId w:val="3"/>
        </w:numPr>
        <w:rPr>
          <w:rFonts w:ascii="Garamond" w:hAnsi="Garamond"/>
          <w:b/>
          <w:bCs/>
          <w:sz w:val="24"/>
          <w:szCs w:val="24"/>
        </w:rPr>
      </w:pPr>
      <w:r>
        <w:rPr>
          <w:rFonts w:ascii="Garamond" w:hAnsi="Garamond"/>
          <w:b/>
          <w:sz w:val="24"/>
          <w:szCs w:val="24"/>
        </w:rPr>
        <w:t>Access to Courts:</w:t>
      </w:r>
      <w:r>
        <w:rPr>
          <w:rFonts w:ascii="Garamond" w:hAnsi="Garamond"/>
          <w:sz w:val="24"/>
          <w:szCs w:val="24"/>
        </w:rPr>
        <w:t xml:space="preserve"> </w:t>
      </w:r>
      <w:r w:rsidR="34372977" w:rsidRPr="00F17C9A">
        <w:rPr>
          <w:rFonts w:ascii="Garamond" w:hAnsi="Garamond"/>
          <w:sz w:val="24"/>
          <w:szCs w:val="24"/>
        </w:rPr>
        <w:t xml:space="preserve">Finally, </w:t>
      </w:r>
      <w:r>
        <w:rPr>
          <w:rFonts w:ascii="Garamond" w:hAnsi="Garamond"/>
          <w:sz w:val="24"/>
          <w:szCs w:val="24"/>
        </w:rPr>
        <w:t xml:space="preserve">the provision </w:t>
      </w:r>
      <w:r w:rsidR="34372977" w:rsidRPr="00F17C9A">
        <w:rPr>
          <w:rFonts w:ascii="Garamond" w:hAnsi="Garamond"/>
          <w:sz w:val="24"/>
          <w:szCs w:val="24"/>
        </w:rPr>
        <w:t>prevents members of the public from challenging these decisions in court, undermining a core value of our democracy.</w:t>
      </w:r>
    </w:p>
    <w:p w14:paraId="49BAF7DC" w14:textId="77777777" w:rsidR="00D4246C" w:rsidRPr="00D4246C" w:rsidRDefault="00D4246C" w:rsidP="00D4246C">
      <w:pPr>
        <w:pStyle w:val="ListParagraph"/>
        <w:rPr>
          <w:rFonts w:ascii="Garamond" w:hAnsi="Garamond"/>
          <w:b/>
          <w:bCs/>
          <w:sz w:val="24"/>
          <w:szCs w:val="24"/>
        </w:rPr>
      </w:pPr>
    </w:p>
    <w:p w14:paraId="70362466" w14:textId="29250CA4" w:rsidR="00D4246C" w:rsidRPr="004D19D1" w:rsidRDefault="00794351" w:rsidP="00310B1B">
      <w:pPr>
        <w:pStyle w:val="ListParagraph"/>
        <w:numPr>
          <w:ilvl w:val="0"/>
          <w:numId w:val="3"/>
        </w:numPr>
        <w:rPr>
          <w:rFonts w:ascii="Garamond" w:hAnsi="Garamond"/>
          <w:b/>
          <w:bCs/>
          <w:sz w:val="24"/>
          <w:szCs w:val="24"/>
        </w:rPr>
      </w:pPr>
      <w:r>
        <w:rPr>
          <w:rFonts w:ascii="Garamond" w:hAnsi="Garamond"/>
          <w:b/>
          <w:sz w:val="24"/>
          <w:szCs w:val="24"/>
        </w:rPr>
        <w:lastRenderedPageBreak/>
        <w:t>Undermining</w:t>
      </w:r>
      <w:r w:rsidR="007D13E8" w:rsidRPr="007D13E8">
        <w:rPr>
          <w:rFonts w:ascii="Garamond" w:hAnsi="Garamond"/>
          <w:b/>
          <w:sz w:val="24"/>
          <w:szCs w:val="24"/>
        </w:rPr>
        <w:t xml:space="preserve"> Safeguards of the Marine Mammal Protection Act – </w:t>
      </w:r>
      <w:r w:rsidR="007D13E8" w:rsidRPr="007D13E8">
        <w:rPr>
          <w:rFonts w:ascii="Garamond" w:hAnsi="Garamond"/>
          <w:sz w:val="24"/>
          <w:szCs w:val="24"/>
        </w:rPr>
        <w:t xml:space="preserve">This </w:t>
      </w:r>
      <w:r w:rsidR="00D4246C">
        <w:rPr>
          <w:rFonts w:ascii="Garamond" w:hAnsi="Garamond"/>
          <w:sz w:val="24"/>
          <w:szCs w:val="24"/>
        </w:rPr>
        <w:t>rider</w:t>
      </w:r>
      <w:r w:rsidR="007D13E8" w:rsidRPr="007D13E8">
        <w:rPr>
          <w:rFonts w:ascii="Garamond" w:hAnsi="Garamond"/>
          <w:sz w:val="24"/>
          <w:szCs w:val="24"/>
        </w:rPr>
        <w:t xml:space="preserve"> would amend the Marine Mammal Protection Act (MMPA) of 1972 to extend the authorized period for permitting take of marine mammals by military readiness activities from five years to 10 years.  Under current law, the military must review marine mammal take permits (known as Letters of Authorization, or LOAs) every five years, which ensures that the military uses up-to-date science and appropriate mitigation measures.  During each five-year environmental review, the military (usually the Department of the Navy) must consult with the National Oceanic and Atmospheric Administration’s National Marine Fisheries Service to analyze the impacts of its readiness activities, estimate incidental take of marine mammals, and determine appropriate mitigation measures in coordination with agency scientists.  The U.S. Navy’s activities produce significant amounts of take </w:t>
      </w:r>
      <w:proofErr w:type="gramStart"/>
      <w:r w:rsidR="007D13E8" w:rsidRPr="007D13E8">
        <w:rPr>
          <w:rFonts w:ascii="Garamond" w:hAnsi="Garamond"/>
          <w:sz w:val="24"/>
          <w:szCs w:val="24"/>
        </w:rPr>
        <w:t>through the use of</w:t>
      </w:r>
      <w:proofErr w:type="gramEnd"/>
      <w:r w:rsidR="007D13E8" w:rsidRPr="007D13E8">
        <w:rPr>
          <w:rFonts w:ascii="Garamond" w:hAnsi="Garamond"/>
          <w:sz w:val="24"/>
          <w:szCs w:val="24"/>
        </w:rPr>
        <w:t xml:space="preserve"> sonar and explosives, among </w:t>
      </w:r>
      <w:r w:rsidR="007D13E8" w:rsidRPr="004D19D1">
        <w:rPr>
          <w:rFonts w:ascii="Garamond" w:hAnsi="Garamond"/>
          <w:sz w:val="24"/>
          <w:szCs w:val="24"/>
        </w:rPr>
        <w:t xml:space="preserve">other means.  </w:t>
      </w:r>
      <w:r w:rsidR="00310B1B" w:rsidRPr="00310B1B">
        <w:rPr>
          <w:rFonts w:ascii="Garamond" w:hAnsi="Garamond"/>
          <w:sz w:val="24"/>
          <w:szCs w:val="24"/>
        </w:rPr>
        <w:t>During its most recent cycle, the Navy estimated that it would kill more than 250 whales and other marine m</w:t>
      </w:r>
      <w:r w:rsidR="00310B1B">
        <w:rPr>
          <w:rFonts w:ascii="Garamond" w:hAnsi="Garamond"/>
          <w:sz w:val="24"/>
          <w:szCs w:val="24"/>
        </w:rPr>
        <w:t xml:space="preserve">ammals; cause permanent injury in </w:t>
      </w:r>
      <w:r w:rsidR="00310B1B" w:rsidRPr="00310B1B">
        <w:rPr>
          <w:rFonts w:ascii="Garamond" w:hAnsi="Garamond"/>
          <w:sz w:val="24"/>
          <w:szCs w:val="24"/>
        </w:rPr>
        <w:t xml:space="preserve">3,000, and </w:t>
      </w:r>
      <w:r w:rsidR="00310B1B">
        <w:rPr>
          <w:rFonts w:ascii="Garamond" w:hAnsi="Garamond"/>
          <w:sz w:val="24"/>
          <w:szCs w:val="24"/>
        </w:rPr>
        <w:t>disrupt</w:t>
      </w:r>
      <w:r w:rsidR="00310B1B" w:rsidRPr="00310B1B">
        <w:rPr>
          <w:rFonts w:ascii="Garamond" w:hAnsi="Garamond"/>
          <w:sz w:val="24"/>
          <w:szCs w:val="24"/>
        </w:rPr>
        <w:t xml:space="preserve"> vital behavior</w:t>
      </w:r>
      <w:r w:rsidR="00310B1B">
        <w:rPr>
          <w:rFonts w:ascii="Garamond" w:hAnsi="Garamond"/>
          <w:sz w:val="24"/>
          <w:szCs w:val="24"/>
        </w:rPr>
        <w:t xml:space="preserve">s like foraging and breeding </w:t>
      </w:r>
      <w:r w:rsidR="00310B1B" w:rsidRPr="00310B1B">
        <w:rPr>
          <w:rFonts w:ascii="Garamond" w:hAnsi="Garamond"/>
          <w:sz w:val="24"/>
          <w:szCs w:val="24"/>
        </w:rPr>
        <w:t>more than 30 million times</w:t>
      </w:r>
      <w:r w:rsidR="00310B1B">
        <w:rPr>
          <w:rFonts w:ascii="Garamond" w:hAnsi="Garamond"/>
          <w:sz w:val="24"/>
          <w:szCs w:val="24"/>
        </w:rPr>
        <w:t xml:space="preserve">.  </w:t>
      </w:r>
      <w:r w:rsidR="007D13E8" w:rsidRPr="004D19D1">
        <w:rPr>
          <w:rFonts w:ascii="Garamond" w:hAnsi="Garamond"/>
          <w:sz w:val="24"/>
          <w:szCs w:val="24"/>
        </w:rPr>
        <w:t>Because marine mammals are extremely difficult to monitor in the wild, current federal law requires that the Department of Defense obtain authorization from wildlife agencies at intervals no greater than every five years.  The rider would undermine this critical safeguard, which helps prevent these vulnerable species from be</w:t>
      </w:r>
      <w:r w:rsidR="002F2169">
        <w:rPr>
          <w:rFonts w:ascii="Garamond" w:hAnsi="Garamond"/>
          <w:sz w:val="24"/>
          <w:szCs w:val="24"/>
        </w:rPr>
        <w:t>coming depleted or</w:t>
      </w:r>
      <w:r w:rsidR="007D13E8" w:rsidRPr="004D19D1">
        <w:rPr>
          <w:rFonts w:ascii="Garamond" w:hAnsi="Garamond"/>
          <w:sz w:val="24"/>
          <w:szCs w:val="24"/>
        </w:rPr>
        <w:t xml:space="preserve"> listed as threatened or endangered.</w:t>
      </w:r>
      <w:r w:rsidR="00424C88" w:rsidRPr="004D19D1">
        <w:rPr>
          <w:rFonts w:ascii="Garamond" w:hAnsi="Garamond"/>
          <w:sz w:val="24"/>
          <w:szCs w:val="24"/>
        </w:rPr>
        <w:t xml:space="preserve"> </w:t>
      </w:r>
      <w:r w:rsidR="00424C88" w:rsidRPr="004D19D1">
        <w:rPr>
          <w:rFonts w:ascii="Garamond" w:hAnsi="Garamond"/>
          <w:i/>
          <w:sz w:val="24"/>
          <w:szCs w:val="24"/>
        </w:rPr>
        <w:t>(Section 313</w:t>
      </w:r>
      <w:r w:rsidR="00682577">
        <w:rPr>
          <w:rFonts w:ascii="Garamond" w:hAnsi="Garamond"/>
          <w:i/>
          <w:sz w:val="24"/>
          <w:szCs w:val="24"/>
        </w:rPr>
        <w:t>, Engrossed in House</w:t>
      </w:r>
      <w:r w:rsidR="00424C88" w:rsidRPr="004D19D1">
        <w:rPr>
          <w:rFonts w:ascii="Garamond" w:hAnsi="Garamond"/>
          <w:i/>
          <w:sz w:val="24"/>
          <w:szCs w:val="24"/>
        </w:rPr>
        <w:t>)</w:t>
      </w:r>
      <w:r w:rsidR="00424C88" w:rsidRPr="004D19D1">
        <w:rPr>
          <w:rFonts w:ascii="Garamond" w:hAnsi="Garamond"/>
          <w:sz w:val="24"/>
          <w:szCs w:val="24"/>
        </w:rPr>
        <w:t xml:space="preserve"> </w:t>
      </w:r>
    </w:p>
    <w:p w14:paraId="168BA977" w14:textId="77777777" w:rsidR="00D4246C" w:rsidRPr="004D19D1" w:rsidRDefault="00D4246C" w:rsidP="00D4246C">
      <w:pPr>
        <w:pStyle w:val="ListParagraph"/>
        <w:rPr>
          <w:rFonts w:ascii="Garamond" w:hAnsi="Garamond"/>
          <w:b/>
          <w:bCs/>
          <w:sz w:val="24"/>
          <w:szCs w:val="24"/>
        </w:rPr>
      </w:pPr>
    </w:p>
    <w:p w14:paraId="6E477CC5" w14:textId="71AE30EB" w:rsidR="007B63AF" w:rsidRPr="004D19D1" w:rsidRDefault="007B63AF" w:rsidP="007B63AF">
      <w:pPr>
        <w:pStyle w:val="ListParagraph"/>
        <w:numPr>
          <w:ilvl w:val="0"/>
          <w:numId w:val="3"/>
        </w:numPr>
        <w:spacing w:after="0"/>
        <w:rPr>
          <w:rFonts w:ascii="Garamond" w:hAnsi="Garamond"/>
          <w:b/>
          <w:bCs/>
          <w:sz w:val="24"/>
          <w:szCs w:val="24"/>
        </w:rPr>
      </w:pPr>
      <w:r w:rsidRPr="004D19D1">
        <w:rPr>
          <w:rFonts w:ascii="Garamond" w:hAnsi="Garamond"/>
          <w:b/>
          <w:sz w:val="24"/>
          <w:szCs w:val="24"/>
        </w:rPr>
        <w:t xml:space="preserve">Circumventing Process for Withdrawal of Public Lands – </w:t>
      </w:r>
      <w:bookmarkStart w:id="0" w:name="_Hlk514320647"/>
      <w:r w:rsidRPr="004D19D1">
        <w:rPr>
          <w:rFonts w:ascii="Garamond" w:hAnsi="Garamond"/>
          <w:sz w:val="24"/>
          <w:szCs w:val="24"/>
        </w:rPr>
        <w:t xml:space="preserve">This rider would amend the Sikes Act by eliminating the U.S. Fish and Wildlife Service as the requisite agency to coordinate on preparation of integrated natural resources management plans for military installations. This needless change in policy could prevent the federal agency best equipped to advise on wildlife management and threatened and endangered species conservation from engaging in these planning processes.  The rider also eliminates the Congressionally mandated renewal process under the National Environmental Policy Act for public lands proposed for withdrawal for military use, excluding robust, transparent public participation in decision-making and abdicating Congress’s role as final arbiter of these planning processes. These provisions threaten hundreds of thousands of acres of public land, including more than 800,000 acres of national wildlife refuge lands (such as Desert Refuge in Nevada), jeopardizing wildlife, public access and recreation, and affecting other lawful multiple uses.  Another section in the rider would circumvent the current withdrawal and public review process by allowing the Secretary of the Interior to administratively permit temporary use of public lands for military purposes.  Finally, provisions in the rider would allow the Secretary of the Interior to transfer administrative jurisdiction of parcels of public land up to 5,000 acres in size to military departments, excluding public input on these decisions. Entire refuges and national parks could be subsumed by military transfer under this provision.  </w:t>
      </w:r>
      <w:r w:rsidRPr="006D63ED">
        <w:rPr>
          <w:rFonts w:ascii="Garamond" w:hAnsi="Garamond"/>
          <w:i/>
          <w:sz w:val="24"/>
          <w:szCs w:val="24"/>
        </w:rPr>
        <w:t>(Section 2831</w:t>
      </w:r>
      <w:r w:rsidR="00682577">
        <w:rPr>
          <w:rFonts w:ascii="Garamond" w:hAnsi="Garamond"/>
          <w:i/>
          <w:sz w:val="24"/>
          <w:szCs w:val="24"/>
        </w:rPr>
        <w:t>, Engrossed in House</w:t>
      </w:r>
      <w:r w:rsidRPr="006D63ED">
        <w:rPr>
          <w:rFonts w:ascii="Garamond" w:hAnsi="Garamond"/>
          <w:i/>
          <w:sz w:val="24"/>
          <w:szCs w:val="24"/>
        </w:rPr>
        <w:t>)</w:t>
      </w:r>
      <w:bookmarkEnd w:id="0"/>
    </w:p>
    <w:p w14:paraId="417B4E70" w14:textId="44DE05A5" w:rsidR="004D19D1" w:rsidRDefault="004D19D1" w:rsidP="004D19D1">
      <w:pPr>
        <w:spacing w:after="0"/>
        <w:rPr>
          <w:rFonts w:ascii="Garamond" w:hAnsi="Garamond"/>
          <w:b/>
          <w:bCs/>
          <w:sz w:val="24"/>
          <w:szCs w:val="24"/>
        </w:rPr>
      </w:pPr>
    </w:p>
    <w:p w14:paraId="148B586C" w14:textId="0EE33856" w:rsidR="004D19D1" w:rsidRPr="0025006E" w:rsidRDefault="00FB4A5F" w:rsidP="0025006E">
      <w:pPr>
        <w:pStyle w:val="ListParagraph"/>
        <w:numPr>
          <w:ilvl w:val="0"/>
          <w:numId w:val="3"/>
        </w:numPr>
        <w:spacing w:after="0"/>
        <w:rPr>
          <w:rFonts w:ascii="Garamond" w:hAnsi="Garamond"/>
          <w:bCs/>
          <w:sz w:val="24"/>
          <w:szCs w:val="24"/>
        </w:rPr>
      </w:pPr>
      <w:r>
        <w:rPr>
          <w:rFonts w:ascii="Garamond" w:hAnsi="Garamond"/>
          <w:b/>
          <w:bCs/>
          <w:sz w:val="24"/>
          <w:szCs w:val="24"/>
        </w:rPr>
        <w:lastRenderedPageBreak/>
        <w:t xml:space="preserve">Overriding NEPA </w:t>
      </w:r>
      <w:r w:rsidR="007A0052">
        <w:rPr>
          <w:rFonts w:ascii="Garamond" w:hAnsi="Garamond"/>
          <w:b/>
          <w:bCs/>
          <w:sz w:val="24"/>
          <w:szCs w:val="24"/>
        </w:rPr>
        <w:t xml:space="preserve">for </w:t>
      </w:r>
      <w:r w:rsidR="006306D1">
        <w:rPr>
          <w:rFonts w:ascii="Garamond" w:hAnsi="Garamond"/>
          <w:b/>
          <w:bCs/>
          <w:sz w:val="24"/>
          <w:szCs w:val="24"/>
        </w:rPr>
        <w:t>H</w:t>
      </w:r>
      <w:r w:rsidR="007A0052">
        <w:rPr>
          <w:rFonts w:ascii="Garamond" w:hAnsi="Garamond"/>
          <w:b/>
          <w:bCs/>
          <w:sz w:val="24"/>
          <w:szCs w:val="24"/>
        </w:rPr>
        <w:t xml:space="preserve">ardrock </w:t>
      </w:r>
      <w:r w:rsidR="006306D1">
        <w:rPr>
          <w:rFonts w:ascii="Garamond" w:hAnsi="Garamond"/>
          <w:b/>
          <w:bCs/>
          <w:sz w:val="24"/>
          <w:szCs w:val="24"/>
        </w:rPr>
        <w:t>M</w:t>
      </w:r>
      <w:r w:rsidR="007A0052">
        <w:rPr>
          <w:rFonts w:ascii="Garamond" w:hAnsi="Garamond"/>
          <w:b/>
          <w:bCs/>
          <w:sz w:val="24"/>
          <w:szCs w:val="24"/>
        </w:rPr>
        <w:t xml:space="preserve">ining on </w:t>
      </w:r>
      <w:r w:rsidR="006306D1">
        <w:rPr>
          <w:rFonts w:ascii="Garamond" w:hAnsi="Garamond"/>
          <w:b/>
          <w:bCs/>
          <w:sz w:val="24"/>
          <w:szCs w:val="24"/>
        </w:rPr>
        <w:t>P</w:t>
      </w:r>
      <w:r w:rsidR="007A0052">
        <w:rPr>
          <w:rFonts w:ascii="Garamond" w:hAnsi="Garamond"/>
          <w:b/>
          <w:bCs/>
          <w:sz w:val="24"/>
          <w:szCs w:val="24"/>
        </w:rPr>
        <w:t xml:space="preserve">ublic </w:t>
      </w:r>
      <w:r w:rsidR="006306D1">
        <w:rPr>
          <w:rFonts w:ascii="Garamond" w:hAnsi="Garamond"/>
          <w:b/>
          <w:bCs/>
          <w:sz w:val="24"/>
          <w:szCs w:val="24"/>
        </w:rPr>
        <w:t>L</w:t>
      </w:r>
      <w:r w:rsidR="007A0052">
        <w:rPr>
          <w:rFonts w:ascii="Garamond" w:hAnsi="Garamond"/>
          <w:b/>
          <w:bCs/>
          <w:sz w:val="24"/>
          <w:szCs w:val="24"/>
        </w:rPr>
        <w:t>ands</w:t>
      </w:r>
      <w:r w:rsidR="003144C5">
        <w:rPr>
          <w:rFonts w:ascii="Garamond" w:hAnsi="Garamond"/>
          <w:b/>
          <w:bCs/>
          <w:sz w:val="24"/>
          <w:szCs w:val="24"/>
        </w:rPr>
        <w:t xml:space="preserve"> –</w:t>
      </w:r>
      <w:r w:rsidR="00A17640">
        <w:rPr>
          <w:rFonts w:ascii="Garamond" w:hAnsi="Garamond"/>
          <w:bCs/>
          <w:sz w:val="24"/>
          <w:szCs w:val="24"/>
        </w:rPr>
        <w:t xml:space="preserve"> </w:t>
      </w:r>
      <w:r w:rsidR="003B1F61" w:rsidRPr="003B1F61">
        <w:rPr>
          <w:rFonts w:ascii="Garamond" w:hAnsi="Garamond"/>
          <w:sz w:val="24"/>
          <w:szCs w:val="24"/>
        </w:rPr>
        <w:t xml:space="preserve">This rider would weaken standards for mine permitting on public lands and exempt mining from the environmental review </w:t>
      </w:r>
      <w:r w:rsidR="002A7193">
        <w:rPr>
          <w:rFonts w:ascii="Garamond" w:hAnsi="Garamond"/>
          <w:bCs/>
          <w:sz w:val="24"/>
          <w:szCs w:val="24"/>
        </w:rPr>
        <w:t>and public engagement process</w:t>
      </w:r>
      <w:r w:rsidR="00FF53B7">
        <w:rPr>
          <w:rFonts w:ascii="Garamond" w:hAnsi="Garamond"/>
          <w:bCs/>
          <w:sz w:val="24"/>
          <w:szCs w:val="24"/>
        </w:rPr>
        <w:t>es</w:t>
      </w:r>
      <w:r w:rsidR="002A7193">
        <w:rPr>
          <w:rFonts w:ascii="Garamond" w:hAnsi="Garamond"/>
          <w:bCs/>
          <w:sz w:val="24"/>
          <w:szCs w:val="24"/>
        </w:rPr>
        <w:t xml:space="preserve"> established by NEPA</w:t>
      </w:r>
      <w:r w:rsidR="002A7193" w:rsidRPr="002A7193">
        <w:rPr>
          <w:rFonts w:ascii="Garamond" w:hAnsi="Garamond"/>
          <w:bCs/>
          <w:sz w:val="24"/>
          <w:szCs w:val="24"/>
        </w:rPr>
        <w:t>, one of our nation’s bedrock environmental laws.</w:t>
      </w:r>
      <w:r w:rsidR="0025006E">
        <w:rPr>
          <w:rFonts w:ascii="Garamond" w:hAnsi="Garamond"/>
          <w:bCs/>
          <w:sz w:val="24"/>
          <w:szCs w:val="24"/>
        </w:rPr>
        <w:t xml:space="preserve">  NEPA </w:t>
      </w:r>
      <w:r w:rsidR="0025006E" w:rsidRPr="0025006E">
        <w:rPr>
          <w:rFonts w:ascii="Garamond" w:hAnsi="Garamond"/>
          <w:bCs/>
          <w:sz w:val="24"/>
          <w:szCs w:val="24"/>
        </w:rPr>
        <w:t xml:space="preserve">requires mining companies </w:t>
      </w:r>
      <w:r w:rsidR="0025006E">
        <w:rPr>
          <w:rFonts w:ascii="Garamond" w:hAnsi="Garamond"/>
          <w:bCs/>
          <w:sz w:val="24"/>
          <w:szCs w:val="24"/>
        </w:rPr>
        <w:t xml:space="preserve">to </w:t>
      </w:r>
      <w:r w:rsidR="0025006E" w:rsidRPr="0025006E">
        <w:rPr>
          <w:rFonts w:ascii="Garamond" w:hAnsi="Garamond"/>
          <w:bCs/>
          <w:sz w:val="24"/>
          <w:szCs w:val="24"/>
        </w:rPr>
        <w:t>explain to the public how they are going to comply with</w:t>
      </w:r>
      <w:r w:rsidR="0025006E">
        <w:rPr>
          <w:rFonts w:ascii="Garamond" w:hAnsi="Garamond"/>
          <w:bCs/>
          <w:sz w:val="24"/>
          <w:szCs w:val="24"/>
        </w:rPr>
        <w:t xml:space="preserve"> applicable environmental laws.  </w:t>
      </w:r>
      <w:r w:rsidR="00FF53B7">
        <w:rPr>
          <w:rFonts w:ascii="Garamond" w:hAnsi="Garamond"/>
          <w:bCs/>
          <w:sz w:val="24"/>
          <w:szCs w:val="24"/>
        </w:rPr>
        <w:t>By m</w:t>
      </w:r>
      <w:r w:rsidR="0025006E" w:rsidRPr="0025006E">
        <w:rPr>
          <w:rFonts w:ascii="Garamond" w:hAnsi="Garamond"/>
          <w:bCs/>
          <w:sz w:val="24"/>
          <w:szCs w:val="24"/>
        </w:rPr>
        <w:t xml:space="preserve">aking companies </w:t>
      </w:r>
      <w:r w:rsidR="00FF53B7">
        <w:rPr>
          <w:rFonts w:ascii="Garamond" w:hAnsi="Garamond"/>
          <w:bCs/>
          <w:sz w:val="24"/>
          <w:szCs w:val="24"/>
        </w:rPr>
        <w:t>perform</w:t>
      </w:r>
      <w:r w:rsidR="0025006E" w:rsidRPr="0025006E">
        <w:rPr>
          <w:rFonts w:ascii="Garamond" w:hAnsi="Garamond"/>
          <w:bCs/>
          <w:sz w:val="24"/>
          <w:szCs w:val="24"/>
        </w:rPr>
        <w:t xml:space="preserve"> this due diligence and </w:t>
      </w:r>
      <w:r w:rsidR="00FF53B7">
        <w:rPr>
          <w:rFonts w:ascii="Garamond" w:hAnsi="Garamond"/>
          <w:bCs/>
          <w:sz w:val="24"/>
          <w:szCs w:val="24"/>
        </w:rPr>
        <w:t xml:space="preserve">by </w:t>
      </w:r>
      <w:r w:rsidR="0025006E" w:rsidRPr="0025006E">
        <w:rPr>
          <w:rFonts w:ascii="Garamond" w:hAnsi="Garamond"/>
          <w:bCs/>
          <w:sz w:val="24"/>
          <w:szCs w:val="24"/>
        </w:rPr>
        <w:t xml:space="preserve">allowing the public to review and comment, </w:t>
      </w:r>
      <w:r w:rsidR="00FF53B7">
        <w:rPr>
          <w:rFonts w:ascii="Garamond" w:hAnsi="Garamond"/>
          <w:bCs/>
          <w:sz w:val="24"/>
          <w:szCs w:val="24"/>
        </w:rPr>
        <w:t xml:space="preserve">NEPA makes </w:t>
      </w:r>
      <w:r w:rsidR="0025006E" w:rsidRPr="0025006E">
        <w:rPr>
          <w:rFonts w:ascii="Garamond" w:hAnsi="Garamond"/>
          <w:bCs/>
          <w:sz w:val="24"/>
          <w:szCs w:val="24"/>
        </w:rPr>
        <w:t>mines more responsible</w:t>
      </w:r>
      <w:r w:rsidR="00FF53B7">
        <w:rPr>
          <w:rFonts w:ascii="Garamond" w:hAnsi="Garamond"/>
          <w:bCs/>
          <w:sz w:val="24"/>
          <w:szCs w:val="24"/>
        </w:rPr>
        <w:t xml:space="preserve">.  This rider would eliminate that process and thereby disenfranchise rural communities and increase pollution of water resources.  Furthermore, if this rider is included in final NDAA legislation, </w:t>
      </w:r>
      <w:r w:rsidR="0025006E" w:rsidRPr="0025006E">
        <w:rPr>
          <w:rFonts w:ascii="Garamond" w:hAnsi="Garamond"/>
          <w:bCs/>
          <w:sz w:val="24"/>
          <w:szCs w:val="24"/>
        </w:rPr>
        <w:t>nearly anything pulled from the ground w</w:t>
      </w:r>
      <w:r w:rsidR="00FF53B7">
        <w:rPr>
          <w:rFonts w:ascii="Garamond" w:hAnsi="Garamond"/>
          <w:bCs/>
          <w:sz w:val="24"/>
          <w:szCs w:val="24"/>
        </w:rPr>
        <w:t>ould</w:t>
      </w:r>
      <w:r w:rsidR="0025006E" w:rsidRPr="0025006E">
        <w:rPr>
          <w:rFonts w:ascii="Garamond" w:hAnsi="Garamond"/>
          <w:bCs/>
          <w:sz w:val="24"/>
          <w:szCs w:val="24"/>
        </w:rPr>
        <w:t xml:space="preserve"> be considered a critical mineral – even sand, gravel, and gold, which is </w:t>
      </w:r>
      <w:r w:rsidR="000D6C04">
        <w:rPr>
          <w:rFonts w:ascii="Garamond" w:hAnsi="Garamond"/>
          <w:bCs/>
          <w:sz w:val="24"/>
          <w:szCs w:val="24"/>
        </w:rPr>
        <w:t xml:space="preserve">primarily used for jewelry.  </w:t>
      </w:r>
      <w:r w:rsidR="00FF53B7">
        <w:rPr>
          <w:rFonts w:ascii="Garamond" w:hAnsi="Garamond"/>
          <w:bCs/>
          <w:sz w:val="24"/>
          <w:szCs w:val="24"/>
        </w:rPr>
        <w:t>Thus, mining companies would be able to bypass NEPA even for minerals that have little to do with national security.  The rider would also allow</w:t>
      </w:r>
      <w:r w:rsidR="0025006E" w:rsidRPr="0025006E">
        <w:rPr>
          <w:rFonts w:ascii="Garamond" w:hAnsi="Garamond"/>
          <w:bCs/>
          <w:sz w:val="24"/>
          <w:szCs w:val="24"/>
        </w:rPr>
        <w:t xml:space="preserve"> state or local government reviews to</w:t>
      </w:r>
      <w:r w:rsidR="00FF53B7">
        <w:rPr>
          <w:rFonts w:ascii="Garamond" w:hAnsi="Garamond"/>
          <w:bCs/>
          <w:sz w:val="24"/>
          <w:szCs w:val="24"/>
        </w:rPr>
        <w:t xml:space="preserve"> supplant federal agency review,</w:t>
      </w:r>
      <w:r w:rsidR="0025006E" w:rsidRPr="0025006E">
        <w:rPr>
          <w:rFonts w:ascii="Garamond" w:hAnsi="Garamond"/>
          <w:bCs/>
          <w:sz w:val="24"/>
          <w:szCs w:val="24"/>
        </w:rPr>
        <w:t xml:space="preserve"> and </w:t>
      </w:r>
      <w:r w:rsidR="00FF53B7">
        <w:rPr>
          <w:rFonts w:ascii="Garamond" w:hAnsi="Garamond"/>
          <w:bCs/>
          <w:sz w:val="24"/>
          <w:szCs w:val="24"/>
        </w:rPr>
        <w:t>it would remove</w:t>
      </w:r>
      <w:r w:rsidR="0025006E" w:rsidRPr="0025006E">
        <w:rPr>
          <w:rFonts w:ascii="Garamond" w:hAnsi="Garamond"/>
          <w:bCs/>
          <w:sz w:val="24"/>
          <w:szCs w:val="24"/>
        </w:rPr>
        <w:t xml:space="preserve"> requirements for</w:t>
      </w:r>
      <w:r w:rsidR="00FF53B7">
        <w:rPr>
          <w:rFonts w:ascii="Garamond" w:hAnsi="Garamond"/>
          <w:bCs/>
          <w:sz w:val="24"/>
          <w:szCs w:val="24"/>
        </w:rPr>
        <w:t xml:space="preserve"> indirect and cumulative impact</w:t>
      </w:r>
      <w:r w:rsidR="0025006E" w:rsidRPr="0025006E">
        <w:rPr>
          <w:rFonts w:ascii="Garamond" w:hAnsi="Garamond"/>
          <w:bCs/>
          <w:sz w:val="24"/>
          <w:szCs w:val="24"/>
        </w:rPr>
        <w:t xml:space="preserve"> analysis. </w:t>
      </w:r>
      <w:r w:rsidR="003D52F2" w:rsidRPr="0025006E">
        <w:rPr>
          <w:rFonts w:ascii="Garamond" w:hAnsi="Garamond"/>
          <w:b/>
          <w:bCs/>
          <w:sz w:val="24"/>
          <w:szCs w:val="24"/>
        </w:rPr>
        <w:t xml:space="preserve">  </w:t>
      </w:r>
      <w:r w:rsidR="003144C5" w:rsidRPr="0025006E">
        <w:rPr>
          <w:rFonts w:ascii="Garamond" w:hAnsi="Garamond"/>
          <w:bCs/>
          <w:i/>
          <w:sz w:val="24"/>
          <w:szCs w:val="24"/>
        </w:rPr>
        <w:t>(Sections 5001-5006, Engrossed in House)</w:t>
      </w:r>
    </w:p>
    <w:p w14:paraId="5A3EC8E0" w14:textId="77777777" w:rsidR="004D19D1" w:rsidRPr="004D19D1" w:rsidRDefault="004D19D1" w:rsidP="004D19D1">
      <w:pPr>
        <w:pStyle w:val="ListParagraph"/>
        <w:rPr>
          <w:rFonts w:ascii="Garamond" w:hAnsi="Garamond"/>
          <w:b/>
          <w:bCs/>
          <w:sz w:val="24"/>
          <w:szCs w:val="24"/>
        </w:rPr>
      </w:pPr>
    </w:p>
    <w:p w14:paraId="249DF14C" w14:textId="705D8752" w:rsidR="004D19D1" w:rsidRPr="004F212B" w:rsidRDefault="006D63ED" w:rsidP="00E60A99">
      <w:pPr>
        <w:pStyle w:val="ListParagraph"/>
        <w:numPr>
          <w:ilvl w:val="0"/>
          <w:numId w:val="3"/>
        </w:numPr>
        <w:spacing w:after="0"/>
        <w:rPr>
          <w:rFonts w:ascii="Garamond" w:hAnsi="Garamond"/>
          <w:bCs/>
          <w:sz w:val="24"/>
          <w:szCs w:val="24"/>
        </w:rPr>
      </w:pPr>
      <w:r>
        <w:rPr>
          <w:rFonts w:ascii="Garamond" w:hAnsi="Garamond"/>
          <w:b/>
          <w:bCs/>
          <w:sz w:val="24"/>
          <w:szCs w:val="24"/>
        </w:rPr>
        <w:t>Authorizing a Harmful Land Exchange in Supe</w:t>
      </w:r>
      <w:r w:rsidR="004F212B">
        <w:rPr>
          <w:rFonts w:ascii="Garamond" w:hAnsi="Garamond"/>
          <w:b/>
          <w:bCs/>
          <w:sz w:val="24"/>
          <w:szCs w:val="24"/>
        </w:rPr>
        <w:t xml:space="preserve">rior National Forest </w:t>
      </w:r>
      <w:r w:rsidR="004F212B" w:rsidRPr="004F212B">
        <w:rPr>
          <w:rFonts w:ascii="Garamond" w:hAnsi="Garamond"/>
          <w:bCs/>
          <w:sz w:val="24"/>
          <w:szCs w:val="24"/>
        </w:rPr>
        <w:t>– This rider</w:t>
      </w:r>
      <w:r w:rsidR="004F212B">
        <w:rPr>
          <w:rFonts w:ascii="Garamond" w:hAnsi="Garamond"/>
          <w:b/>
          <w:bCs/>
          <w:sz w:val="24"/>
          <w:szCs w:val="24"/>
        </w:rPr>
        <w:t xml:space="preserve"> </w:t>
      </w:r>
      <w:r w:rsidR="004F212B" w:rsidRPr="004F212B">
        <w:rPr>
          <w:rFonts w:ascii="Garamond" w:hAnsi="Garamond"/>
          <w:bCs/>
          <w:sz w:val="24"/>
          <w:szCs w:val="24"/>
        </w:rPr>
        <w:t xml:space="preserve">would mandate the immediate </w:t>
      </w:r>
      <w:r w:rsidR="00835D9A">
        <w:rPr>
          <w:rFonts w:ascii="Garamond" w:hAnsi="Garamond"/>
          <w:bCs/>
          <w:sz w:val="24"/>
          <w:szCs w:val="24"/>
        </w:rPr>
        <w:t>conveyance, without proper environmental review,</w:t>
      </w:r>
      <w:r w:rsidR="004F212B" w:rsidRPr="004F212B">
        <w:rPr>
          <w:rFonts w:ascii="Garamond" w:hAnsi="Garamond"/>
          <w:bCs/>
          <w:sz w:val="24"/>
          <w:szCs w:val="24"/>
        </w:rPr>
        <w:t xml:space="preserve"> of 6,650 acres of irreplaceable Superior National Forest lands to </w:t>
      </w:r>
      <w:proofErr w:type="spellStart"/>
      <w:r w:rsidR="004F212B" w:rsidRPr="004F212B">
        <w:rPr>
          <w:rFonts w:ascii="Garamond" w:hAnsi="Garamond"/>
          <w:bCs/>
          <w:sz w:val="24"/>
          <w:szCs w:val="24"/>
        </w:rPr>
        <w:t>PolyMet</w:t>
      </w:r>
      <w:proofErr w:type="spellEnd"/>
      <w:r w:rsidR="004F212B" w:rsidRPr="004F212B">
        <w:rPr>
          <w:rFonts w:ascii="Garamond" w:hAnsi="Garamond"/>
          <w:bCs/>
          <w:sz w:val="24"/>
          <w:szCs w:val="24"/>
        </w:rPr>
        <w:t xml:space="preserve"> Mining</w:t>
      </w:r>
      <w:r w:rsidR="004F212B">
        <w:rPr>
          <w:rFonts w:ascii="Garamond" w:hAnsi="Garamond"/>
          <w:bCs/>
          <w:sz w:val="24"/>
          <w:szCs w:val="24"/>
        </w:rPr>
        <w:t>,</w:t>
      </w:r>
      <w:r w:rsidR="004F212B" w:rsidRPr="004F212B">
        <w:rPr>
          <w:rFonts w:ascii="Garamond" w:hAnsi="Garamond"/>
          <w:bCs/>
          <w:sz w:val="24"/>
          <w:szCs w:val="24"/>
        </w:rPr>
        <w:t xml:space="preserve"> Inc. for a proposed open pit copper-nickel sulfide ore mine</w:t>
      </w:r>
      <w:r w:rsidR="004F212B">
        <w:rPr>
          <w:rFonts w:ascii="Garamond" w:hAnsi="Garamond"/>
          <w:bCs/>
          <w:sz w:val="24"/>
          <w:szCs w:val="24"/>
        </w:rPr>
        <w:t xml:space="preserve">, in exchange for the </w:t>
      </w:r>
      <w:r w:rsidR="00835D9A">
        <w:rPr>
          <w:rFonts w:ascii="Garamond" w:hAnsi="Garamond"/>
          <w:bCs/>
          <w:sz w:val="24"/>
          <w:szCs w:val="24"/>
        </w:rPr>
        <w:t>conveyance</w:t>
      </w:r>
      <w:r w:rsidR="004F212B">
        <w:rPr>
          <w:rFonts w:ascii="Garamond" w:hAnsi="Garamond"/>
          <w:bCs/>
          <w:sz w:val="24"/>
          <w:szCs w:val="24"/>
        </w:rPr>
        <w:t xml:space="preserve"> of lesser-quality private lands to the U.S. Forest Service.  </w:t>
      </w:r>
      <w:r w:rsidR="00FC6EA8">
        <w:rPr>
          <w:rFonts w:ascii="Garamond" w:hAnsi="Garamond"/>
          <w:bCs/>
          <w:sz w:val="24"/>
          <w:szCs w:val="24"/>
        </w:rPr>
        <w:t xml:space="preserve">The rider would set </w:t>
      </w:r>
      <w:r w:rsidR="00310B1B">
        <w:rPr>
          <w:rFonts w:ascii="Garamond" w:hAnsi="Garamond"/>
          <w:bCs/>
          <w:sz w:val="24"/>
          <w:szCs w:val="24"/>
        </w:rPr>
        <w:t xml:space="preserve">a dangerous precedent by </w:t>
      </w:r>
      <w:r w:rsidR="00FC6EA8">
        <w:rPr>
          <w:rFonts w:ascii="Garamond" w:hAnsi="Garamond"/>
          <w:bCs/>
          <w:sz w:val="24"/>
          <w:szCs w:val="24"/>
        </w:rPr>
        <w:t>blocking the public’s right to access the courts</w:t>
      </w:r>
      <w:r w:rsidR="00310B1B">
        <w:rPr>
          <w:rFonts w:ascii="Garamond" w:hAnsi="Garamond"/>
          <w:bCs/>
          <w:sz w:val="24"/>
          <w:szCs w:val="24"/>
        </w:rPr>
        <w:t xml:space="preserve"> and</w:t>
      </w:r>
      <w:r w:rsidR="00FC6EA8">
        <w:rPr>
          <w:rFonts w:ascii="Garamond" w:hAnsi="Garamond"/>
          <w:bCs/>
          <w:sz w:val="24"/>
          <w:szCs w:val="24"/>
        </w:rPr>
        <w:t xml:space="preserve"> circumventing four active lawsuits which </w:t>
      </w:r>
      <w:r w:rsidR="00310B1B">
        <w:rPr>
          <w:rFonts w:ascii="Garamond" w:hAnsi="Garamond"/>
          <w:bCs/>
          <w:sz w:val="24"/>
          <w:szCs w:val="24"/>
        </w:rPr>
        <w:t xml:space="preserve">have </w:t>
      </w:r>
      <w:r w:rsidR="00FC6EA8">
        <w:rPr>
          <w:rFonts w:ascii="Garamond" w:hAnsi="Garamond"/>
          <w:bCs/>
          <w:sz w:val="24"/>
          <w:szCs w:val="24"/>
        </w:rPr>
        <w:t>raise</w:t>
      </w:r>
      <w:r w:rsidR="00310B1B">
        <w:rPr>
          <w:rFonts w:ascii="Garamond" w:hAnsi="Garamond"/>
          <w:bCs/>
          <w:sz w:val="24"/>
          <w:szCs w:val="24"/>
        </w:rPr>
        <w:t>d</w:t>
      </w:r>
      <w:r w:rsidR="00FC6EA8">
        <w:rPr>
          <w:rFonts w:ascii="Garamond" w:hAnsi="Garamond"/>
          <w:bCs/>
          <w:sz w:val="24"/>
          <w:szCs w:val="24"/>
        </w:rPr>
        <w:t xml:space="preserve"> serious concerns with the land exchange. </w:t>
      </w:r>
      <w:r w:rsidR="004F212B">
        <w:rPr>
          <w:rFonts w:ascii="Garamond" w:hAnsi="Garamond"/>
          <w:bCs/>
          <w:sz w:val="24"/>
          <w:szCs w:val="24"/>
        </w:rPr>
        <w:t xml:space="preserve">The </w:t>
      </w:r>
      <w:proofErr w:type="spellStart"/>
      <w:r w:rsidR="004F212B">
        <w:rPr>
          <w:rFonts w:ascii="Garamond" w:hAnsi="Garamond"/>
          <w:bCs/>
          <w:sz w:val="24"/>
          <w:szCs w:val="24"/>
        </w:rPr>
        <w:t>PolyMet</w:t>
      </w:r>
      <w:proofErr w:type="spellEnd"/>
      <w:r w:rsidR="004F212B">
        <w:rPr>
          <w:rFonts w:ascii="Garamond" w:hAnsi="Garamond"/>
          <w:bCs/>
          <w:sz w:val="24"/>
          <w:szCs w:val="24"/>
        </w:rPr>
        <w:t xml:space="preserve"> mine </w:t>
      </w:r>
      <w:r w:rsidR="004F212B" w:rsidRPr="004F212B">
        <w:rPr>
          <w:rFonts w:ascii="Garamond" w:hAnsi="Garamond"/>
          <w:bCs/>
          <w:sz w:val="24"/>
          <w:szCs w:val="24"/>
        </w:rPr>
        <w:t xml:space="preserve">poses a threat to </w:t>
      </w:r>
      <w:r w:rsidR="00FC6EA8">
        <w:rPr>
          <w:rFonts w:ascii="Garamond" w:hAnsi="Garamond"/>
          <w:bCs/>
          <w:sz w:val="24"/>
          <w:szCs w:val="24"/>
        </w:rPr>
        <w:t>the economy</w:t>
      </w:r>
      <w:r w:rsidR="005F515F">
        <w:rPr>
          <w:rFonts w:ascii="Garamond" w:hAnsi="Garamond"/>
          <w:bCs/>
          <w:sz w:val="24"/>
          <w:szCs w:val="24"/>
        </w:rPr>
        <w:t xml:space="preserve"> of the region</w:t>
      </w:r>
      <w:r w:rsidR="00FC6EA8">
        <w:rPr>
          <w:rFonts w:ascii="Garamond" w:hAnsi="Garamond"/>
          <w:bCs/>
          <w:sz w:val="24"/>
          <w:szCs w:val="24"/>
        </w:rPr>
        <w:t xml:space="preserve">, </w:t>
      </w:r>
      <w:r w:rsidR="004F212B" w:rsidRPr="004F212B">
        <w:rPr>
          <w:rFonts w:ascii="Garamond" w:hAnsi="Garamond"/>
          <w:bCs/>
          <w:sz w:val="24"/>
          <w:szCs w:val="24"/>
        </w:rPr>
        <w:t>water quality, exceptional wet</w:t>
      </w:r>
      <w:r w:rsidR="00E60A99">
        <w:rPr>
          <w:rFonts w:ascii="Garamond" w:hAnsi="Garamond"/>
          <w:bCs/>
          <w:sz w:val="24"/>
          <w:szCs w:val="24"/>
        </w:rPr>
        <w:t>lands, endangered species, and t</w:t>
      </w:r>
      <w:r w:rsidR="004F212B" w:rsidRPr="004F212B">
        <w:rPr>
          <w:rFonts w:ascii="Garamond" w:hAnsi="Garamond"/>
          <w:bCs/>
          <w:sz w:val="24"/>
          <w:szCs w:val="24"/>
        </w:rPr>
        <w:t>reaty-reserved rights and resources</w:t>
      </w:r>
      <w:r w:rsidR="00E60A99">
        <w:rPr>
          <w:rFonts w:ascii="Garamond" w:hAnsi="Garamond"/>
          <w:bCs/>
          <w:sz w:val="24"/>
          <w:szCs w:val="24"/>
        </w:rPr>
        <w:t xml:space="preserve">.  Inclusion </w:t>
      </w:r>
      <w:r w:rsidR="00E60A99" w:rsidRPr="00E60A99">
        <w:rPr>
          <w:rFonts w:ascii="Garamond" w:hAnsi="Garamond"/>
          <w:bCs/>
          <w:sz w:val="24"/>
          <w:szCs w:val="24"/>
        </w:rPr>
        <w:t xml:space="preserve">of </w:t>
      </w:r>
      <w:r w:rsidR="00E60A99">
        <w:rPr>
          <w:rFonts w:ascii="Garamond" w:hAnsi="Garamond"/>
          <w:bCs/>
          <w:sz w:val="24"/>
          <w:szCs w:val="24"/>
        </w:rPr>
        <w:t>th</w:t>
      </w:r>
      <w:r w:rsidR="00835D9A">
        <w:rPr>
          <w:rFonts w:ascii="Garamond" w:hAnsi="Garamond"/>
          <w:bCs/>
          <w:sz w:val="24"/>
          <w:szCs w:val="24"/>
        </w:rPr>
        <w:t>e</w:t>
      </w:r>
      <w:r w:rsidR="00E60A99">
        <w:rPr>
          <w:rFonts w:ascii="Garamond" w:hAnsi="Garamond"/>
          <w:bCs/>
          <w:sz w:val="24"/>
          <w:szCs w:val="24"/>
        </w:rPr>
        <w:t xml:space="preserve"> extraneous</w:t>
      </w:r>
      <w:r w:rsidR="00E60A99" w:rsidRPr="00E60A99">
        <w:rPr>
          <w:rFonts w:ascii="Garamond" w:hAnsi="Garamond"/>
          <w:bCs/>
          <w:sz w:val="24"/>
          <w:szCs w:val="24"/>
        </w:rPr>
        <w:t xml:space="preserve"> </w:t>
      </w:r>
      <w:proofErr w:type="spellStart"/>
      <w:r w:rsidR="00E60A99" w:rsidRPr="00E60A99">
        <w:rPr>
          <w:rFonts w:ascii="Garamond" w:hAnsi="Garamond"/>
          <w:bCs/>
          <w:sz w:val="24"/>
          <w:szCs w:val="24"/>
        </w:rPr>
        <w:t>PolyMet</w:t>
      </w:r>
      <w:proofErr w:type="spellEnd"/>
      <w:r w:rsidR="00E60A99" w:rsidRPr="00E60A99">
        <w:rPr>
          <w:rFonts w:ascii="Garamond" w:hAnsi="Garamond"/>
          <w:bCs/>
          <w:sz w:val="24"/>
          <w:szCs w:val="24"/>
        </w:rPr>
        <w:t xml:space="preserve"> land exchange </w:t>
      </w:r>
      <w:r w:rsidR="00E60A99">
        <w:rPr>
          <w:rFonts w:ascii="Garamond" w:hAnsi="Garamond"/>
          <w:bCs/>
          <w:sz w:val="24"/>
          <w:szCs w:val="24"/>
        </w:rPr>
        <w:t xml:space="preserve">provision in the final defense bill </w:t>
      </w:r>
      <w:r w:rsidR="00E60A99" w:rsidRPr="00E60A99">
        <w:rPr>
          <w:rFonts w:ascii="Garamond" w:hAnsi="Garamond"/>
          <w:bCs/>
          <w:sz w:val="24"/>
          <w:szCs w:val="24"/>
        </w:rPr>
        <w:t>would set a terrible pr</w:t>
      </w:r>
      <w:r w:rsidR="00E60A99">
        <w:rPr>
          <w:rFonts w:ascii="Garamond" w:hAnsi="Garamond"/>
          <w:bCs/>
          <w:sz w:val="24"/>
          <w:szCs w:val="24"/>
        </w:rPr>
        <w:t xml:space="preserve">ecedent, as this provision </w:t>
      </w:r>
      <w:r w:rsidR="00E60A99" w:rsidRPr="00E60A99">
        <w:rPr>
          <w:rFonts w:ascii="Garamond" w:hAnsi="Garamond"/>
          <w:bCs/>
          <w:sz w:val="24"/>
          <w:szCs w:val="24"/>
        </w:rPr>
        <w:t xml:space="preserve">undercuts due process, undermines bedrock environmental laws, and undervalues </w:t>
      </w:r>
      <w:r w:rsidR="00E60A99">
        <w:rPr>
          <w:rFonts w:ascii="Garamond" w:hAnsi="Garamond"/>
          <w:bCs/>
          <w:sz w:val="24"/>
          <w:szCs w:val="24"/>
        </w:rPr>
        <w:t xml:space="preserve">the high-quality </w:t>
      </w:r>
      <w:r w:rsidR="00E60A99" w:rsidRPr="00E60A99">
        <w:rPr>
          <w:rFonts w:ascii="Garamond" w:hAnsi="Garamond"/>
          <w:bCs/>
          <w:sz w:val="24"/>
          <w:szCs w:val="24"/>
        </w:rPr>
        <w:t>public land</w:t>
      </w:r>
      <w:r w:rsidR="00E60A99">
        <w:rPr>
          <w:rFonts w:ascii="Garamond" w:hAnsi="Garamond"/>
          <w:bCs/>
          <w:sz w:val="24"/>
          <w:szCs w:val="24"/>
        </w:rPr>
        <w:t>s to be exchanged</w:t>
      </w:r>
      <w:r w:rsidR="00835D9A">
        <w:rPr>
          <w:rFonts w:ascii="Garamond" w:hAnsi="Garamond"/>
          <w:bCs/>
          <w:sz w:val="24"/>
          <w:szCs w:val="24"/>
        </w:rPr>
        <w:t>. (</w:t>
      </w:r>
      <w:r w:rsidR="00835D9A">
        <w:rPr>
          <w:rFonts w:ascii="Garamond" w:hAnsi="Garamond"/>
          <w:bCs/>
          <w:i/>
          <w:sz w:val="24"/>
          <w:szCs w:val="24"/>
        </w:rPr>
        <w:t>Section 7518</w:t>
      </w:r>
      <w:r w:rsidR="00682577">
        <w:rPr>
          <w:rFonts w:ascii="Garamond" w:hAnsi="Garamond"/>
          <w:bCs/>
          <w:i/>
          <w:sz w:val="24"/>
          <w:szCs w:val="24"/>
        </w:rPr>
        <w:t>, Engrossed Amendment Senate</w:t>
      </w:r>
      <w:r w:rsidR="00835D9A">
        <w:rPr>
          <w:rFonts w:ascii="Garamond" w:hAnsi="Garamond"/>
          <w:bCs/>
          <w:i/>
          <w:sz w:val="24"/>
          <w:szCs w:val="24"/>
        </w:rPr>
        <w:t>)</w:t>
      </w:r>
    </w:p>
    <w:p w14:paraId="4C790520" w14:textId="77777777" w:rsidR="004F06A3" w:rsidRPr="004F06A3" w:rsidRDefault="004F06A3" w:rsidP="009D5950">
      <w:pPr>
        <w:spacing w:after="0"/>
        <w:rPr>
          <w:rFonts w:ascii="Garamond" w:hAnsi="Garamond"/>
          <w:sz w:val="24"/>
          <w:szCs w:val="24"/>
        </w:rPr>
      </w:pPr>
    </w:p>
    <w:p w14:paraId="0C21D293" w14:textId="68300BAF" w:rsidR="0097752E" w:rsidRPr="00266841" w:rsidRDefault="0097752E" w:rsidP="0097752E">
      <w:pPr>
        <w:spacing w:after="0"/>
        <w:rPr>
          <w:rFonts w:ascii="Garamond" w:hAnsi="Garamond"/>
          <w:sz w:val="24"/>
          <w:szCs w:val="24"/>
        </w:rPr>
      </w:pPr>
      <w:r w:rsidRPr="00266841">
        <w:rPr>
          <w:rFonts w:ascii="Garamond" w:hAnsi="Garamond"/>
          <w:sz w:val="24"/>
          <w:szCs w:val="24"/>
        </w:rPr>
        <w:t xml:space="preserve">We ask </w:t>
      </w:r>
      <w:r w:rsidR="004D19D1">
        <w:rPr>
          <w:rFonts w:ascii="Garamond" w:hAnsi="Garamond"/>
          <w:sz w:val="24"/>
          <w:szCs w:val="24"/>
        </w:rPr>
        <w:t>that you work to</w:t>
      </w:r>
      <w:r w:rsidRPr="00266841">
        <w:rPr>
          <w:rFonts w:ascii="Garamond" w:hAnsi="Garamond"/>
          <w:sz w:val="24"/>
          <w:szCs w:val="24"/>
        </w:rPr>
        <w:t xml:space="preserve"> </w:t>
      </w:r>
      <w:r w:rsidR="004D19D1">
        <w:rPr>
          <w:rFonts w:ascii="Garamond" w:hAnsi="Garamond"/>
          <w:sz w:val="24"/>
          <w:szCs w:val="24"/>
        </w:rPr>
        <w:t>remove these pernicious riders in conference</w:t>
      </w:r>
      <w:r>
        <w:rPr>
          <w:rFonts w:ascii="Garamond" w:hAnsi="Garamond"/>
          <w:sz w:val="24"/>
          <w:szCs w:val="24"/>
        </w:rPr>
        <w:t xml:space="preserve">, </w:t>
      </w:r>
      <w:r w:rsidR="004D19D1">
        <w:rPr>
          <w:rFonts w:ascii="Garamond" w:hAnsi="Garamond"/>
          <w:sz w:val="24"/>
          <w:szCs w:val="24"/>
        </w:rPr>
        <w:t xml:space="preserve">prevent their </w:t>
      </w:r>
      <w:r w:rsidR="00001A90">
        <w:rPr>
          <w:rFonts w:ascii="Garamond" w:hAnsi="Garamond"/>
          <w:sz w:val="24"/>
          <w:szCs w:val="24"/>
        </w:rPr>
        <w:t>inclusion in a final conference</w:t>
      </w:r>
      <w:r w:rsidR="006306D1">
        <w:rPr>
          <w:rFonts w:ascii="Garamond" w:hAnsi="Garamond"/>
          <w:sz w:val="24"/>
          <w:szCs w:val="24"/>
        </w:rPr>
        <w:t>d</w:t>
      </w:r>
      <w:r w:rsidR="004D19D1">
        <w:rPr>
          <w:rFonts w:ascii="Garamond" w:hAnsi="Garamond"/>
          <w:sz w:val="24"/>
          <w:szCs w:val="24"/>
        </w:rPr>
        <w:t xml:space="preserve"> bill, and </w:t>
      </w:r>
      <w:r>
        <w:rPr>
          <w:rFonts w:ascii="Garamond" w:hAnsi="Garamond"/>
          <w:sz w:val="24"/>
          <w:szCs w:val="24"/>
        </w:rPr>
        <w:t xml:space="preserve">reject any </w:t>
      </w:r>
      <w:r w:rsidR="004D19D1">
        <w:rPr>
          <w:rFonts w:ascii="Garamond" w:hAnsi="Garamond"/>
          <w:sz w:val="24"/>
          <w:szCs w:val="24"/>
        </w:rPr>
        <w:t>additional</w:t>
      </w:r>
      <w:r>
        <w:rPr>
          <w:rFonts w:ascii="Garamond" w:hAnsi="Garamond"/>
          <w:sz w:val="24"/>
          <w:szCs w:val="24"/>
        </w:rPr>
        <w:t xml:space="preserve"> anti-environmental provisions.  </w:t>
      </w:r>
      <w:r w:rsidRPr="00266841">
        <w:rPr>
          <w:rFonts w:ascii="Garamond" w:hAnsi="Garamond"/>
          <w:sz w:val="24"/>
          <w:szCs w:val="24"/>
        </w:rPr>
        <w:t>Thank you for your consideration.</w:t>
      </w:r>
    </w:p>
    <w:p w14:paraId="27E4A98D" w14:textId="0A495174" w:rsidR="00794351" w:rsidRPr="00D4246C" w:rsidRDefault="00794351" w:rsidP="00D4246C">
      <w:pPr>
        <w:spacing w:after="0" w:line="240" w:lineRule="auto"/>
        <w:rPr>
          <w:rFonts w:ascii="Garamond" w:hAnsi="Garamond"/>
          <w:sz w:val="24"/>
          <w:szCs w:val="24"/>
        </w:rPr>
      </w:pPr>
    </w:p>
    <w:p w14:paraId="262A9CB0" w14:textId="77777777" w:rsidR="009F579C" w:rsidRDefault="009F579C" w:rsidP="00013E39">
      <w:pPr>
        <w:rPr>
          <w:rFonts w:ascii="Garamond" w:hAnsi="Garamond"/>
          <w:sz w:val="24"/>
          <w:szCs w:val="24"/>
        </w:rPr>
      </w:pPr>
      <w:r>
        <w:rPr>
          <w:rFonts w:ascii="Garamond" w:hAnsi="Garamond"/>
          <w:sz w:val="24"/>
          <w:szCs w:val="24"/>
        </w:rPr>
        <w:t>Sincerely,</w:t>
      </w:r>
    </w:p>
    <w:p w14:paraId="110E537C" w14:textId="77777777" w:rsidR="00B223FD" w:rsidRDefault="00B223FD" w:rsidP="00004395">
      <w:pPr>
        <w:pStyle w:val="Default"/>
        <w:sectPr w:rsidR="00B223FD" w:rsidSect="002A7193">
          <w:type w:val="continuous"/>
          <w:pgSz w:w="12240" w:h="15840"/>
          <w:pgMar w:top="1440" w:right="1440" w:bottom="1440" w:left="1440" w:header="720" w:footer="720" w:gutter="0"/>
          <w:cols w:space="720"/>
          <w:docGrid w:linePitch="360"/>
        </w:sectPr>
      </w:pPr>
    </w:p>
    <w:p w14:paraId="78819338" w14:textId="3140767C" w:rsidR="00004395" w:rsidRDefault="00004395" w:rsidP="00004395">
      <w:pPr>
        <w:pStyle w:val="Default"/>
      </w:pPr>
      <w:r>
        <w:t>Alaska Wilderness League</w:t>
      </w:r>
    </w:p>
    <w:p w14:paraId="1DF9B1A0" w14:textId="77777777" w:rsidR="00004395" w:rsidRDefault="00004395" w:rsidP="00004395">
      <w:pPr>
        <w:pStyle w:val="Default"/>
      </w:pPr>
      <w:r>
        <w:t>Alliance for the Wild Rockies</w:t>
      </w:r>
    </w:p>
    <w:p w14:paraId="0F1FF85B" w14:textId="77777777" w:rsidR="00004395" w:rsidRDefault="00004395" w:rsidP="00004395">
      <w:pPr>
        <w:pStyle w:val="Default"/>
      </w:pPr>
      <w:r>
        <w:t>American Bird Conservancy</w:t>
      </w:r>
    </w:p>
    <w:p w14:paraId="58877B7F" w14:textId="77777777" w:rsidR="00004395" w:rsidRDefault="00004395" w:rsidP="00004395">
      <w:pPr>
        <w:pStyle w:val="Default"/>
      </w:pPr>
      <w:r>
        <w:t>American Rivers</w:t>
      </w:r>
    </w:p>
    <w:p w14:paraId="60999911" w14:textId="77777777" w:rsidR="00004395" w:rsidRDefault="00004395" w:rsidP="00004395">
      <w:pPr>
        <w:pStyle w:val="Default"/>
      </w:pPr>
      <w:r>
        <w:t>Animal Welfare Institute</w:t>
      </w:r>
    </w:p>
    <w:p w14:paraId="7F920A85" w14:textId="77777777" w:rsidR="00004395" w:rsidRDefault="00004395" w:rsidP="00004395">
      <w:pPr>
        <w:pStyle w:val="Default"/>
      </w:pPr>
      <w:r>
        <w:t>Arizona Mining Reform Coalition</w:t>
      </w:r>
    </w:p>
    <w:p w14:paraId="20AA9F5B" w14:textId="77777777" w:rsidR="00004395" w:rsidRDefault="00004395" w:rsidP="00004395">
      <w:pPr>
        <w:pStyle w:val="Default"/>
      </w:pPr>
      <w:r>
        <w:t>Audubon Naturalist Society</w:t>
      </w:r>
    </w:p>
    <w:p w14:paraId="4CB03675" w14:textId="77777777" w:rsidR="00004395" w:rsidRDefault="00004395" w:rsidP="00004395">
      <w:pPr>
        <w:pStyle w:val="Default"/>
      </w:pPr>
      <w:r>
        <w:t>Bird Conservation Network</w:t>
      </w:r>
    </w:p>
    <w:p w14:paraId="1F25FC86" w14:textId="77777777" w:rsidR="00004395" w:rsidRDefault="00004395" w:rsidP="00004395">
      <w:pPr>
        <w:pStyle w:val="Default"/>
      </w:pPr>
      <w:r>
        <w:t>Blue Heron Productions</w:t>
      </w:r>
    </w:p>
    <w:p w14:paraId="0F55683D" w14:textId="77777777" w:rsidR="00004395" w:rsidRDefault="00004395" w:rsidP="00004395">
      <w:pPr>
        <w:pStyle w:val="Default"/>
      </w:pPr>
      <w:r>
        <w:t>Boise Idaho Chapter of Great Old Broads for Wilderness</w:t>
      </w:r>
    </w:p>
    <w:p w14:paraId="5A8CB18B" w14:textId="77777777" w:rsidR="00004395" w:rsidRDefault="00004395" w:rsidP="00004395">
      <w:pPr>
        <w:pStyle w:val="Default"/>
      </w:pPr>
      <w:r>
        <w:t>Born Free USA</w:t>
      </w:r>
    </w:p>
    <w:p w14:paraId="628402FA" w14:textId="77777777" w:rsidR="00004395" w:rsidRDefault="00004395" w:rsidP="00004395">
      <w:pPr>
        <w:pStyle w:val="Default"/>
      </w:pPr>
      <w:r>
        <w:t>Bronx River - Sound Shore Audubon Society</w:t>
      </w:r>
    </w:p>
    <w:p w14:paraId="7D7316B8" w14:textId="77777777" w:rsidR="00004395" w:rsidRDefault="00004395" w:rsidP="00004395">
      <w:pPr>
        <w:pStyle w:val="Default"/>
      </w:pPr>
      <w:r>
        <w:t>Brooks Range Council</w:t>
      </w:r>
    </w:p>
    <w:p w14:paraId="433B923F" w14:textId="77777777" w:rsidR="00004395" w:rsidRDefault="00004395" w:rsidP="00004395">
      <w:pPr>
        <w:pStyle w:val="Default"/>
      </w:pPr>
      <w:r>
        <w:t>Californians for Western Wilderness</w:t>
      </w:r>
    </w:p>
    <w:p w14:paraId="5F664909" w14:textId="77777777" w:rsidR="00004395" w:rsidRDefault="00004395" w:rsidP="00004395">
      <w:pPr>
        <w:pStyle w:val="Default"/>
      </w:pPr>
      <w:r>
        <w:t>Center for Biological Diversity</w:t>
      </w:r>
    </w:p>
    <w:p w14:paraId="720CC96A" w14:textId="77777777" w:rsidR="00004395" w:rsidRDefault="00004395" w:rsidP="00004395">
      <w:pPr>
        <w:pStyle w:val="Default"/>
      </w:pPr>
      <w:r>
        <w:t>Central Westchester Audubon Society</w:t>
      </w:r>
    </w:p>
    <w:p w14:paraId="6F97DDF8" w14:textId="77777777" w:rsidR="00004395" w:rsidRDefault="00004395" w:rsidP="00004395">
      <w:pPr>
        <w:pStyle w:val="Default"/>
      </w:pPr>
      <w:r>
        <w:t>Cetacean Society International</w:t>
      </w:r>
    </w:p>
    <w:p w14:paraId="302B53AD" w14:textId="77777777" w:rsidR="00004395" w:rsidRDefault="00004395" w:rsidP="00004395">
      <w:pPr>
        <w:pStyle w:val="Default"/>
      </w:pPr>
      <w:r>
        <w:lastRenderedPageBreak/>
        <w:t xml:space="preserve">Citizens Committee for the Environment </w:t>
      </w:r>
    </w:p>
    <w:p w14:paraId="0935F2EF" w14:textId="77777777" w:rsidR="00004395" w:rsidRDefault="00004395" w:rsidP="00004395">
      <w:pPr>
        <w:pStyle w:val="Default"/>
      </w:pPr>
      <w:r>
        <w:t>Clean Water Action</w:t>
      </w:r>
    </w:p>
    <w:p w14:paraId="75B5818E" w14:textId="77777777" w:rsidR="00004395" w:rsidRDefault="00004395" w:rsidP="00004395">
      <w:pPr>
        <w:pStyle w:val="Default"/>
      </w:pPr>
      <w:r>
        <w:t>Colorado Native Plant Society</w:t>
      </w:r>
    </w:p>
    <w:p w14:paraId="4F381068" w14:textId="77777777" w:rsidR="00004395" w:rsidRDefault="00004395" w:rsidP="00004395">
      <w:pPr>
        <w:pStyle w:val="Default"/>
      </w:pPr>
      <w:r>
        <w:t>Conservation Congress</w:t>
      </w:r>
    </w:p>
    <w:p w14:paraId="34DA4E4F" w14:textId="77777777" w:rsidR="00004395" w:rsidRDefault="00004395" w:rsidP="00004395">
      <w:pPr>
        <w:pStyle w:val="Default"/>
      </w:pPr>
      <w:r>
        <w:t>Crescent Bird Club</w:t>
      </w:r>
    </w:p>
    <w:p w14:paraId="35FAEF16" w14:textId="77777777" w:rsidR="00004395" w:rsidRDefault="00004395" w:rsidP="00004395">
      <w:pPr>
        <w:pStyle w:val="Default"/>
      </w:pPr>
      <w:r>
        <w:t>Cumberland -Harpeth Audubon Society</w:t>
      </w:r>
    </w:p>
    <w:p w14:paraId="76B2F648" w14:textId="77777777" w:rsidR="00004395" w:rsidRDefault="00004395" w:rsidP="00004395">
      <w:pPr>
        <w:pStyle w:val="Default"/>
      </w:pPr>
      <w:r>
        <w:t>Defenders of Wildlife</w:t>
      </w:r>
    </w:p>
    <w:p w14:paraId="4A9F1973" w14:textId="77777777" w:rsidR="00004395" w:rsidRDefault="00004395" w:rsidP="00004395">
      <w:pPr>
        <w:pStyle w:val="Default"/>
      </w:pPr>
      <w:r>
        <w:t>Delaware Ecumenical Council on Children and Families</w:t>
      </w:r>
    </w:p>
    <w:p w14:paraId="54A01CD4" w14:textId="77777777" w:rsidR="00004395" w:rsidRDefault="00004395" w:rsidP="00004395">
      <w:pPr>
        <w:pStyle w:val="Default"/>
      </w:pPr>
      <w:r>
        <w:t>Delaware Valley Ornithological Club</w:t>
      </w:r>
    </w:p>
    <w:p w14:paraId="1D7ED8DE" w14:textId="77777777" w:rsidR="00004395" w:rsidRDefault="00004395" w:rsidP="00004395">
      <w:pPr>
        <w:pStyle w:val="Default"/>
      </w:pPr>
      <w:r>
        <w:t>Delaware-Otsego Audubon Society</w:t>
      </w:r>
    </w:p>
    <w:p w14:paraId="26528D0C" w14:textId="77777777" w:rsidR="00004395" w:rsidRDefault="00004395" w:rsidP="00004395">
      <w:pPr>
        <w:pStyle w:val="Default"/>
      </w:pPr>
      <w:proofErr w:type="spellStart"/>
      <w:r>
        <w:t>Earthjustice</w:t>
      </w:r>
      <w:proofErr w:type="spellEnd"/>
    </w:p>
    <w:p w14:paraId="47F9DB60" w14:textId="77777777" w:rsidR="00004395" w:rsidRDefault="00004395" w:rsidP="00004395">
      <w:pPr>
        <w:pStyle w:val="Default"/>
      </w:pPr>
      <w:r>
        <w:t>Endangered Habitats League</w:t>
      </w:r>
    </w:p>
    <w:p w14:paraId="5761DFCB" w14:textId="77777777" w:rsidR="00004395" w:rsidRDefault="00004395" w:rsidP="00004395">
      <w:pPr>
        <w:pStyle w:val="Default"/>
      </w:pPr>
      <w:r>
        <w:t>Endangered Species Coalition</w:t>
      </w:r>
    </w:p>
    <w:p w14:paraId="60D35A7E" w14:textId="77777777" w:rsidR="00004395" w:rsidRDefault="00004395" w:rsidP="00004395">
      <w:pPr>
        <w:pStyle w:val="Default"/>
      </w:pPr>
      <w:r>
        <w:t>Environment Minnesota</w:t>
      </w:r>
    </w:p>
    <w:p w14:paraId="27437542" w14:textId="77777777" w:rsidR="00004395" w:rsidRDefault="00004395" w:rsidP="00004395">
      <w:pPr>
        <w:pStyle w:val="Default"/>
      </w:pPr>
      <w:r>
        <w:t xml:space="preserve">Environmental Action Committee of West Marin </w:t>
      </w:r>
    </w:p>
    <w:p w14:paraId="61F62484" w14:textId="77777777" w:rsidR="00004395" w:rsidRDefault="00004395" w:rsidP="00004395">
      <w:pPr>
        <w:pStyle w:val="Default"/>
      </w:pPr>
      <w:r>
        <w:t>Environmental Protection Information Center</w:t>
      </w:r>
    </w:p>
    <w:p w14:paraId="3AE3B6FE" w14:textId="77777777" w:rsidR="00004395" w:rsidRDefault="00004395" w:rsidP="00004395">
      <w:pPr>
        <w:pStyle w:val="Default"/>
      </w:pPr>
      <w:r>
        <w:t>Friends of the Bitterroot</w:t>
      </w:r>
    </w:p>
    <w:p w14:paraId="4CEFFC59" w14:textId="77777777" w:rsidR="00004395" w:rsidRDefault="00004395" w:rsidP="00004395">
      <w:pPr>
        <w:pStyle w:val="Default"/>
      </w:pPr>
      <w:r>
        <w:t>Friends of the Boundary Waters Wilderness</w:t>
      </w:r>
    </w:p>
    <w:p w14:paraId="2DB0C683" w14:textId="77777777" w:rsidR="00004395" w:rsidRDefault="00004395" w:rsidP="00004395">
      <w:pPr>
        <w:pStyle w:val="Default"/>
      </w:pPr>
      <w:r>
        <w:t>Friends of the Earth US</w:t>
      </w:r>
    </w:p>
    <w:p w14:paraId="71BC63CE" w14:textId="77777777" w:rsidR="00004395" w:rsidRDefault="00004395" w:rsidP="00004395">
      <w:pPr>
        <w:pStyle w:val="Default"/>
      </w:pPr>
      <w:r>
        <w:t>Friends of the Mississippi River</w:t>
      </w:r>
    </w:p>
    <w:p w14:paraId="634DDC55" w14:textId="77777777" w:rsidR="00004395" w:rsidRDefault="00004395" w:rsidP="00004395">
      <w:pPr>
        <w:pStyle w:val="Default"/>
      </w:pPr>
      <w:r>
        <w:t>Friends of the Wild Swan</w:t>
      </w:r>
    </w:p>
    <w:p w14:paraId="3D0A8484" w14:textId="77777777" w:rsidR="00004395" w:rsidRDefault="00004395" w:rsidP="00004395">
      <w:pPr>
        <w:pStyle w:val="Default"/>
      </w:pPr>
      <w:r>
        <w:t>Genesee Valley Audubon Society</w:t>
      </w:r>
    </w:p>
    <w:p w14:paraId="578A9B69" w14:textId="77777777" w:rsidR="00004395" w:rsidRDefault="00004395" w:rsidP="00004395">
      <w:pPr>
        <w:pStyle w:val="Default"/>
      </w:pPr>
      <w:r>
        <w:t>Gila Conservation Coalition</w:t>
      </w:r>
    </w:p>
    <w:p w14:paraId="7B78F4B7" w14:textId="77777777" w:rsidR="00004395" w:rsidRDefault="00004395" w:rsidP="00004395">
      <w:pPr>
        <w:pStyle w:val="Default"/>
      </w:pPr>
      <w:r>
        <w:t>Gila Resources Information Project</w:t>
      </w:r>
    </w:p>
    <w:p w14:paraId="6A510E0F" w14:textId="77777777" w:rsidR="00004395" w:rsidRDefault="00004395" w:rsidP="00004395">
      <w:pPr>
        <w:pStyle w:val="Default"/>
      </w:pPr>
      <w:r>
        <w:t>Grand Canyon Trust</w:t>
      </w:r>
    </w:p>
    <w:p w14:paraId="42953FC6" w14:textId="77777777" w:rsidR="00004395" w:rsidRDefault="00004395" w:rsidP="00004395">
      <w:pPr>
        <w:pStyle w:val="Default"/>
      </w:pPr>
      <w:r>
        <w:t>Great Basin Resource Watch</w:t>
      </w:r>
    </w:p>
    <w:p w14:paraId="72BC5F1A" w14:textId="77777777" w:rsidR="00004395" w:rsidRDefault="00004395" w:rsidP="00004395">
      <w:pPr>
        <w:pStyle w:val="Default"/>
      </w:pPr>
      <w:r>
        <w:t>Great Old Broads for Wilderness</w:t>
      </w:r>
    </w:p>
    <w:p w14:paraId="3F994FEC" w14:textId="77777777" w:rsidR="00004395" w:rsidRDefault="00004395" w:rsidP="00004395">
      <w:pPr>
        <w:pStyle w:val="Default"/>
      </w:pPr>
      <w:r>
        <w:t>Gulf Restoration Network</w:t>
      </w:r>
    </w:p>
    <w:p w14:paraId="779BE4BA" w14:textId="77777777" w:rsidR="00004395" w:rsidRDefault="00004395" w:rsidP="00004395">
      <w:pPr>
        <w:pStyle w:val="Default"/>
      </w:pPr>
      <w:r>
        <w:t>Humane Society Legislative Fund</w:t>
      </w:r>
    </w:p>
    <w:p w14:paraId="32A2A52A" w14:textId="77777777" w:rsidR="00004395" w:rsidRDefault="00004395" w:rsidP="00004395">
      <w:pPr>
        <w:pStyle w:val="Default"/>
      </w:pPr>
      <w:r>
        <w:t>Humming for Bees</w:t>
      </w:r>
    </w:p>
    <w:p w14:paraId="24A6FDD2" w14:textId="77777777" w:rsidR="00004395" w:rsidRDefault="00004395" w:rsidP="00004395">
      <w:pPr>
        <w:pStyle w:val="Default"/>
      </w:pPr>
      <w:r>
        <w:t>Idaho Conservation League</w:t>
      </w:r>
    </w:p>
    <w:p w14:paraId="356438A8" w14:textId="77777777" w:rsidR="00004395" w:rsidRDefault="00004395" w:rsidP="00004395">
      <w:pPr>
        <w:pStyle w:val="Default"/>
      </w:pPr>
      <w:r>
        <w:t>Idaho Sporting Congress, Inc.</w:t>
      </w:r>
    </w:p>
    <w:p w14:paraId="60DE56ED" w14:textId="77777777" w:rsidR="00004395" w:rsidRDefault="00004395" w:rsidP="00004395">
      <w:pPr>
        <w:pStyle w:val="Default"/>
      </w:pPr>
      <w:r>
        <w:t>Information Network for Responsible Mining</w:t>
      </w:r>
    </w:p>
    <w:p w14:paraId="4CB9B064" w14:textId="77777777" w:rsidR="00004395" w:rsidRDefault="00004395" w:rsidP="00004395">
      <w:pPr>
        <w:pStyle w:val="Default"/>
      </w:pPr>
      <w:r>
        <w:t>International Bird Rescue</w:t>
      </w:r>
    </w:p>
    <w:p w14:paraId="0AB0D48F" w14:textId="77777777" w:rsidR="00004395" w:rsidRDefault="00004395" w:rsidP="00004395">
      <w:pPr>
        <w:pStyle w:val="Default"/>
      </w:pPr>
      <w:r>
        <w:t>International Fund for Animal Welfare</w:t>
      </w:r>
    </w:p>
    <w:p w14:paraId="3CD71876" w14:textId="77777777" w:rsidR="00004395" w:rsidRDefault="00004395" w:rsidP="00004395">
      <w:pPr>
        <w:pStyle w:val="Default"/>
      </w:pPr>
      <w:r>
        <w:t>International Marine Mammal Project of Earth Island Institute</w:t>
      </w:r>
    </w:p>
    <w:p w14:paraId="22D24EA5" w14:textId="77777777" w:rsidR="00004395" w:rsidRDefault="00004395" w:rsidP="00004395">
      <w:pPr>
        <w:pStyle w:val="Default"/>
      </w:pPr>
      <w:r>
        <w:t>John Muir Project of Earth Island Institute</w:t>
      </w:r>
    </w:p>
    <w:p w14:paraId="791FD95E" w14:textId="77777777" w:rsidR="00004395" w:rsidRDefault="00004395" w:rsidP="00004395">
      <w:pPr>
        <w:pStyle w:val="Default"/>
      </w:pPr>
      <w:proofErr w:type="spellStart"/>
      <w:r>
        <w:t>Kalmiopsis</w:t>
      </w:r>
      <w:proofErr w:type="spellEnd"/>
      <w:r>
        <w:t xml:space="preserve"> Audubon Society</w:t>
      </w:r>
    </w:p>
    <w:p w14:paraId="55E2EBA6" w14:textId="77777777" w:rsidR="00004395" w:rsidRDefault="00004395" w:rsidP="00004395">
      <w:pPr>
        <w:pStyle w:val="Default"/>
      </w:pPr>
      <w:r>
        <w:t>Kentucky Heartwood</w:t>
      </w:r>
    </w:p>
    <w:p w14:paraId="7D772CEC" w14:textId="77777777" w:rsidR="00004395" w:rsidRDefault="00004395" w:rsidP="00004395">
      <w:pPr>
        <w:pStyle w:val="Default"/>
      </w:pPr>
      <w:r>
        <w:t>Keweenaw Bay Indian Community</w:t>
      </w:r>
    </w:p>
    <w:p w14:paraId="60034FF8" w14:textId="77777777" w:rsidR="00004395" w:rsidRDefault="00004395" w:rsidP="00004395">
      <w:pPr>
        <w:pStyle w:val="Default"/>
      </w:pPr>
      <w:r>
        <w:t>Klamath Forest Alliance</w:t>
      </w:r>
    </w:p>
    <w:p w14:paraId="7A1FCF35" w14:textId="77777777" w:rsidR="00004395" w:rsidRDefault="00004395" w:rsidP="00004395">
      <w:pPr>
        <w:pStyle w:val="Default"/>
      </w:pPr>
      <w:r>
        <w:t>Kootenai Environmental Alliance</w:t>
      </w:r>
    </w:p>
    <w:p w14:paraId="315D1699" w14:textId="77777777" w:rsidR="00004395" w:rsidRDefault="00004395" w:rsidP="00004395">
      <w:pPr>
        <w:pStyle w:val="Default"/>
      </w:pPr>
      <w:r>
        <w:t>Lac du Flambeau Band of Lake Superior Chippewa</w:t>
      </w:r>
    </w:p>
    <w:p w14:paraId="5B38A640" w14:textId="77777777" w:rsidR="00004395" w:rsidRDefault="00004395" w:rsidP="00004395">
      <w:pPr>
        <w:pStyle w:val="Default"/>
      </w:pPr>
      <w:r>
        <w:t>League of Conservation Voters</w:t>
      </w:r>
    </w:p>
    <w:p w14:paraId="274EC7B5" w14:textId="77777777" w:rsidR="00004395" w:rsidRDefault="00004395" w:rsidP="00004395">
      <w:pPr>
        <w:pStyle w:val="Default"/>
      </w:pPr>
      <w:r>
        <w:t>League of Women Voters Duluth</w:t>
      </w:r>
    </w:p>
    <w:p w14:paraId="14503828" w14:textId="77777777" w:rsidR="00004395" w:rsidRDefault="00004395" w:rsidP="00004395">
      <w:pPr>
        <w:pStyle w:val="Default"/>
      </w:pPr>
      <w:r>
        <w:t>Los Angeles Audubon Society</w:t>
      </w:r>
    </w:p>
    <w:p w14:paraId="6487225B" w14:textId="77777777" w:rsidR="00004395" w:rsidRDefault="00004395" w:rsidP="00004395">
      <w:pPr>
        <w:pStyle w:val="Default"/>
      </w:pPr>
      <w:r>
        <w:t xml:space="preserve">Lower Brazos </w:t>
      </w:r>
      <w:proofErr w:type="spellStart"/>
      <w:r>
        <w:t>Riverwatch</w:t>
      </w:r>
      <w:proofErr w:type="spellEnd"/>
    </w:p>
    <w:p w14:paraId="2F3DF65E" w14:textId="77777777" w:rsidR="00004395" w:rsidRDefault="00004395" w:rsidP="00004395">
      <w:pPr>
        <w:pStyle w:val="Default"/>
      </w:pPr>
      <w:r>
        <w:t>Marine Mammal Alliance Nantucket</w:t>
      </w:r>
    </w:p>
    <w:p w14:paraId="772150E8" w14:textId="77777777" w:rsidR="00004395" w:rsidRDefault="00004395" w:rsidP="00004395">
      <w:pPr>
        <w:pStyle w:val="Default"/>
      </w:pPr>
      <w:r>
        <w:t>Maryland Ornithological Society</w:t>
      </w:r>
    </w:p>
    <w:p w14:paraId="5429CF8A" w14:textId="77777777" w:rsidR="00004395" w:rsidRDefault="00004395" w:rsidP="00004395">
      <w:pPr>
        <w:pStyle w:val="Default"/>
      </w:pPr>
      <w:r>
        <w:t>Mining Action Group of the Upper Peninsula Environmental Coalition</w:t>
      </w:r>
    </w:p>
    <w:p w14:paraId="630BB354" w14:textId="77777777" w:rsidR="00004395" w:rsidRDefault="00004395" w:rsidP="00004395">
      <w:pPr>
        <w:pStyle w:val="Default"/>
      </w:pPr>
      <w:proofErr w:type="spellStart"/>
      <w:r>
        <w:t>MiningWatch</w:t>
      </w:r>
      <w:proofErr w:type="spellEnd"/>
      <w:r>
        <w:t xml:space="preserve"> Canada</w:t>
      </w:r>
    </w:p>
    <w:p w14:paraId="52EB8152" w14:textId="77777777" w:rsidR="00004395" w:rsidRDefault="00004395" w:rsidP="00004395">
      <w:pPr>
        <w:pStyle w:val="Default"/>
      </w:pPr>
      <w:r>
        <w:t>Minnesota Center for Environmental Advocacy</w:t>
      </w:r>
    </w:p>
    <w:p w14:paraId="2FCCFE88" w14:textId="77777777" w:rsidR="00004395" w:rsidRDefault="00004395" w:rsidP="00004395">
      <w:pPr>
        <w:pStyle w:val="Default"/>
      </w:pPr>
      <w:r>
        <w:t xml:space="preserve">Minnesota Division </w:t>
      </w:r>
      <w:proofErr w:type="spellStart"/>
      <w:r>
        <w:t>Izaak</w:t>
      </w:r>
      <w:proofErr w:type="spellEnd"/>
      <w:r>
        <w:t xml:space="preserve"> Walton League of America, Inc.</w:t>
      </w:r>
    </w:p>
    <w:p w14:paraId="664D75C7" w14:textId="77777777" w:rsidR="00004395" w:rsidRDefault="00004395" w:rsidP="00004395">
      <w:pPr>
        <w:pStyle w:val="Default"/>
      </w:pPr>
      <w:r>
        <w:t>Mount Graham Coalition</w:t>
      </w:r>
    </w:p>
    <w:p w14:paraId="44AC5358" w14:textId="77777777" w:rsidR="00004395" w:rsidRDefault="00004395" w:rsidP="00004395">
      <w:pPr>
        <w:pStyle w:val="Default"/>
      </w:pPr>
      <w:r>
        <w:t>Multicultural Alliance for a Safe Environment</w:t>
      </w:r>
    </w:p>
    <w:p w14:paraId="22064112" w14:textId="77777777" w:rsidR="00004395" w:rsidRDefault="00004395" w:rsidP="00004395">
      <w:pPr>
        <w:pStyle w:val="Default"/>
      </w:pPr>
      <w:r>
        <w:t>National Audubon Society</w:t>
      </w:r>
    </w:p>
    <w:p w14:paraId="64FB0ACE" w14:textId="77777777" w:rsidR="00004395" w:rsidRDefault="00004395" w:rsidP="00004395">
      <w:pPr>
        <w:pStyle w:val="Default"/>
      </w:pPr>
      <w:r>
        <w:t>National Parks Conservation Association</w:t>
      </w:r>
    </w:p>
    <w:p w14:paraId="0DDA74AE" w14:textId="77777777" w:rsidR="00004395" w:rsidRDefault="00004395" w:rsidP="00004395">
      <w:pPr>
        <w:pStyle w:val="Default"/>
      </w:pPr>
      <w:r>
        <w:t>Natural Resources Defense Council</w:t>
      </w:r>
    </w:p>
    <w:p w14:paraId="10BAE3A6" w14:textId="77777777" w:rsidR="00004395" w:rsidRDefault="00004395" w:rsidP="00004395">
      <w:pPr>
        <w:pStyle w:val="Default"/>
      </w:pPr>
      <w:r>
        <w:t>New Hampshire Audubon</w:t>
      </w:r>
    </w:p>
    <w:p w14:paraId="6CBBFFC3" w14:textId="77777777" w:rsidR="00004395" w:rsidRDefault="00004395" w:rsidP="00004395">
      <w:pPr>
        <w:pStyle w:val="Default"/>
      </w:pPr>
      <w:r>
        <w:t>New Mexico Sportsmen</w:t>
      </w:r>
    </w:p>
    <w:p w14:paraId="034FDF58" w14:textId="77777777" w:rsidR="00004395" w:rsidRDefault="00004395" w:rsidP="00004395">
      <w:pPr>
        <w:pStyle w:val="Default"/>
      </w:pPr>
      <w:r>
        <w:t>New Mexico Wilderness Alliance</w:t>
      </w:r>
    </w:p>
    <w:p w14:paraId="2A37DE0E" w14:textId="77777777" w:rsidR="00004395" w:rsidRDefault="00004395" w:rsidP="00004395">
      <w:pPr>
        <w:pStyle w:val="Default"/>
      </w:pPr>
      <w:r>
        <w:t xml:space="preserve">North Fork Audubon Society </w:t>
      </w:r>
    </w:p>
    <w:p w14:paraId="3C4E8393" w14:textId="77777777" w:rsidR="00004395" w:rsidRDefault="00004395" w:rsidP="00004395">
      <w:pPr>
        <w:pStyle w:val="Default"/>
      </w:pPr>
      <w:r>
        <w:t>North Shore Audubon Society</w:t>
      </w:r>
    </w:p>
    <w:p w14:paraId="2B1A69A2" w14:textId="77777777" w:rsidR="00004395" w:rsidRDefault="00004395" w:rsidP="00004395">
      <w:pPr>
        <w:pStyle w:val="Default"/>
      </w:pPr>
      <w:proofErr w:type="spellStart"/>
      <w:r>
        <w:t>Northcoast</w:t>
      </w:r>
      <w:proofErr w:type="spellEnd"/>
      <w:r>
        <w:t xml:space="preserve"> Environmental Center </w:t>
      </w:r>
    </w:p>
    <w:p w14:paraId="2F532D6A" w14:textId="77777777" w:rsidR="00004395" w:rsidRDefault="00004395" w:rsidP="00004395">
      <w:pPr>
        <w:pStyle w:val="Default"/>
      </w:pPr>
      <w:r>
        <w:t>Northern Alaska Environmental Center</w:t>
      </w:r>
    </w:p>
    <w:p w14:paraId="250212E0" w14:textId="77777777" w:rsidR="00004395" w:rsidRDefault="00004395" w:rsidP="00004395">
      <w:pPr>
        <w:pStyle w:val="Default"/>
      </w:pPr>
      <w:r>
        <w:t>NY4WHALES</w:t>
      </w:r>
    </w:p>
    <w:p w14:paraId="5B9AED45" w14:textId="77777777" w:rsidR="00004395" w:rsidRDefault="00004395" w:rsidP="00004395">
      <w:pPr>
        <w:pStyle w:val="Default"/>
      </w:pPr>
      <w:r>
        <w:t>NYC Audubon</w:t>
      </w:r>
    </w:p>
    <w:p w14:paraId="618D5E5C" w14:textId="77777777" w:rsidR="00004395" w:rsidRDefault="00004395" w:rsidP="00004395">
      <w:pPr>
        <w:pStyle w:val="Default"/>
      </w:pPr>
      <w:r>
        <w:t>Ocean Conservancy</w:t>
      </w:r>
    </w:p>
    <w:p w14:paraId="0769D7A7" w14:textId="77777777" w:rsidR="00004395" w:rsidRDefault="00004395" w:rsidP="00004395">
      <w:pPr>
        <w:pStyle w:val="Default"/>
      </w:pPr>
      <w:r>
        <w:t>Ocean Conservation Research</w:t>
      </w:r>
    </w:p>
    <w:p w14:paraId="0282C82F" w14:textId="77777777" w:rsidR="00004395" w:rsidRDefault="00004395" w:rsidP="00004395">
      <w:pPr>
        <w:pStyle w:val="Default"/>
      </w:pPr>
      <w:r>
        <w:t>Oceana</w:t>
      </w:r>
    </w:p>
    <w:p w14:paraId="6E46747C" w14:textId="77777777" w:rsidR="00004395" w:rsidRDefault="00004395" w:rsidP="00004395">
      <w:pPr>
        <w:pStyle w:val="Default"/>
      </w:pPr>
      <w:r>
        <w:t>Oneida County Clean Waters Action</w:t>
      </w:r>
    </w:p>
    <w:p w14:paraId="1FEFA8D8" w14:textId="77777777" w:rsidR="00004395" w:rsidRDefault="00004395" w:rsidP="00004395">
      <w:pPr>
        <w:pStyle w:val="Default"/>
      </w:pPr>
      <w:r>
        <w:t>Onondaga Audubon</w:t>
      </w:r>
    </w:p>
    <w:p w14:paraId="482D3152" w14:textId="77777777" w:rsidR="00004395" w:rsidRDefault="00004395" w:rsidP="00004395">
      <w:pPr>
        <w:pStyle w:val="Default"/>
      </w:pPr>
      <w:proofErr w:type="spellStart"/>
      <w:r>
        <w:t>Openlands</w:t>
      </w:r>
      <w:proofErr w:type="spellEnd"/>
    </w:p>
    <w:p w14:paraId="08CA023D" w14:textId="77777777" w:rsidR="00004395" w:rsidRDefault="00004395" w:rsidP="00004395">
      <w:pPr>
        <w:pStyle w:val="Default"/>
      </w:pPr>
      <w:r>
        <w:t>Orange County Audubon Society</w:t>
      </w:r>
    </w:p>
    <w:p w14:paraId="48C4A3C5" w14:textId="77777777" w:rsidR="00004395" w:rsidRDefault="00004395" w:rsidP="00004395">
      <w:pPr>
        <w:pStyle w:val="Default"/>
      </w:pPr>
      <w:r>
        <w:t>Oregon Natural Desert Association</w:t>
      </w:r>
    </w:p>
    <w:p w14:paraId="3ACB8C97" w14:textId="77777777" w:rsidR="00004395" w:rsidRDefault="00004395" w:rsidP="00004395">
      <w:pPr>
        <w:pStyle w:val="Default"/>
      </w:pPr>
      <w:r>
        <w:t>Otsego County Conservation Association</w:t>
      </w:r>
    </w:p>
    <w:p w14:paraId="2DDD5665" w14:textId="77777777" w:rsidR="00004395" w:rsidRDefault="00004395" w:rsidP="00004395">
      <w:pPr>
        <w:pStyle w:val="Default"/>
      </w:pPr>
      <w:r>
        <w:t>PEER Environmental Committee</w:t>
      </w:r>
    </w:p>
    <w:p w14:paraId="1F483CDB" w14:textId="77777777" w:rsidR="00004395" w:rsidRDefault="00004395" w:rsidP="00004395">
      <w:pPr>
        <w:pStyle w:val="Default"/>
      </w:pPr>
      <w:r>
        <w:t>Pollinate Minnesota</w:t>
      </w:r>
    </w:p>
    <w:p w14:paraId="31536112" w14:textId="77777777" w:rsidR="00004395" w:rsidRDefault="00004395" w:rsidP="00004395">
      <w:pPr>
        <w:pStyle w:val="Default"/>
      </w:pPr>
      <w:r>
        <w:t>Pollinator Friendly Alliance</w:t>
      </w:r>
    </w:p>
    <w:p w14:paraId="66BFBC43" w14:textId="77777777" w:rsidR="00004395" w:rsidRDefault="00004395" w:rsidP="00004395">
      <w:pPr>
        <w:pStyle w:val="Default"/>
      </w:pPr>
      <w:r>
        <w:t>Purple Martin Conservation Association</w:t>
      </w:r>
    </w:p>
    <w:p w14:paraId="64A6568A" w14:textId="77777777" w:rsidR="00004395" w:rsidRDefault="00004395" w:rsidP="00004395">
      <w:pPr>
        <w:pStyle w:val="Default"/>
      </w:pPr>
      <w:r>
        <w:t>Quality Parks</w:t>
      </w:r>
    </w:p>
    <w:p w14:paraId="5C52E42B" w14:textId="77777777" w:rsidR="00004395" w:rsidRDefault="00004395" w:rsidP="00004395">
      <w:pPr>
        <w:pStyle w:val="Default"/>
      </w:pPr>
      <w:r>
        <w:t>Rock Creek Alliance</w:t>
      </w:r>
    </w:p>
    <w:p w14:paraId="73081F02" w14:textId="77777777" w:rsidR="00004395" w:rsidRDefault="00004395" w:rsidP="00004395">
      <w:pPr>
        <w:pStyle w:val="Default"/>
      </w:pPr>
      <w:r>
        <w:t xml:space="preserve">Rockland Audubon Society </w:t>
      </w:r>
    </w:p>
    <w:p w14:paraId="199A8451" w14:textId="77777777" w:rsidR="00004395" w:rsidRDefault="00004395" w:rsidP="00004395">
      <w:pPr>
        <w:pStyle w:val="Default"/>
      </w:pPr>
      <w:r>
        <w:t>Rocky Mountain Wild</w:t>
      </w:r>
    </w:p>
    <w:p w14:paraId="57D2E32D" w14:textId="77777777" w:rsidR="00004395" w:rsidRDefault="00004395" w:rsidP="00004395">
      <w:pPr>
        <w:pStyle w:val="Default"/>
      </w:pPr>
      <w:r>
        <w:t>Salem Audubon Society</w:t>
      </w:r>
    </w:p>
    <w:p w14:paraId="506227B0" w14:textId="77777777" w:rsidR="00004395" w:rsidRDefault="00004395" w:rsidP="00004395">
      <w:pPr>
        <w:pStyle w:val="Default"/>
      </w:pPr>
      <w:r>
        <w:t>San Juan Citizens Alliance</w:t>
      </w:r>
    </w:p>
    <w:p w14:paraId="60996BD1" w14:textId="4E3DF94F" w:rsidR="00004395" w:rsidRDefault="00004395" w:rsidP="00004395">
      <w:pPr>
        <w:pStyle w:val="Default"/>
      </w:pPr>
      <w:r>
        <w:t xml:space="preserve">Sanctuary Education Advisory Specialists </w:t>
      </w:r>
      <w:r w:rsidR="00FC5F43">
        <w:t>SEAS</w:t>
      </w:r>
      <w:bookmarkStart w:id="1" w:name="_GoBack"/>
      <w:bookmarkEnd w:id="1"/>
    </w:p>
    <w:p w14:paraId="78CA2BCE" w14:textId="77777777" w:rsidR="00004395" w:rsidRDefault="00004395" w:rsidP="00004395">
      <w:pPr>
        <w:pStyle w:val="Default"/>
      </w:pPr>
      <w:r>
        <w:lastRenderedPageBreak/>
        <w:t>Save Lake Superior Association</w:t>
      </w:r>
    </w:p>
    <w:p w14:paraId="7EFF79D7" w14:textId="77777777" w:rsidR="00004395" w:rsidRDefault="00004395" w:rsidP="00004395">
      <w:pPr>
        <w:pStyle w:val="Default"/>
      </w:pPr>
      <w:r>
        <w:t>Save Lynne's Willow Flowage</w:t>
      </w:r>
    </w:p>
    <w:p w14:paraId="29F21EA0" w14:textId="77777777" w:rsidR="00004395" w:rsidRDefault="00004395" w:rsidP="00004395">
      <w:pPr>
        <w:pStyle w:val="Default"/>
      </w:pPr>
      <w:r>
        <w:t>Save Our Cabinets</w:t>
      </w:r>
    </w:p>
    <w:p w14:paraId="488D9ACB" w14:textId="77777777" w:rsidR="00004395" w:rsidRDefault="00004395" w:rsidP="00004395">
      <w:pPr>
        <w:pStyle w:val="Default"/>
      </w:pPr>
      <w:r>
        <w:t xml:space="preserve">Save Our </w:t>
      </w:r>
      <w:proofErr w:type="gramStart"/>
      <w:r>
        <w:t>Sky Blue</w:t>
      </w:r>
      <w:proofErr w:type="gramEnd"/>
      <w:r>
        <w:t xml:space="preserve"> Waters</w:t>
      </w:r>
    </w:p>
    <w:p w14:paraId="7B784033" w14:textId="77777777" w:rsidR="00004395" w:rsidRDefault="00004395" w:rsidP="00004395">
      <w:pPr>
        <w:pStyle w:val="Default"/>
      </w:pPr>
      <w:r>
        <w:t>Save the Manatee Club</w:t>
      </w:r>
    </w:p>
    <w:p w14:paraId="4F43D84A" w14:textId="77777777" w:rsidR="00004395" w:rsidRDefault="00004395" w:rsidP="00004395">
      <w:pPr>
        <w:pStyle w:val="Default"/>
      </w:pPr>
      <w:r>
        <w:t>Save Wolves Now Network</w:t>
      </w:r>
    </w:p>
    <w:p w14:paraId="78CD8125" w14:textId="77777777" w:rsidR="00004395" w:rsidRDefault="00004395" w:rsidP="00004395">
      <w:pPr>
        <w:pStyle w:val="Default"/>
      </w:pPr>
      <w:r>
        <w:t xml:space="preserve">Sequoia </w:t>
      </w:r>
      <w:proofErr w:type="spellStart"/>
      <w:r>
        <w:t>ForestKeeper</w:t>
      </w:r>
      <w:proofErr w:type="spellEnd"/>
      <w:r>
        <w:t>®</w:t>
      </w:r>
    </w:p>
    <w:p w14:paraId="7EE068B7" w14:textId="77777777" w:rsidR="00004395" w:rsidRDefault="00004395" w:rsidP="00004395">
      <w:pPr>
        <w:pStyle w:val="Default"/>
      </w:pPr>
      <w:r>
        <w:t>Sierra Club</w:t>
      </w:r>
    </w:p>
    <w:p w14:paraId="021E337D" w14:textId="77777777" w:rsidR="00004395" w:rsidRDefault="00004395" w:rsidP="00004395">
      <w:pPr>
        <w:pStyle w:val="Default"/>
      </w:pPr>
      <w:r>
        <w:t>Sierra Club, Colorado Chapter</w:t>
      </w:r>
    </w:p>
    <w:p w14:paraId="5BA9F164" w14:textId="77777777" w:rsidR="00004395" w:rsidRDefault="00004395" w:rsidP="00004395">
      <w:pPr>
        <w:pStyle w:val="Default"/>
      </w:pPr>
      <w:r>
        <w:t xml:space="preserve">Southern Adirondack Audubon Society </w:t>
      </w:r>
    </w:p>
    <w:p w14:paraId="219E5EE7" w14:textId="77777777" w:rsidR="00004395" w:rsidRDefault="00004395" w:rsidP="00004395">
      <w:pPr>
        <w:pStyle w:val="Default"/>
      </w:pPr>
      <w:r>
        <w:t>Southern Maryland Audubon Society</w:t>
      </w:r>
    </w:p>
    <w:p w14:paraId="53AB78AB" w14:textId="77777777" w:rsidR="00004395" w:rsidRDefault="00004395" w:rsidP="00004395">
      <w:pPr>
        <w:pStyle w:val="Default"/>
      </w:pPr>
      <w:proofErr w:type="spellStart"/>
      <w:r>
        <w:t>Surfriders</w:t>
      </w:r>
      <w:proofErr w:type="spellEnd"/>
      <w:r>
        <w:t xml:space="preserve"> Foundation -- Long Island Chapter</w:t>
      </w:r>
    </w:p>
    <w:p w14:paraId="74410D29" w14:textId="77777777" w:rsidR="00004395" w:rsidRDefault="00004395" w:rsidP="00004395">
      <w:pPr>
        <w:pStyle w:val="Default"/>
      </w:pPr>
      <w:r>
        <w:t>Swan View Coalition</w:t>
      </w:r>
    </w:p>
    <w:p w14:paraId="7EA2E450" w14:textId="77777777" w:rsidR="00004395" w:rsidRDefault="00004395" w:rsidP="00004395">
      <w:pPr>
        <w:pStyle w:val="Default"/>
      </w:pPr>
      <w:r>
        <w:t xml:space="preserve">Tennessee Ornithological Society </w:t>
      </w:r>
    </w:p>
    <w:p w14:paraId="4A1DCC2B" w14:textId="77777777" w:rsidR="00004395" w:rsidRDefault="00004395" w:rsidP="00004395">
      <w:pPr>
        <w:pStyle w:val="Default"/>
      </w:pPr>
      <w:r>
        <w:t>The Humane Society of the United States</w:t>
      </w:r>
    </w:p>
    <w:p w14:paraId="742E783E" w14:textId="77777777" w:rsidR="00004395" w:rsidRDefault="00004395" w:rsidP="00004395">
      <w:pPr>
        <w:pStyle w:val="Default"/>
      </w:pPr>
      <w:r>
        <w:t>The Progressive Leadership Alliance of Nevada</w:t>
      </w:r>
    </w:p>
    <w:p w14:paraId="35C7CE92" w14:textId="77777777" w:rsidR="00004395" w:rsidRDefault="00004395" w:rsidP="00004395">
      <w:pPr>
        <w:pStyle w:val="Default"/>
      </w:pPr>
      <w:r>
        <w:t>The Rewilding Institute</w:t>
      </w:r>
    </w:p>
    <w:p w14:paraId="4D4C8E2E" w14:textId="77777777" w:rsidR="00004395" w:rsidRDefault="00004395" w:rsidP="00004395">
      <w:pPr>
        <w:pStyle w:val="Default"/>
      </w:pPr>
      <w:r>
        <w:t>The Urban Wildlands Group</w:t>
      </w:r>
    </w:p>
    <w:p w14:paraId="0CF75E12" w14:textId="77777777" w:rsidR="00004395" w:rsidRDefault="00004395" w:rsidP="00004395">
      <w:pPr>
        <w:pStyle w:val="Default"/>
      </w:pPr>
      <w:r>
        <w:t>The Wilderness Society</w:t>
      </w:r>
    </w:p>
    <w:p w14:paraId="08E08679" w14:textId="77777777" w:rsidR="00004395" w:rsidRDefault="00004395" w:rsidP="00004395">
      <w:pPr>
        <w:pStyle w:val="Default"/>
      </w:pPr>
      <w:r>
        <w:t>Trap Free Montana</w:t>
      </w:r>
    </w:p>
    <w:p w14:paraId="289390B2" w14:textId="77777777" w:rsidR="00004395" w:rsidRDefault="00004395" w:rsidP="00004395">
      <w:pPr>
        <w:pStyle w:val="Default"/>
      </w:pPr>
      <w:r>
        <w:t>Trap Free Montana Public Lands</w:t>
      </w:r>
    </w:p>
    <w:p w14:paraId="4022D41B" w14:textId="77777777" w:rsidR="00004395" w:rsidRDefault="00004395" w:rsidP="00004395">
      <w:pPr>
        <w:pStyle w:val="Default"/>
      </w:pPr>
      <w:r>
        <w:t>Turtle Island Restoration Network</w:t>
      </w:r>
    </w:p>
    <w:p w14:paraId="132FE8AD" w14:textId="77777777" w:rsidR="00004395" w:rsidRDefault="00004395" w:rsidP="00004395">
      <w:pPr>
        <w:pStyle w:val="Default"/>
      </w:pPr>
      <w:r>
        <w:t>Uranium Watch</w:t>
      </w:r>
    </w:p>
    <w:p w14:paraId="2FFDF8A9" w14:textId="77777777" w:rsidR="00004395" w:rsidRDefault="00004395" w:rsidP="00004395">
      <w:pPr>
        <w:pStyle w:val="Default"/>
      </w:pPr>
      <w:r>
        <w:t>Vet Voice Foundation</w:t>
      </w:r>
    </w:p>
    <w:p w14:paraId="3D392DA2" w14:textId="77777777" w:rsidR="00004395" w:rsidRDefault="00004395" w:rsidP="00004395">
      <w:pPr>
        <w:pStyle w:val="Default"/>
      </w:pPr>
      <w:proofErr w:type="spellStart"/>
      <w:r>
        <w:t>WaterLegacy</w:t>
      </w:r>
      <w:proofErr w:type="spellEnd"/>
    </w:p>
    <w:p w14:paraId="55986935" w14:textId="77777777" w:rsidR="00004395" w:rsidRDefault="00004395" w:rsidP="00004395">
      <w:pPr>
        <w:pStyle w:val="Default"/>
      </w:pPr>
      <w:r>
        <w:t>Western Environmental Law Center</w:t>
      </w:r>
    </w:p>
    <w:p w14:paraId="5308E96C" w14:textId="77777777" w:rsidR="00004395" w:rsidRDefault="00004395" w:rsidP="00004395">
      <w:pPr>
        <w:pStyle w:val="Default"/>
      </w:pPr>
      <w:r>
        <w:t>Western Watersheds Project</w:t>
      </w:r>
    </w:p>
    <w:p w14:paraId="17EFC5E7" w14:textId="77777777" w:rsidR="00004395" w:rsidRDefault="00004395" w:rsidP="00004395">
      <w:pPr>
        <w:pStyle w:val="Default"/>
      </w:pPr>
      <w:r>
        <w:t>Wetlands Action Group</w:t>
      </w:r>
    </w:p>
    <w:p w14:paraId="6487F772" w14:textId="77777777" w:rsidR="00004395" w:rsidRDefault="00004395" w:rsidP="00004395">
      <w:pPr>
        <w:pStyle w:val="Default"/>
      </w:pPr>
      <w:r>
        <w:t>Whale and Dolphin Conservation</w:t>
      </w:r>
    </w:p>
    <w:p w14:paraId="4F2CCA06" w14:textId="77777777" w:rsidR="00004395" w:rsidRDefault="00004395" w:rsidP="00004395">
      <w:pPr>
        <w:pStyle w:val="Default"/>
      </w:pPr>
      <w:proofErr w:type="spellStart"/>
      <w:r>
        <w:t>WildEarth</w:t>
      </w:r>
      <w:proofErr w:type="spellEnd"/>
      <w:r>
        <w:t xml:space="preserve"> Guardians</w:t>
      </w:r>
    </w:p>
    <w:p w14:paraId="044F1A74" w14:textId="77777777" w:rsidR="00004395" w:rsidRDefault="00004395" w:rsidP="00004395">
      <w:pPr>
        <w:pStyle w:val="Default"/>
      </w:pPr>
      <w:r>
        <w:t>Wilderness Watch</w:t>
      </w:r>
    </w:p>
    <w:p w14:paraId="69B6988C" w14:textId="77777777" w:rsidR="00004395" w:rsidRDefault="00004395" w:rsidP="00004395">
      <w:pPr>
        <w:pStyle w:val="Default"/>
      </w:pPr>
      <w:r>
        <w:t>Wildlands Network</w:t>
      </w:r>
    </w:p>
    <w:p w14:paraId="1D072CD8" w14:textId="77777777" w:rsidR="00004395" w:rsidRDefault="00004395" w:rsidP="00004395">
      <w:pPr>
        <w:pStyle w:val="Default"/>
      </w:pPr>
      <w:r>
        <w:t>Wisconsin Resources Protection Council</w:t>
      </w:r>
    </w:p>
    <w:p w14:paraId="37502938" w14:textId="77777777" w:rsidR="00004395" w:rsidRDefault="00004395" w:rsidP="00004395">
      <w:pPr>
        <w:pStyle w:val="Default"/>
      </w:pPr>
      <w:r>
        <w:t>Yellow Dog Watershed Preserve</w:t>
      </w:r>
    </w:p>
    <w:p w14:paraId="3E021574" w14:textId="194A1F84" w:rsidR="0066742E" w:rsidRDefault="00004395" w:rsidP="00004395">
      <w:pPr>
        <w:pStyle w:val="Default"/>
        <w:spacing w:line="276" w:lineRule="auto"/>
      </w:pPr>
      <w:r>
        <w:t>Yosemite Area Audubon Society</w:t>
      </w:r>
    </w:p>
    <w:p w14:paraId="7D63E87B" w14:textId="77777777" w:rsidR="00B223FD" w:rsidRDefault="00B223FD" w:rsidP="00B92FCF">
      <w:pPr>
        <w:pStyle w:val="Default"/>
        <w:spacing w:line="276" w:lineRule="auto"/>
        <w:sectPr w:rsidR="00B223FD" w:rsidSect="00B223FD">
          <w:type w:val="continuous"/>
          <w:pgSz w:w="12240" w:h="15840"/>
          <w:pgMar w:top="1440" w:right="1440" w:bottom="1440" w:left="1440" w:header="720" w:footer="720" w:gutter="0"/>
          <w:cols w:num="2" w:space="720"/>
          <w:docGrid w:linePitch="360"/>
        </w:sectPr>
      </w:pPr>
    </w:p>
    <w:p w14:paraId="1564466C" w14:textId="6DA566C1" w:rsidR="00004395" w:rsidRDefault="00004395" w:rsidP="00B92FCF">
      <w:pPr>
        <w:pStyle w:val="Default"/>
        <w:spacing w:line="276" w:lineRule="auto"/>
      </w:pPr>
    </w:p>
    <w:p w14:paraId="3F11530D" w14:textId="77777777" w:rsidR="00B223FD" w:rsidRDefault="00B223FD" w:rsidP="00B92FCF">
      <w:pPr>
        <w:pStyle w:val="Default"/>
        <w:spacing w:line="276" w:lineRule="auto"/>
      </w:pPr>
    </w:p>
    <w:p w14:paraId="233170F4" w14:textId="77777777" w:rsidR="00B223FD" w:rsidRDefault="00B223FD" w:rsidP="00B92FCF">
      <w:pPr>
        <w:pStyle w:val="Default"/>
        <w:spacing w:line="276" w:lineRule="auto"/>
      </w:pPr>
    </w:p>
    <w:p w14:paraId="55DCBD50" w14:textId="434402EF" w:rsidR="0066742E" w:rsidRPr="0066742E" w:rsidRDefault="0066742E" w:rsidP="00B92FCF">
      <w:pPr>
        <w:pStyle w:val="Default"/>
        <w:spacing w:line="276" w:lineRule="auto"/>
      </w:pPr>
      <w:r>
        <w:t>CC: Conferees</w:t>
      </w:r>
    </w:p>
    <w:sectPr w:rsidR="0066742E" w:rsidRPr="0066742E" w:rsidSect="002A719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3C73C" w14:textId="77777777" w:rsidR="00420AD5" w:rsidRDefault="00420AD5" w:rsidP="001D77F1">
      <w:pPr>
        <w:spacing w:after="0" w:line="240" w:lineRule="auto"/>
      </w:pPr>
      <w:r>
        <w:separator/>
      </w:r>
    </w:p>
  </w:endnote>
  <w:endnote w:type="continuationSeparator" w:id="0">
    <w:p w14:paraId="7582B5E9" w14:textId="77777777" w:rsidR="00420AD5" w:rsidRDefault="00420AD5" w:rsidP="001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6525835"/>
      <w:docPartObj>
        <w:docPartGallery w:val="Page Numbers (Bottom of Page)"/>
        <w:docPartUnique/>
      </w:docPartObj>
    </w:sdtPr>
    <w:sdtEndPr>
      <w:rPr>
        <w:noProof/>
      </w:rPr>
    </w:sdtEndPr>
    <w:sdtContent>
      <w:p w14:paraId="1251B477" w14:textId="1D8EDCFC" w:rsidR="00621B6E" w:rsidRDefault="00621B6E">
        <w:pPr>
          <w:pStyle w:val="Footer"/>
          <w:jc w:val="center"/>
        </w:pPr>
        <w:r>
          <w:fldChar w:fldCharType="begin"/>
        </w:r>
        <w:r>
          <w:instrText xml:space="preserve"> PAGE   \* MERGEFORMAT </w:instrText>
        </w:r>
        <w:r>
          <w:fldChar w:fldCharType="separate"/>
        </w:r>
        <w:r w:rsidR="00FC5F43">
          <w:rPr>
            <w:noProof/>
          </w:rPr>
          <w:t>7</w:t>
        </w:r>
        <w:r>
          <w:rPr>
            <w:noProof/>
          </w:rPr>
          <w:fldChar w:fldCharType="end"/>
        </w:r>
      </w:p>
    </w:sdtContent>
  </w:sdt>
  <w:p w14:paraId="3FCB7A14" w14:textId="77777777" w:rsidR="00621B6E" w:rsidRDefault="0062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C15DC" w14:textId="77777777" w:rsidR="00420AD5" w:rsidRDefault="00420AD5" w:rsidP="001D77F1">
      <w:pPr>
        <w:spacing w:after="0" w:line="240" w:lineRule="auto"/>
      </w:pPr>
      <w:r>
        <w:separator/>
      </w:r>
    </w:p>
  </w:footnote>
  <w:footnote w:type="continuationSeparator" w:id="0">
    <w:p w14:paraId="7EE5D0C2" w14:textId="77777777" w:rsidR="00420AD5" w:rsidRDefault="00420AD5" w:rsidP="001D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3F32"/>
    <w:multiLevelType w:val="hybridMultilevel"/>
    <w:tmpl w:val="40542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542D4"/>
    <w:multiLevelType w:val="hybridMultilevel"/>
    <w:tmpl w:val="09EAA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C5EAE"/>
    <w:multiLevelType w:val="hybridMultilevel"/>
    <w:tmpl w:val="8196C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19"/>
    <w:rsid w:val="00001A90"/>
    <w:rsid w:val="00004395"/>
    <w:rsid w:val="000132F9"/>
    <w:rsid w:val="00013E39"/>
    <w:rsid w:val="00035E00"/>
    <w:rsid w:val="00042665"/>
    <w:rsid w:val="00055C4C"/>
    <w:rsid w:val="00062B74"/>
    <w:rsid w:val="00062E50"/>
    <w:rsid w:val="0006642D"/>
    <w:rsid w:val="000976D0"/>
    <w:rsid w:val="000A4B6A"/>
    <w:rsid w:val="000A527F"/>
    <w:rsid w:val="000D6C04"/>
    <w:rsid w:val="00132D9D"/>
    <w:rsid w:val="00157E1B"/>
    <w:rsid w:val="00157F0D"/>
    <w:rsid w:val="00163E76"/>
    <w:rsid w:val="00166449"/>
    <w:rsid w:val="001956D1"/>
    <w:rsid w:val="001D77F1"/>
    <w:rsid w:val="0025006E"/>
    <w:rsid w:val="00266841"/>
    <w:rsid w:val="002A7193"/>
    <w:rsid w:val="002E75AE"/>
    <w:rsid w:val="002F0104"/>
    <w:rsid w:val="002F2169"/>
    <w:rsid w:val="00310B1B"/>
    <w:rsid w:val="003144C5"/>
    <w:rsid w:val="00333507"/>
    <w:rsid w:val="003336AC"/>
    <w:rsid w:val="00350C26"/>
    <w:rsid w:val="003548AA"/>
    <w:rsid w:val="003736E1"/>
    <w:rsid w:val="0038102F"/>
    <w:rsid w:val="00383EA1"/>
    <w:rsid w:val="003A149A"/>
    <w:rsid w:val="003B1F61"/>
    <w:rsid w:val="003D3F51"/>
    <w:rsid w:val="003D52F2"/>
    <w:rsid w:val="003E1EA2"/>
    <w:rsid w:val="003E7B92"/>
    <w:rsid w:val="00402535"/>
    <w:rsid w:val="00407F6A"/>
    <w:rsid w:val="00411DB7"/>
    <w:rsid w:val="00415C20"/>
    <w:rsid w:val="00420530"/>
    <w:rsid w:val="00420AD5"/>
    <w:rsid w:val="00424C88"/>
    <w:rsid w:val="004370ED"/>
    <w:rsid w:val="004461D8"/>
    <w:rsid w:val="004533B0"/>
    <w:rsid w:val="00455742"/>
    <w:rsid w:val="00470494"/>
    <w:rsid w:val="00493EB9"/>
    <w:rsid w:val="004A0F0B"/>
    <w:rsid w:val="004B0D61"/>
    <w:rsid w:val="004C21B0"/>
    <w:rsid w:val="004C50ED"/>
    <w:rsid w:val="004D19D1"/>
    <w:rsid w:val="004F06A3"/>
    <w:rsid w:val="004F212B"/>
    <w:rsid w:val="00532ECD"/>
    <w:rsid w:val="005E4BF5"/>
    <w:rsid w:val="005E4C8A"/>
    <w:rsid w:val="005E7EFD"/>
    <w:rsid w:val="005F515F"/>
    <w:rsid w:val="005F6FE0"/>
    <w:rsid w:val="00603B74"/>
    <w:rsid w:val="00621753"/>
    <w:rsid w:val="00621B6E"/>
    <w:rsid w:val="0062483A"/>
    <w:rsid w:val="006306D1"/>
    <w:rsid w:val="00641CD7"/>
    <w:rsid w:val="00657694"/>
    <w:rsid w:val="0066742E"/>
    <w:rsid w:val="00682577"/>
    <w:rsid w:val="00691C48"/>
    <w:rsid w:val="00694A75"/>
    <w:rsid w:val="006B6B45"/>
    <w:rsid w:val="006D63ED"/>
    <w:rsid w:val="007046E3"/>
    <w:rsid w:val="00706B15"/>
    <w:rsid w:val="007104CB"/>
    <w:rsid w:val="007205E9"/>
    <w:rsid w:val="007326FA"/>
    <w:rsid w:val="00737C19"/>
    <w:rsid w:val="00785D77"/>
    <w:rsid w:val="00794351"/>
    <w:rsid w:val="007A0052"/>
    <w:rsid w:val="007B63AF"/>
    <w:rsid w:val="007D08C8"/>
    <w:rsid w:val="007D13E8"/>
    <w:rsid w:val="007D1C32"/>
    <w:rsid w:val="007D68B8"/>
    <w:rsid w:val="007E4E94"/>
    <w:rsid w:val="00826A98"/>
    <w:rsid w:val="00835D9A"/>
    <w:rsid w:val="00851432"/>
    <w:rsid w:val="0086687A"/>
    <w:rsid w:val="008740C2"/>
    <w:rsid w:val="00893FC3"/>
    <w:rsid w:val="008A3E6D"/>
    <w:rsid w:val="008C00BC"/>
    <w:rsid w:val="008F0A5F"/>
    <w:rsid w:val="008F5C43"/>
    <w:rsid w:val="009148AD"/>
    <w:rsid w:val="00916DAC"/>
    <w:rsid w:val="00963B26"/>
    <w:rsid w:val="0097752E"/>
    <w:rsid w:val="009847B3"/>
    <w:rsid w:val="00986521"/>
    <w:rsid w:val="009B7E74"/>
    <w:rsid w:val="009D5950"/>
    <w:rsid w:val="009F579C"/>
    <w:rsid w:val="009F7175"/>
    <w:rsid w:val="00A07E6A"/>
    <w:rsid w:val="00A16D92"/>
    <w:rsid w:val="00A17640"/>
    <w:rsid w:val="00A4669C"/>
    <w:rsid w:val="00AB2F09"/>
    <w:rsid w:val="00AB7B3E"/>
    <w:rsid w:val="00AC6DB9"/>
    <w:rsid w:val="00AD5BA1"/>
    <w:rsid w:val="00B13B5E"/>
    <w:rsid w:val="00B16213"/>
    <w:rsid w:val="00B223FD"/>
    <w:rsid w:val="00B31E8E"/>
    <w:rsid w:val="00B443AB"/>
    <w:rsid w:val="00B7415F"/>
    <w:rsid w:val="00B92FCF"/>
    <w:rsid w:val="00BC6AD9"/>
    <w:rsid w:val="00BD2C6A"/>
    <w:rsid w:val="00BE5775"/>
    <w:rsid w:val="00C061E8"/>
    <w:rsid w:val="00C075F1"/>
    <w:rsid w:val="00C72085"/>
    <w:rsid w:val="00CB00ED"/>
    <w:rsid w:val="00CE2D85"/>
    <w:rsid w:val="00CF328B"/>
    <w:rsid w:val="00D167D6"/>
    <w:rsid w:val="00D4246C"/>
    <w:rsid w:val="00D436CE"/>
    <w:rsid w:val="00D6437C"/>
    <w:rsid w:val="00D82245"/>
    <w:rsid w:val="00D92381"/>
    <w:rsid w:val="00D925F7"/>
    <w:rsid w:val="00D95478"/>
    <w:rsid w:val="00DA4EB4"/>
    <w:rsid w:val="00DB0E0B"/>
    <w:rsid w:val="00DE3003"/>
    <w:rsid w:val="00DF773C"/>
    <w:rsid w:val="00E33750"/>
    <w:rsid w:val="00E40764"/>
    <w:rsid w:val="00E4318A"/>
    <w:rsid w:val="00E53394"/>
    <w:rsid w:val="00E60A99"/>
    <w:rsid w:val="00E6586E"/>
    <w:rsid w:val="00E8394D"/>
    <w:rsid w:val="00EA571E"/>
    <w:rsid w:val="00EB0BA4"/>
    <w:rsid w:val="00EC1903"/>
    <w:rsid w:val="00EE0741"/>
    <w:rsid w:val="00EE6FC1"/>
    <w:rsid w:val="00EF108C"/>
    <w:rsid w:val="00F17C9A"/>
    <w:rsid w:val="00F2683D"/>
    <w:rsid w:val="00F27796"/>
    <w:rsid w:val="00F34812"/>
    <w:rsid w:val="00F40C7D"/>
    <w:rsid w:val="00F465E7"/>
    <w:rsid w:val="00F66764"/>
    <w:rsid w:val="00F90ABF"/>
    <w:rsid w:val="00F90C8B"/>
    <w:rsid w:val="00FB2044"/>
    <w:rsid w:val="00FB4A5F"/>
    <w:rsid w:val="00FC0D53"/>
    <w:rsid w:val="00FC4ED3"/>
    <w:rsid w:val="00FC5F43"/>
    <w:rsid w:val="00FC6EA8"/>
    <w:rsid w:val="00FE322D"/>
    <w:rsid w:val="00FF53B7"/>
    <w:rsid w:val="34372977"/>
    <w:rsid w:val="4ED24642"/>
    <w:rsid w:val="5BE45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9CA9"/>
  <w15:docId w15:val="{DF2A7A09-8947-40BF-9EE7-DCC24C5D1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C19"/>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A07E6A"/>
    <w:rPr>
      <w:color w:val="0000FF" w:themeColor="hyperlink"/>
      <w:u w:val="single"/>
    </w:rPr>
  </w:style>
  <w:style w:type="character" w:styleId="CommentReference">
    <w:name w:val="annotation reference"/>
    <w:basedOn w:val="DefaultParagraphFont"/>
    <w:uiPriority w:val="99"/>
    <w:semiHidden/>
    <w:unhideWhenUsed/>
    <w:rsid w:val="005E4BF5"/>
    <w:rPr>
      <w:sz w:val="16"/>
      <w:szCs w:val="16"/>
    </w:rPr>
  </w:style>
  <w:style w:type="paragraph" w:styleId="CommentText">
    <w:name w:val="annotation text"/>
    <w:basedOn w:val="Normal"/>
    <w:link w:val="CommentTextChar"/>
    <w:uiPriority w:val="99"/>
    <w:semiHidden/>
    <w:unhideWhenUsed/>
    <w:rsid w:val="005E4BF5"/>
    <w:pPr>
      <w:spacing w:line="240" w:lineRule="auto"/>
    </w:pPr>
    <w:rPr>
      <w:sz w:val="20"/>
      <w:szCs w:val="20"/>
    </w:rPr>
  </w:style>
  <w:style w:type="character" w:customStyle="1" w:styleId="CommentTextChar">
    <w:name w:val="Comment Text Char"/>
    <w:basedOn w:val="DefaultParagraphFont"/>
    <w:link w:val="CommentText"/>
    <w:uiPriority w:val="99"/>
    <w:semiHidden/>
    <w:rsid w:val="005E4BF5"/>
    <w:rPr>
      <w:sz w:val="20"/>
      <w:szCs w:val="20"/>
    </w:rPr>
  </w:style>
  <w:style w:type="paragraph" w:styleId="CommentSubject">
    <w:name w:val="annotation subject"/>
    <w:basedOn w:val="CommentText"/>
    <w:next w:val="CommentText"/>
    <w:link w:val="CommentSubjectChar"/>
    <w:uiPriority w:val="99"/>
    <w:semiHidden/>
    <w:unhideWhenUsed/>
    <w:rsid w:val="005E4BF5"/>
    <w:rPr>
      <w:b/>
      <w:bCs/>
    </w:rPr>
  </w:style>
  <w:style w:type="character" w:customStyle="1" w:styleId="CommentSubjectChar">
    <w:name w:val="Comment Subject Char"/>
    <w:basedOn w:val="CommentTextChar"/>
    <w:link w:val="CommentSubject"/>
    <w:uiPriority w:val="99"/>
    <w:semiHidden/>
    <w:rsid w:val="005E4BF5"/>
    <w:rPr>
      <w:b/>
      <w:bCs/>
      <w:sz w:val="20"/>
      <w:szCs w:val="20"/>
    </w:rPr>
  </w:style>
  <w:style w:type="paragraph" w:styleId="BalloonText">
    <w:name w:val="Balloon Text"/>
    <w:basedOn w:val="Normal"/>
    <w:link w:val="BalloonTextChar"/>
    <w:uiPriority w:val="99"/>
    <w:semiHidden/>
    <w:unhideWhenUsed/>
    <w:rsid w:val="005E4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BF5"/>
    <w:rPr>
      <w:rFonts w:ascii="Segoe UI" w:hAnsi="Segoe UI" w:cs="Segoe UI"/>
      <w:sz w:val="18"/>
      <w:szCs w:val="18"/>
    </w:rPr>
  </w:style>
  <w:style w:type="paragraph" w:styleId="PlainText">
    <w:name w:val="Plain Text"/>
    <w:basedOn w:val="Normal"/>
    <w:link w:val="PlainTextChar"/>
    <w:uiPriority w:val="99"/>
    <w:unhideWhenUsed/>
    <w:rsid w:val="001D77F1"/>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1D77F1"/>
    <w:rPr>
      <w:rFonts w:ascii="Calibri" w:hAnsi="Calibri" w:cs="Consolas"/>
      <w:szCs w:val="21"/>
    </w:rPr>
  </w:style>
  <w:style w:type="paragraph" w:styleId="FootnoteText">
    <w:name w:val="footnote text"/>
    <w:basedOn w:val="Normal"/>
    <w:link w:val="FootnoteTextChar"/>
    <w:uiPriority w:val="99"/>
    <w:semiHidden/>
    <w:unhideWhenUsed/>
    <w:rsid w:val="001D77F1"/>
    <w:pPr>
      <w:spacing w:after="0" w:line="240" w:lineRule="auto"/>
    </w:pPr>
    <w:rPr>
      <w:rFonts w:ascii="Garamond" w:hAnsi="Garamond" w:cs="Times New Roman"/>
      <w:sz w:val="20"/>
      <w:szCs w:val="20"/>
    </w:rPr>
  </w:style>
  <w:style w:type="character" w:customStyle="1" w:styleId="FootnoteTextChar">
    <w:name w:val="Footnote Text Char"/>
    <w:basedOn w:val="DefaultParagraphFont"/>
    <w:link w:val="FootnoteText"/>
    <w:uiPriority w:val="99"/>
    <w:semiHidden/>
    <w:rsid w:val="001D77F1"/>
    <w:rPr>
      <w:rFonts w:ascii="Garamond" w:hAnsi="Garamond" w:cs="Times New Roman"/>
      <w:sz w:val="20"/>
      <w:szCs w:val="20"/>
    </w:rPr>
  </w:style>
  <w:style w:type="character" w:styleId="FootnoteReference">
    <w:name w:val="footnote reference"/>
    <w:basedOn w:val="DefaultParagraphFont"/>
    <w:uiPriority w:val="99"/>
    <w:semiHidden/>
    <w:unhideWhenUsed/>
    <w:rsid w:val="001D77F1"/>
    <w:rPr>
      <w:vertAlign w:val="superscript"/>
    </w:rPr>
  </w:style>
  <w:style w:type="paragraph" w:styleId="ListParagraph">
    <w:name w:val="List Paragraph"/>
    <w:basedOn w:val="Normal"/>
    <w:uiPriority w:val="34"/>
    <w:qFormat/>
    <w:rsid w:val="001D77F1"/>
    <w:pPr>
      <w:ind w:left="720"/>
      <w:contextualSpacing/>
    </w:pPr>
  </w:style>
  <w:style w:type="paragraph" w:styleId="Header">
    <w:name w:val="header"/>
    <w:basedOn w:val="Normal"/>
    <w:link w:val="HeaderChar"/>
    <w:uiPriority w:val="99"/>
    <w:unhideWhenUsed/>
    <w:rsid w:val="00AB2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F09"/>
  </w:style>
  <w:style w:type="paragraph" w:styleId="Footer">
    <w:name w:val="footer"/>
    <w:basedOn w:val="Normal"/>
    <w:link w:val="FooterChar"/>
    <w:uiPriority w:val="99"/>
    <w:unhideWhenUsed/>
    <w:rsid w:val="00AB2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498">
      <w:bodyDiv w:val="1"/>
      <w:marLeft w:val="0"/>
      <w:marRight w:val="0"/>
      <w:marTop w:val="0"/>
      <w:marBottom w:val="0"/>
      <w:divBdr>
        <w:top w:val="none" w:sz="0" w:space="0" w:color="auto"/>
        <w:left w:val="none" w:sz="0" w:space="0" w:color="auto"/>
        <w:bottom w:val="none" w:sz="0" w:space="0" w:color="auto"/>
        <w:right w:val="none" w:sz="0" w:space="0" w:color="auto"/>
      </w:divBdr>
    </w:div>
    <w:div w:id="806362023">
      <w:bodyDiv w:val="1"/>
      <w:marLeft w:val="0"/>
      <w:marRight w:val="0"/>
      <w:marTop w:val="0"/>
      <w:marBottom w:val="0"/>
      <w:divBdr>
        <w:top w:val="none" w:sz="0" w:space="0" w:color="auto"/>
        <w:left w:val="none" w:sz="0" w:space="0" w:color="auto"/>
        <w:bottom w:val="none" w:sz="0" w:space="0" w:color="auto"/>
        <w:right w:val="none" w:sz="0" w:space="0" w:color="auto"/>
      </w:divBdr>
    </w:div>
    <w:div w:id="1574075500">
      <w:bodyDiv w:val="1"/>
      <w:marLeft w:val="0"/>
      <w:marRight w:val="0"/>
      <w:marTop w:val="0"/>
      <w:marBottom w:val="0"/>
      <w:divBdr>
        <w:top w:val="none" w:sz="0" w:space="0" w:color="auto"/>
        <w:left w:val="none" w:sz="0" w:space="0" w:color="auto"/>
        <w:bottom w:val="none" w:sz="0" w:space="0" w:color="auto"/>
        <w:right w:val="none" w:sz="0" w:space="0" w:color="auto"/>
      </w:divBdr>
    </w:div>
    <w:div w:id="1752315756">
      <w:bodyDiv w:val="1"/>
      <w:marLeft w:val="0"/>
      <w:marRight w:val="0"/>
      <w:marTop w:val="0"/>
      <w:marBottom w:val="0"/>
      <w:divBdr>
        <w:top w:val="none" w:sz="0" w:space="0" w:color="auto"/>
        <w:left w:val="none" w:sz="0" w:space="0" w:color="auto"/>
        <w:bottom w:val="none" w:sz="0" w:space="0" w:color="auto"/>
        <w:right w:val="none" w:sz="0" w:space="0" w:color="auto"/>
      </w:divBdr>
    </w:div>
    <w:div w:id="179459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Defenders of Wildlife</Company>
  <LinksUpToDate>false</LinksUpToDate>
  <CharactersWithSpaces>18265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mbeetham</dc:creator>
  <cp:lastModifiedBy>Katie Taylor</cp:lastModifiedBy>
  <cp:revision>4</cp:revision>
  <cp:lastPrinted>2016-05-18T13:57:00Z</cp:lastPrinted>
  <dcterms:created xsi:type="dcterms:W3CDTF">2018-06-29T20:28:00Z</dcterms:created>
  <dcterms:modified xsi:type="dcterms:W3CDTF">2018-07-02T14:21:00Z</dcterms:modified>
</cp:coreProperties>
</file>