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b w:val="1"/>
          <w:rtl w:val="0"/>
        </w:rPr>
        <w:t xml:space="preserve">PETITION LANGUAGE</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The mission of the Environmental Protection Agency is “to protect human health and the environment.” Disgraced EPA Administrator Scott Pruitt tried his best to undermine this vital mission by choosing to slash  critical health protections and let corporate polluters  off the hook. Now that Pruitt’s been booted, we need an EPA administrator dedicated to undoing his  toxic agenda and restoring the agency to its core mission. Progress is possible and necessary – but another corporate crony or climate skeptic will not get us there.</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Scott Pruitt is gone, but the fight is just beginning. We need an EPA administrator who puts our health and environment first, period. Any alternative is unacceptable.</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b w:val="1"/>
        </w:rPr>
      </w:pPr>
      <w:r w:rsidDel="00000000" w:rsidR="00000000" w:rsidRPr="00000000">
        <w:rPr>
          <w:b w:val="1"/>
          <w:rtl w:val="0"/>
        </w:rPr>
        <w:t xml:space="preserve">EMAIL LANGUAGE</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SUBJECT LINES:</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The fight is just beginning </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Coal lobbyist Andrew Wheeler means more of the same </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Make sure Pruitt’s toxic legacy ends once and for all</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t xml:space="preserve">[NAME],</w:t>
      </w:r>
    </w:p>
    <w:p w:rsidR="00000000" w:rsidDel="00000000" w:rsidP="00000000" w:rsidRDefault="00000000" w:rsidRPr="00000000" w14:paraId="0000000F">
      <w:pPr>
        <w:contextualSpacing w:val="0"/>
        <w:rPr/>
      </w:pPr>
      <w:r w:rsidDel="00000000" w:rsidR="00000000" w:rsidRPr="00000000">
        <w:rPr>
          <w:rtl w:val="0"/>
        </w:rPr>
        <w:t xml:space="preserve">Scott Pruitt is gone, but the fight is just beginning. </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b w:val="1"/>
        </w:rPr>
      </w:pPr>
      <w:r w:rsidDel="00000000" w:rsidR="00000000" w:rsidRPr="00000000">
        <w:rPr>
          <w:b w:val="1"/>
          <w:rtl w:val="0"/>
        </w:rPr>
        <w:t xml:space="preserve">SIGN: Reject former coal lobbyist, Andrew Wheeler, as EPA chief [LINK TO LANDING PAGE]</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t xml:space="preserve">Over the last year, Scott Pruitt put our health in danger time and again by dismantling critical health protections and pushing his toxic agenda at the EPA with the support of climate skeptics and corporate polluters.</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b w:val="1"/>
        </w:rPr>
      </w:pPr>
      <w:r w:rsidDel="00000000" w:rsidR="00000000" w:rsidRPr="00000000">
        <w:rPr>
          <w:b w:val="1"/>
          <w:rtl w:val="0"/>
        </w:rPr>
        <w:t xml:space="preserve">Andrew Wheeler means more of the same. Reject him. [LINK TO LANDING PAGE]</w:t>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t xml:space="preserve">We need an EPA administrator who puts our health and environment first, period. Any alternative is unacceptable. Pruitt’s parting gift to the American people was the suggestion that Andrew Wheeler, a longtime coal lobbyist, could continue his dangerous work at EPA.</w:t>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b w:val="1"/>
        </w:rPr>
      </w:pPr>
      <w:r w:rsidDel="00000000" w:rsidR="00000000" w:rsidRPr="00000000">
        <w:rPr>
          <w:b w:val="1"/>
          <w:rtl w:val="0"/>
        </w:rPr>
        <w:t xml:space="preserve">Keep corporate polluters away from our health protections. [LINK TO LANDING PAGE]</w:t>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t xml:space="preserve">Andrew Wheeler or anyone cut from the same cloth as Scott Pruitt will </w:t>
      </w:r>
      <w:r w:rsidDel="00000000" w:rsidR="00000000" w:rsidRPr="00000000">
        <w:rPr>
          <w:b w:val="1"/>
          <w:rtl w:val="0"/>
        </w:rPr>
        <w:t xml:space="preserve">never</w:t>
      </w:r>
      <w:r w:rsidDel="00000000" w:rsidR="00000000" w:rsidRPr="00000000">
        <w:rPr>
          <w:rtl w:val="0"/>
        </w:rPr>
        <w:t xml:space="preserve"> have our best interests at heart. Let </w:t>
      </w:r>
      <w:r w:rsidDel="00000000" w:rsidR="00000000" w:rsidRPr="00000000">
        <w:rPr>
          <w:rtl w:val="0"/>
        </w:rPr>
        <w:t xml:space="preserve">[TARGET]</w:t>
      </w:r>
      <w:r w:rsidDel="00000000" w:rsidR="00000000" w:rsidRPr="00000000">
        <w:rPr>
          <w:rtl w:val="0"/>
        </w:rPr>
        <w:t xml:space="preserve"> know that we deserve a healthy future – and that we won’t accept any nominee who places polluters before people. </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t xml:space="preserve">It’s time to get loud – can we count on your voice?</w:t>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t xml:space="preserve">[SIGNER]</w:t>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rFonts w:ascii="Calibri" w:cs="Calibri" w:eastAsia="Calibri" w:hAnsi="Calibri"/>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