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CC870" w14:textId="77777777" w:rsidR="000E768B" w:rsidRDefault="000236E0" w:rsidP="002A096B">
      <w:pPr>
        <w:spacing w:after="0" w:line="240" w:lineRule="auto"/>
        <w:contextualSpacing/>
        <w:rPr>
          <w:b/>
        </w:rPr>
      </w:pPr>
      <w:r>
        <w:rPr>
          <w:b/>
        </w:rPr>
        <w:t>Memorandum</w:t>
      </w:r>
    </w:p>
    <w:p w14:paraId="5A424714" w14:textId="77777777" w:rsidR="000236E0" w:rsidRDefault="000236E0" w:rsidP="002A096B">
      <w:pPr>
        <w:spacing w:after="0" w:line="240" w:lineRule="auto"/>
        <w:contextualSpacing/>
      </w:pPr>
      <w:r>
        <w:rPr>
          <w:b/>
        </w:rPr>
        <w:t xml:space="preserve">To: </w:t>
      </w:r>
      <w:r>
        <w:t>Interested Parties</w:t>
      </w:r>
    </w:p>
    <w:p w14:paraId="3BADB4AA" w14:textId="77777777" w:rsidR="000236E0" w:rsidRDefault="000236E0" w:rsidP="002A096B">
      <w:pPr>
        <w:spacing w:after="0" w:line="240" w:lineRule="auto"/>
        <w:contextualSpacing/>
        <w:rPr>
          <w:b/>
        </w:rPr>
      </w:pPr>
      <w:r>
        <w:rPr>
          <w:b/>
        </w:rPr>
        <w:t xml:space="preserve">From: </w:t>
      </w:r>
    </w:p>
    <w:p w14:paraId="11F8B4E7" w14:textId="28F0B1FE" w:rsidR="000236E0" w:rsidRDefault="000236E0" w:rsidP="002A096B">
      <w:pPr>
        <w:spacing w:after="0" w:line="240" w:lineRule="auto"/>
        <w:contextualSpacing/>
      </w:pPr>
      <w:r>
        <w:rPr>
          <w:b/>
        </w:rPr>
        <w:t xml:space="preserve">Re: </w:t>
      </w:r>
      <w:r w:rsidR="00B94584" w:rsidRPr="00B94584">
        <w:t>In Absence of Action from Trump Administration, Local Leaders Must Do What Trump Won’t Do on Climate Change to Protect Americans</w:t>
      </w:r>
      <w:r w:rsidR="00B94584">
        <w:t>.</w:t>
      </w:r>
    </w:p>
    <w:p w14:paraId="0D40BEEA" w14:textId="77777777" w:rsidR="000236E0" w:rsidRDefault="000236E0" w:rsidP="002A096B">
      <w:pPr>
        <w:spacing w:after="0" w:line="240" w:lineRule="auto"/>
        <w:contextualSpacing/>
        <w:rPr>
          <w:b/>
        </w:rPr>
      </w:pPr>
      <w:r>
        <w:rPr>
          <w:b/>
        </w:rPr>
        <w:t xml:space="preserve">Date: </w:t>
      </w:r>
    </w:p>
    <w:p w14:paraId="07E8C4F1" w14:textId="77777777" w:rsidR="00760644" w:rsidRDefault="00760644" w:rsidP="002A096B">
      <w:pPr>
        <w:spacing w:after="0" w:line="240" w:lineRule="auto"/>
        <w:contextualSpacing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7D8124B" w14:textId="77777777" w:rsidR="00FF2946" w:rsidRDefault="00FF2946" w:rsidP="002A096B">
      <w:pPr>
        <w:spacing w:after="0" w:line="240" w:lineRule="auto"/>
        <w:contextualSpacing/>
        <w:rPr>
          <w:b/>
          <w:u w:val="single"/>
        </w:rPr>
      </w:pPr>
    </w:p>
    <w:p w14:paraId="5A25EFA4" w14:textId="77777777" w:rsidR="004641DC" w:rsidRDefault="00760644" w:rsidP="002A096B">
      <w:pPr>
        <w:spacing w:after="0" w:line="240" w:lineRule="auto"/>
        <w:contextualSpacing/>
      </w:pPr>
      <w:r>
        <w:t xml:space="preserve">On October 8, 2018, the United Nation’s </w:t>
      </w:r>
      <w:r w:rsidRPr="00760644">
        <w:t>Intergovernmental Panel on Climate Change (IPCC)</w:t>
      </w:r>
      <w:r>
        <w:t xml:space="preserve"> released</w:t>
      </w:r>
      <w:r w:rsidR="00FF2946">
        <w:t xml:space="preserve"> their </w:t>
      </w:r>
      <w:hyperlink r:id="rId5" w:history="1">
        <w:r w:rsidR="00FF2946" w:rsidRPr="00FF2946">
          <w:rPr>
            <w:rStyle w:val="Hyperlink"/>
          </w:rPr>
          <w:t>much-anticipated report</w:t>
        </w:r>
      </w:hyperlink>
      <w:r w:rsidR="00FF2946">
        <w:t xml:space="preserve"> which found that our time to act and avoid the most deadly and disastrous effects of climate change is quickly running out. Specifically, t</w:t>
      </w:r>
      <w:r w:rsidR="00FF2946" w:rsidRPr="00FF2946">
        <w:t>he report estimates that if global temperatures warm just 1.5 degrees Celsius, hundreds of millions more people could be exposed to life-threatening flooding, heat waves, and water shortages by 2050. Their conclusion</w:t>
      </w:r>
      <w:r w:rsidR="00FF2946">
        <w:t>s</w:t>
      </w:r>
      <w:r w:rsidR="00FF2946" w:rsidRPr="00FF2946">
        <w:t xml:space="preserve"> </w:t>
      </w:r>
      <w:r w:rsidR="00FF2946">
        <w:t>are</w:t>
      </w:r>
      <w:r w:rsidR="00FF2946" w:rsidRPr="00FF2946">
        <w:t xml:space="preserve"> based on more than 6,000 scientific papers, input from 91 authors, and editors from 40 countries</w:t>
      </w:r>
      <w:r w:rsidR="0050727D">
        <w:t xml:space="preserve">. </w:t>
      </w:r>
    </w:p>
    <w:p w14:paraId="20D71245" w14:textId="77777777" w:rsidR="004641DC" w:rsidRDefault="004641DC" w:rsidP="002A096B">
      <w:pPr>
        <w:spacing w:after="0" w:line="240" w:lineRule="auto"/>
        <w:contextualSpacing/>
      </w:pPr>
    </w:p>
    <w:p w14:paraId="14B8EBE1" w14:textId="5CAFD577" w:rsidR="00842B4D" w:rsidRDefault="00C33A4A" w:rsidP="002A096B">
      <w:pPr>
        <w:spacing w:after="0" w:line="240" w:lineRule="auto"/>
        <w:contextualSpacing/>
      </w:pPr>
      <w:r>
        <w:t xml:space="preserve">Despite this dire news, </w:t>
      </w:r>
      <w:r w:rsidR="00EC0952">
        <w:t>t</w:t>
      </w:r>
      <w:r w:rsidR="0050727D" w:rsidRPr="0050727D">
        <w:t xml:space="preserve">he Trump administration </w:t>
      </w:r>
      <w:r w:rsidR="00F026B0">
        <w:t xml:space="preserve">remains </w:t>
      </w:r>
      <w:r w:rsidR="002C1EA1">
        <w:t>steadfast</w:t>
      </w:r>
      <w:r w:rsidR="0050727D" w:rsidRPr="0050727D">
        <w:t xml:space="preserve"> </w:t>
      </w:r>
      <w:r w:rsidR="002C1EA1">
        <w:t>in</w:t>
      </w:r>
      <w:r w:rsidR="0050727D" w:rsidRPr="0050727D">
        <w:t xml:space="preserve"> forcing their toxic agenda</w:t>
      </w:r>
      <w:r w:rsidR="002C1EA1">
        <w:t xml:space="preserve"> on Americans</w:t>
      </w:r>
      <w:r w:rsidR="0050727D" w:rsidRPr="0050727D">
        <w:t xml:space="preserve">, </w:t>
      </w:r>
      <w:r w:rsidR="00575D05">
        <w:t>questioning the science behind the report</w:t>
      </w:r>
      <w:r w:rsidR="00A26D47">
        <w:t xml:space="preserve"> </w:t>
      </w:r>
      <w:r w:rsidR="003D2CC9">
        <w:t xml:space="preserve">to excuse their reckless </w:t>
      </w:r>
      <w:r w:rsidR="0050727D" w:rsidRPr="0050727D">
        <w:t>roll</w:t>
      </w:r>
      <w:r w:rsidR="00575D05">
        <w:t xml:space="preserve"> </w:t>
      </w:r>
      <w:r w:rsidR="0050727D" w:rsidRPr="0050727D">
        <w:t xml:space="preserve">back </w:t>
      </w:r>
      <w:r w:rsidR="003D2CC9">
        <w:t xml:space="preserve">of </w:t>
      </w:r>
      <w:r w:rsidR="0050727D" w:rsidRPr="0050727D">
        <w:t>the best protections we have on the books to fight climate change</w:t>
      </w:r>
      <w:r w:rsidR="00DD0C03">
        <w:t>, protect our health and protect our economy</w:t>
      </w:r>
      <w:r w:rsidR="0050727D">
        <w:t xml:space="preserve">. </w:t>
      </w:r>
    </w:p>
    <w:p w14:paraId="01BC6C8A" w14:textId="77777777" w:rsidR="00842B4D" w:rsidRDefault="00842B4D" w:rsidP="002A096B">
      <w:pPr>
        <w:spacing w:after="0" w:line="240" w:lineRule="auto"/>
        <w:contextualSpacing/>
      </w:pPr>
    </w:p>
    <w:p w14:paraId="6E76EEDC" w14:textId="4EB62D3B" w:rsidR="00D66D7D" w:rsidRPr="00B94584" w:rsidRDefault="00DD0C03" w:rsidP="002A096B">
      <w:pPr>
        <w:spacing w:after="0" w:line="240" w:lineRule="auto"/>
        <w:contextualSpacing/>
        <w:rPr>
          <w:b/>
        </w:rPr>
      </w:pPr>
      <w:r w:rsidRPr="00B94584">
        <w:rPr>
          <w:b/>
        </w:rPr>
        <w:t>With that in mind, we</w:t>
      </w:r>
      <w:r w:rsidR="00D66D7D" w:rsidRPr="00B94584">
        <w:rPr>
          <w:b/>
        </w:rPr>
        <w:t xml:space="preserve"> </w:t>
      </w:r>
      <w:r w:rsidR="00C21822" w:rsidRPr="00B94584">
        <w:rPr>
          <w:b/>
        </w:rPr>
        <w:t>encourage</w:t>
      </w:r>
      <w:r w:rsidR="00D66D7D" w:rsidRPr="00B94584">
        <w:rPr>
          <w:b/>
        </w:rPr>
        <w:t xml:space="preserve"> your newspaper to </w:t>
      </w:r>
      <w:r w:rsidR="00C21822" w:rsidRPr="00B94584">
        <w:rPr>
          <w:b/>
        </w:rPr>
        <w:t xml:space="preserve">editorialize in opposition to </w:t>
      </w:r>
      <w:r w:rsidR="00D66D7D" w:rsidRPr="00B94584">
        <w:rPr>
          <w:b/>
        </w:rPr>
        <w:t xml:space="preserve">the Trump administration’s </w:t>
      </w:r>
      <w:r w:rsidR="005A0010" w:rsidRPr="00B94584">
        <w:rPr>
          <w:b/>
        </w:rPr>
        <w:t xml:space="preserve">polluter backed </w:t>
      </w:r>
      <w:r w:rsidR="00D66D7D" w:rsidRPr="00B94584">
        <w:rPr>
          <w:b/>
        </w:rPr>
        <w:t xml:space="preserve">climate </w:t>
      </w:r>
      <w:r w:rsidR="005A0010" w:rsidRPr="00B94584">
        <w:rPr>
          <w:b/>
        </w:rPr>
        <w:t xml:space="preserve">and clean air policy </w:t>
      </w:r>
      <w:r w:rsidR="00D66D7D" w:rsidRPr="00B94584">
        <w:rPr>
          <w:b/>
        </w:rPr>
        <w:t xml:space="preserve">rollbacks, especially in light of the </w:t>
      </w:r>
      <w:r w:rsidR="00885EDF" w:rsidRPr="00B94584">
        <w:rPr>
          <w:b/>
        </w:rPr>
        <w:t>imminent threats and</w:t>
      </w:r>
      <w:r w:rsidR="00D66D7D" w:rsidRPr="00B94584">
        <w:rPr>
          <w:b/>
        </w:rPr>
        <w:t xml:space="preserve"> call </w:t>
      </w:r>
      <w:r w:rsidR="00885EDF" w:rsidRPr="00B94584">
        <w:rPr>
          <w:b/>
        </w:rPr>
        <w:t>for immediate</w:t>
      </w:r>
      <w:r w:rsidR="00D66D7D" w:rsidRPr="00B94584">
        <w:rPr>
          <w:b/>
        </w:rPr>
        <w:t xml:space="preserve"> action presented by the IPCC’s report. These rollbacks harm the lives and livelihoods of [</w:t>
      </w:r>
      <w:r w:rsidR="00D66D7D" w:rsidRPr="00B94584">
        <w:rPr>
          <w:b/>
          <w:highlight w:val="yellow"/>
        </w:rPr>
        <w:t>STATE DEMONYMS</w:t>
      </w:r>
      <w:r w:rsidR="00D66D7D" w:rsidRPr="00B94584">
        <w:rPr>
          <w:b/>
        </w:rPr>
        <w:t xml:space="preserve">] and take us backwards in </w:t>
      </w:r>
      <w:r w:rsidR="00885EDF" w:rsidRPr="00B94584">
        <w:rPr>
          <w:b/>
        </w:rPr>
        <w:t>our</w:t>
      </w:r>
      <w:r w:rsidR="00D66D7D" w:rsidRPr="00B94584">
        <w:rPr>
          <w:b/>
        </w:rPr>
        <w:t xml:space="preserve"> fight against climate change.</w:t>
      </w:r>
    </w:p>
    <w:p w14:paraId="067C6D3A" w14:textId="77777777" w:rsidR="00D66D7D" w:rsidRDefault="00D66D7D" w:rsidP="002A096B">
      <w:pPr>
        <w:spacing w:after="0" w:line="240" w:lineRule="auto"/>
        <w:contextualSpacing/>
      </w:pPr>
    </w:p>
    <w:p w14:paraId="073FBEAA" w14:textId="40BFF6C8" w:rsidR="009C15E9" w:rsidRDefault="003D2CC9" w:rsidP="002A096B">
      <w:pPr>
        <w:spacing w:after="0" w:line="240" w:lineRule="auto"/>
        <w:contextualSpacing/>
      </w:pPr>
      <w:r>
        <w:t>So far, Trump and his cabinet have</w:t>
      </w:r>
      <w:r w:rsidR="002A740C">
        <w:t xml:space="preserve"> proposed a</w:t>
      </w:r>
      <w:r w:rsidR="00B360FB">
        <w:t xml:space="preserve"> </w:t>
      </w:r>
      <w:r w:rsidR="002A740C">
        <w:t>roll</w:t>
      </w:r>
      <w:r w:rsidR="004641DC">
        <w:t xml:space="preserve">back </w:t>
      </w:r>
      <w:r w:rsidR="002A740C">
        <w:t>of</w:t>
      </w:r>
      <w:r w:rsidR="006038BA">
        <w:t>:</w:t>
      </w:r>
      <w:r w:rsidR="002A740C">
        <w:t xml:space="preserve"> </w:t>
      </w:r>
      <w:r w:rsidR="000F375E">
        <w:t>America’s clean car standard</w:t>
      </w:r>
      <w:r w:rsidR="002A740C">
        <w:t>s</w:t>
      </w:r>
      <w:r w:rsidR="006038BA">
        <w:t>;</w:t>
      </w:r>
      <w:r>
        <w:t xml:space="preserve"> </w:t>
      </w:r>
      <w:r w:rsidR="0024581A">
        <w:t>put forth</w:t>
      </w:r>
      <w:r>
        <w:t xml:space="preserve"> a </w:t>
      </w:r>
      <w:r w:rsidR="000F375E">
        <w:t xml:space="preserve"> “Dirty Power Scam</w:t>
      </w:r>
      <w:r w:rsidR="00EC0952">
        <w:t xml:space="preserve">,” </w:t>
      </w:r>
      <w:r>
        <w:t xml:space="preserve">which would replace </w:t>
      </w:r>
      <w:r w:rsidR="000F375E">
        <w:t>the lifesaving Clean Power Plan</w:t>
      </w:r>
      <w:r w:rsidR="002A740C">
        <w:t xml:space="preserve">, which </w:t>
      </w:r>
      <w:r w:rsidR="002A740C" w:rsidRPr="002A740C">
        <w:t>set the first federal limits on carbon pollution from powe</w:t>
      </w:r>
      <w:r w:rsidR="002A740C">
        <w:t>r plants</w:t>
      </w:r>
      <w:r w:rsidR="00883973">
        <w:t>;</w:t>
      </w:r>
      <w:r w:rsidR="00721D45">
        <w:t xml:space="preserve"> a</w:t>
      </w:r>
      <w:r w:rsidR="002A740C" w:rsidRPr="00FE3E5B">
        <w:t xml:space="preserve">nd </w:t>
      </w:r>
      <w:r w:rsidR="00721D45">
        <w:t>are</w:t>
      </w:r>
      <w:r w:rsidR="002A740C" w:rsidRPr="00FE3E5B">
        <w:t xml:space="preserve"> working to gut methane pollution protections </w:t>
      </w:r>
      <w:r w:rsidR="002A740C" w:rsidRPr="002A740C">
        <w:t xml:space="preserve">– an especially </w:t>
      </w:r>
      <w:r w:rsidR="002A740C" w:rsidRPr="00385782">
        <w:t>grave danger to our planet given methane</w:t>
      </w:r>
      <w:r w:rsidR="0024581A">
        <w:t>’s potent warming power</w:t>
      </w:r>
      <w:r w:rsidR="002A740C" w:rsidRPr="00385782">
        <w:t>.</w:t>
      </w:r>
    </w:p>
    <w:p w14:paraId="4C2C2A29" w14:textId="77777777" w:rsidR="00076CD0" w:rsidRDefault="00076CD0" w:rsidP="002A096B">
      <w:pPr>
        <w:spacing w:after="0" w:line="240" w:lineRule="auto"/>
        <w:contextualSpacing/>
      </w:pPr>
    </w:p>
    <w:p w14:paraId="72E10F60" w14:textId="58EAB8B1" w:rsidR="00FE3E5B" w:rsidRPr="00385782" w:rsidRDefault="002B0E7B" w:rsidP="002A096B">
      <w:pPr>
        <w:spacing w:after="0" w:line="240" w:lineRule="auto"/>
        <w:contextualSpacing/>
      </w:pPr>
      <w:r>
        <w:t>However,</w:t>
      </w:r>
      <w:r w:rsidR="00FE3E5B" w:rsidRPr="00385782">
        <w:t xml:space="preserve"> despite the Trump administration’s abdication of global leadership on climate change, states, cities</w:t>
      </w:r>
      <w:r w:rsidR="003D2CC9">
        <w:t xml:space="preserve">, </w:t>
      </w:r>
      <w:r w:rsidR="00FE3E5B" w:rsidRPr="00385782">
        <w:t>businesses</w:t>
      </w:r>
      <w:r w:rsidR="003D2CC9">
        <w:t xml:space="preserve">, and every day Americans </w:t>
      </w:r>
      <w:r w:rsidR="00FE3E5B" w:rsidRPr="00385782">
        <w:t xml:space="preserve">are </w:t>
      </w:r>
      <w:r w:rsidR="00841FE9">
        <w:t xml:space="preserve">filling the vacuum </w:t>
      </w:r>
      <w:r w:rsidR="002C1B44">
        <w:t>with their own commitments and action to meet</w:t>
      </w:r>
      <w:r w:rsidR="00FE3E5B" w:rsidRPr="00385782">
        <w:t xml:space="preserve"> “</w:t>
      </w:r>
      <w:r w:rsidR="00B934DA">
        <w:t xml:space="preserve">America’s Pledge” to reduce </w:t>
      </w:r>
      <w:r w:rsidR="00FE3E5B" w:rsidRPr="00385782">
        <w:t>carbon pollution</w:t>
      </w:r>
      <w:r w:rsidR="00B934DA">
        <w:t xml:space="preserve"> </w:t>
      </w:r>
      <w:r w:rsidR="00FE3E5B" w:rsidRPr="00385782">
        <w:t xml:space="preserve">by moving forward with local clean energy solutions. </w:t>
      </w:r>
      <w:r w:rsidR="003D2CC9">
        <w:t>O</w:t>
      </w:r>
      <w:r w:rsidR="00FE3E5B" w:rsidRPr="00385782">
        <w:t>ver 2,700 leaders from states, cities, and businesses – representing 159 million people and $6.2 trillion in GDP – are ramping</w:t>
      </w:r>
      <w:r w:rsidR="00B94584">
        <w:t xml:space="preserve"> up</w:t>
      </w:r>
      <w:r w:rsidR="00FE3E5B" w:rsidRPr="00385782">
        <w:t xml:space="preserve"> actions to cut carbon pollution as the rest of the world continues to work toward the goals of the Paris Agreement.</w:t>
      </w:r>
      <w:r w:rsidR="00B94584">
        <w:t xml:space="preserve"> [</w:t>
      </w:r>
      <w:r w:rsidR="00B94584" w:rsidRPr="00B94584">
        <w:rPr>
          <w:highlight w:val="yellow"/>
        </w:rPr>
        <w:t>INSERT LOCAL ACTION</w:t>
      </w:r>
      <w:r w:rsidR="00B94584">
        <w:t>].</w:t>
      </w:r>
    </w:p>
    <w:p w14:paraId="05521CDD" w14:textId="77777777" w:rsidR="00076CD0" w:rsidRDefault="00076CD0" w:rsidP="002A096B">
      <w:pPr>
        <w:spacing w:after="0" w:line="240" w:lineRule="auto"/>
        <w:contextualSpacing/>
      </w:pPr>
    </w:p>
    <w:p w14:paraId="0C7E7DF5" w14:textId="21B238ED" w:rsidR="009C15E9" w:rsidRDefault="00FE3E5B" w:rsidP="002A096B">
      <w:pPr>
        <w:spacing w:after="0" w:line="240" w:lineRule="auto"/>
        <w:contextualSpacing/>
      </w:pPr>
      <w:r>
        <w:t>We need</w:t>
      </w:r>
      <w:r w:rsidR="005B3701">
        <w:t xml:space="preserve"> climate</w:t>
      </w:r>
      <w:r>
        <w:t xml:space="preserve"> action now more than ever. </w:t>
      </w:r>
      <w:r w:rsidR="00052242">
        <w:t>Apart from the urgent pleas from the world’s top climate scientists,</w:t>
      </w:r>
      <w:r w:rsidR="009C15E9">
        <w:t xml:space="preserve"> we</w:t>
      </w:r>
      <w:r w:rsidR="00052242">
        <w:t xml:space="preserve"> know from our own experiences </w:t>
      </w:r>
      <w:r w:rsidR="00A26B9C">
        <w:t xml:space="preserve">with </w:t>
      </w:r>
      <w:r w:rsidR="009C15E9">
        <w:t xml:space="preserve">extreme weather in recent </w:t>
      </w:r>
      <w:r w:rsidR="00B94584">
        <w:t>years; from</w:t>
      </w:r>
      <w:r w:rsidR="009C15E9">
        <w:t xml:space="preserve"> the wildfires raging </w:t>
      </w:r>
      <w:r w:rsidR="002A740C">
        <w:t>through the American</w:t>
      </w:r>
      <w:r w:rsidR="009C15E9">
        <w:t xml:space="preserve"> West</w:t>
      </w:r>
      <w:r w:rsidR="008D7D56">
        <w:t>; and from</w:t>
      </w:r>
      <w:r w:rsidR="00395334">
        <w:t xml:space="preserve"> the devastating </w:t>
      </w:r>
      <w:r w:rsidR="009C15E9">
        <w:t xml:space="preserve">Hurricanes </w:t>
      </w:r>
      <w:r w:rsidR="00DB4827">
        <w:t xml:space="preserve">like </w:t>
      </w:r>
      <w:r w:rsidR="009C15E9">
        <w:t xml:space="preserve">Michael and </w:t>
      </w:r>
      <w:r w:rsidR="00B94584">
        <w:t>Florence; that</w:t>
      </w:r>
      <w:r w:rsidR="009C15E9">
        <w:t xml:space="preserve"> we need forward</w:t>
      </w:r>
      <w:r w:rsidR="002A740C">
        <w:t>-</w:t>
      </w:r>
      <w:r w:rsidR="009C15E9">
        <w:t xml:space="preserve">looking policies that take steps to </w:t>
      </w:r>
      <w:r w:rsidR="00E836F9">
        <w:t>reduce the most catastrophic impacts of</w:t>
      </w:r>
      <w:r w:rsidR="009C15E9">
        <w:t xml:space="preserve"> climate </w:t>
      </w:r>
      <w:r w:rsidR="00B94584">
        <w:t>change</w:t>
      </w:r>
      <w:r w:rsidR="00F23962">
        <w:t>.  We can no longer accept the backward</w:t>
      </w:r>
      <w:r w:rsidR="00552E8E">
        <w:t>s approach to public health</w:t>
      </w:r>
      <w:r w:rsidR="00DC3C23">
        <w:t xml:space="preserve"> protection illustrated </w:t>
      </w:r>
      <w:r>
        <w:t>the Trump administration’s toxic agenda</w:t>
      </w:r>
      <w:r w:rsidR="00DC3C23">
        <w:t>, which</w:t>
      </w:r>
      <w:r w:rsidR="009C15E9">
        <w:t xml:space="preserve"> </w:t>
      </w:r>
      <w:r>
        <w:t xml:space="preserve">is </w:t>
      </w:r>
      <w:r w:rsidR="009C15E9">
        <w:t>lead</w:t>
      </w:r>
      <w:r>
        <w:t>ing</w:t>
      </w:r>
      <w:r w:rsidR="009C15E9">
        <w:t xml:space="preserve"> us to the brink of disaster.</w:t>
      </w:r>
    </w:p>
    <w:p w14:paraId="47858AB3" w14:textId="6926DFB9" w:rsidR="000E4F75" w:rsidRDefault="000E4F75" w:rsidP="002A096B">
      <w:pPr>
        <w:spacing w:after="0" w:line="240" w:lineRule="auto"/>
        <w:contextualSpacing/>
      </w:pPr>
    </w:p>
    <w:p w14:paraId="01DB40A1" w14:textId="5CEEF3F4" w:rsidR="00C373D0" w:rsidRDefault="00C373D0" w:rsidP="002A096B">
      <w:pPr>
        <w:spacing w:after="0" w:line="240" w:lineRule="auto"/>
        <w:contextualSpacing/>
        <w:rPr>
          <w:b/>
        </w:rPr>
      </w:pPr>
      <w:r w:rsidRPr="00C373D0">
        <w:rPr>
          <w:b/>
        </w:rPr>
        <w:t>Americans deserve clean air</w:t>
      </w:r>
      <w:r w:rsidR="00D66D7D">
        <w:rPr>
          <w:b/>
        </w:rPr>
        <w:t>. By</w:t>
      </w:r>
      <w:r>
        <w:rPr>
          <w:b/>
        </w:rPr>
        <w:t xml:space="preserve"> r</w:t>
      </w:r>
      <w:r w:rsidRPr="00C373D0">
        <w:rPr>
          <w:b/>
        </w:rPr>
        <w:t>olling back clean car standards</w:t>
      </w:r>
      <w:r w:rsidR="00D66D7D">
        <w:rPr>
          <w:b/>
        </w:rPr>
        <w:t xml:space="preserve">, </w:t>
      </w:r>
      <w:r w:rsidR="00D320EB">
        <w:rPr>
          <w:b/>
        </w:rPr>
        <w:t xml:space="preserve">the </w:t>
      </w:r>
      <w:r w:rsidR="00D66D7D">
        <w:rPr>
          <w:b/>
        </w:rPr>
        <w:t>Trump</w:t>
      </w:r>
      <w:r w:rsidRPr="00C373D0">
        <w:rPr>
          <w:b/>
        </w:rPr>
        <w:t xml:space="preserve"> </w:t>
      </w:r>
      <w:r w:rsidR="00D320EB">
        <w:rPr>
          <w:b/>
        </w:rPr>
        <w:t xml:space="preserve">administration </w:t>
      </w:r>
      <w:r w:rsidRPr="00C373D0">
        <w:rPr>
          <w:b/>
        </w:rPr>
        <w:t>will allow automakers to make dirtier</w:t>
      </w:r>
      <w:r>
        <w:rPr>
          <w:b/>
        </w:rPr>
        <w:t xml:space="preserve"> </w:t>
      </w:r>
      <w:r w:rsidRPr="00C373D0">
        <w:rPr>
          <w:b/>
        </w:rPr>
        <w:t>cars that pollute the air and harm our health.</w:t>
      </w:r>
      <w:r>
        <w:rPr>
          <w:b/>
        </w:rPr>
        <w:t xml:space="preserve"> </w:t>
      </w:r>
    </w:p>
    <w:p w14:paraId="534B22B9" w14:textId="22C563A0" w:rsidR="00C373D0" w:rsidRDefault="00D66D7D" w:rsidP="002A096B">
      <w:pPr>
        <w:pStyle w:val="ListParagraph"/>
        <w:numPr>
          <w:ilvl w:val="0"/>
          <w:numId w:val="1"/>
        </w:numPr>
        <w:spacing w:after="0" w:line="240" w:lineRule="auto"/>
      </w:pPr>
      <w:r>
        <w:lastRenderedPageBreak/>
        <w:t>Cars, SUVs, and pickup trucks</w:t>
      </w:r>
      <w:r w:rsidR="003C456C">
        <w:t xml:space="preserve"> </w:t>
      </w:r>
      <w:r>
        <w:t xml:space="preserve">are </w:t>
      </w:r>
      <w:r w:rsidR="003C456C">
        <w:t>now the country’s largest source of the carbon pollution that causes climate change</w:t>
      </w:r>
      <w:r>
        <w:t xml:space="preserve">. That makes </w:t>
      </w:r>
      <w:r w:rsidR="003C456C">
        <w:t>t</w:t>
      </w:r>
      <w:r w:rsidR="00C373D0" w:rsidRPr="00C373D0">
        <w:t>he clean car standards the most effective policy we have on the books to fight climate change</w:t>
      </w:r>
      <w:r>
        <w:t xml:space="preserve"> and protect public health</w:t>
      </w:r>
      <w:r w:rsidR="00C373D0" w:rsidRPr="00C373D0">
        <w:t>.</w:t>
      </w:r>
    </w:p>
    <w:p w14:paraId="08F07DDB" w14:textId="1AD99B00" w:rsidR="003C456C" w:rsidRDefault="003C456C" w:rsidP="002A096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Even EPA’s Scientific Advisory Board, which includes members handpicked by the Trump Administration, is questioning the “adequacy” of </w:t>
      </w:r>
      <w:r w:rsidR="00A16745">
        <w:t xml:space="preserve">the </w:t>
      </w:r>
      <w:r>
        <w:t xml:space="preserve">scientific justifications for rolling back these standards. </w:t>
      </w:r>
      <w:r w:rsidR="007B180C">
        <w:t>These rollbacks</w:t>
      </w:r>
      <w:r>
        <w:t xml:space="preserve"> ignore thousands of pages of research showing that the current standards are achievable, protect public health, and reduce air pollution.</w:t>
      </w:r>
    </w:p>
    <w:p w14:paraId="37F39C51" w14:textId="7822738A" w:rsidR="00A16745" w:rsidRDefault="00A16745" w:rsidP="002A096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Over 26 million Americans suffer from asthma – including 6 million children. By rolling back safeguards that protect them, the Trump administration demonstrates once again they will protect the interest of their polluter allies over the health of American </w:t>
      </w:r>
      <w:r w:rsidR="00721D45">
        <w:t>kids</w:t>
      </w:r>
      <w:r>
        <w:t xml:space="preserve">. </w:t>
      </w:r>
    </w:p>
    <w:p w14:paraId="3ACC746A" w14:textId="1448582B" w:rsidR="003C456C" w:rsidRPr="00C373D0" w:rsidRDefault="003C456C" w:rsidP="002A096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No one voted for more pollution and dirtier air. But that’s exactly what we’ll get if President Trump, Andrew Wheeler, and </w:t>
      </w:r>
      <w:r w:rsidR="00C8321C">
        <w:t xml:space="preserve">Deputy NHTSA Administrator </w:t>
      </w:r>
      <w:r>
        <w:t>Heidi King succeed in rolling back clean car standards.</w:t>
      </w:r>
    </w:p>
    <w:p w14:paraId="26C1FA2B" w14:textId="77777777" w:rsidR="002A096B" w:rsidRDefault="002A096B" w:rsidP="002A096B">
      <w:pPr>
        <w:spacing w:after="0" w:line="240" w:lineRule="auto"/>
        <w:contextualSpacing/>
        <w:rPr>
          <w:b/>
        </w:rPr>
      </w:pPr>
    </w:p>
    <w:p w14:paraId="048002EE" w14:textId="375A858B" w:rsidR="000E768B" w:rsidRDefault="000E768B" w:rsidP="002A096B">
      <w:pPr>
        <w:spacing w:after="0" w:line="240" w:lineRule="auto"/>
        <w:contextualSpacing/>
        <w:rPr>
          <w:b/>
        </w:rPr>
      </w:pPr>
      <w:r w:rsidRPr="000E768B">
        <w:rPr>
          <w:b/>
        </w:rPr>
        <w:t>The Clean Power Plan should be made stronger, not gutted with a “Dirty Power Scam” that will cost</w:t>
      </w:r>
      <w:r>
        <w:rPr>
          <w:b/>
        </w:rPr>
        <w:t xml:space="preserve"> </w:t>
      </w:r>
      <w:r w:rsidRPr="000E768B">
        <w:rPr>
          <w:b/>
        </w:rPr>
        <w:t xml:space="preserve">lives, exacerbate climate change, and slow the transition to cleaner, safer </w:t>
      </w:r>
      <w:r w:rsidR="00963C6A">
        <w:rPr>
          <w:b/>
        </w:rPr>
        <w:t xml:space="preserve">and </w:t>
      </w:r>
      <w:r w:rsidR="00E031CB">
        <w:rPr>
          <w:b/>
        </w:rPr>
        <w:t xml:space="preserve">more economically </w:t>
      </w:r>
      <w:r w:rsidR="00343108">
        <w:rPr>
          <w:b/>
        </w:rPr>
        <w:t>competitive and beneficial</w:t>
      </w:r>
      <w:r w:rsidR="00E031CB">
        <w:rPr>
          <w:b/>
        </w:rPr>
        <w:t xml:space="preserve"> </w:t>
      </w:r>
      <w:r w:rsidRPr="000E768B">
        <w:rPr>
          <w:b/>
        </w:rPr>
        <w:t>energy sources.</w:t>
      </w:r>
    </w:p>
    <w:p w14:paraId="47536DBA" w14:textId="2191C24E" w:rsidR="00C8321C" w:rsidRDefault="00CC3A6D" w:rsidP="002A096B">
      <w:pPr>
        <w:pStyle w:val="ListParagraph"/>
        <w:numPr>
          <w:ilvl w:val="0"/>
          <w:numId w:val="2"/>
        </w:numPr>
        <w:spacing w:after="0" w:line="240" w:lineRule="auto"/>
      </w:pPr>
      <w:r w:rsidRPr="00CC3A6D">
        <w:t>The Clean Power Plan set the first federal limits on carbon pollution from power plants – a major source of the pollution that drives climate change.</w:t>
      </w:r>
    </w:p>
    <w:p w14:paraId="34FFA6E2" w14:textId="1CF394C5" w:rsidR="00C144AC" w:rsidRDefault="00C144AC" w:rsidP="002A096B">
      <w:pPr>
        <w:pStyle w:val="ListParagraph"/>
        <w:numPr>
          <w:ilvl w:val="0"/>
          <w:numId w:val="2"/>
        </w:numPr>
        <w:spacing w:after="0" w:line="240" w:lineRule="auto"/>
      </w:pPr>
      <w:r>
        <w:t>The Trump administration’s own analysis found that the Clean Power Plan could prevent as many as 4,500 premature deaths each year by 2030 — more than even Obama’s EPA estimated — and previous estimates found it could provide up to $54 billion in health and climate benefits.</w:t>
      </w:r>
    </w:p>
    <w:p w14:paraId="6FD7E501" w14:textId="496CD82D" w:rsidR="00CC3A6D" w:rsidRDefault="00C144AC" w:rsidP="002A096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The Clean Power Plan also encouraged investment in cleaner, safer energy sources like wind and solar. Clean energy creates jobs and drives economic </w:t>
      </w:r>
      <w:r w:rsidR="00B94584">
        <w:t>growth and</w:t>
      </w:r>
      <w:r>
        <w:t xml:space="preserve"> is supported by a majority of Americans.</w:t>
      </w:r>
    </w:p>
    <w:p w14:paraId="4734F5B3" w14:textId="0B3EF011" w:rsidR="00C144AC" w:rsidRPr="00CC3A6D" w:rsidRDefault="00C144AC" w:rsidP="002A096B">
      <w:pPr>
        <w:pStyle w:val="ListParagraph"/>
        <w:numPr>
          <w:ilvl w:val="0"/>
          <w:numId w:val="2"/>
        </w:numPr>
        <w:spacing w:after="0" w:line="240" w:lineRule="auto"/>
      </w:pPr>
      <w:r>
        <w:t>Instead of listening to American families</w:t>
      </w:r>
      <w:r w:rsidR="007710F7">
        <w:t xml:space="preserve"> who will be impacted by the deadly impacts of climate change</w:t>
      </w:r>
      <w:r>
        <w:t>, Trump and Wheeler are pushing their Dirty Power Scam; a corporate polluter giveaway that will cost thousands of lives, exacerbate climate change, and threaten our health.</w:t>
      </w:r>
    </w:p>
    <w:p w14:paraId="67515C9B" w14:textId="77777777" w:rsidR="002A096B" w:rsidRDefault="002A096B" w:rsidP="002A096B">
      <w:pPr>
        <w:spacing w:after="0" w:line="240" w:lineRule="auto"/>
        <w:contextualSpacing/>
        <w:rPr>
          <w:b/>
        </w:rPr>
      </w:pPr>
    </w:p>
    <w:p w14:paraId="3DFD2846" w14:textId="795FB28A" w:rsidR="0050727D" w:rsidRDefault="000E768B" w:rsidP="002A096B">
      <w:pPr>
        <w:spacing w:after="0" w:line="240" w:lineRule="auto"/>
        <w:contextualSpacing/>
        <w:rPr>
          <w:b/>
        </w:rPr>
      </w:pPr>
      <w:r>
        <w:rPr>
          <w:b/>
        </w:rPr>
        <w:t>M</w:t>
      </w:r>
      <w:r w:rsidRPr="000E768B">
        <w:rPr>
          <w:b/>
        </w:rPr>
        <w:t xml:space="preserve">ethane </w:t>
      </w:r>
      <w:r w:rsidR="004E42DF">
        <w:rPr>
          <w:b/>
        </w:rPr>
        <w:t xml:space="preserve">pollution </w:t>
      </w:r>
      <w:r w:rsidRPr="000E768B">
        <w:rPr>
          <w:b/>
        </w:rPr>
        <w:t>poses a grave a danger to our planet. It has over 80 times the warming power</w:t>
      </w:r>
      <w:r>
        <w:rPr>
          <w:b/>
        </w:rPr>
        <w:t xml:space="preserve"> </w:t>
      </w:r>
      <w:r w:rsidRPr="000E768B">
        <w:rPr>
          <w:b/>
        </w:rPr>
        <w:t xml:space="preserve">of carbon dioxide, making it </w:t>
      </w:r>
      <w:r w:rsidR="00343108">
        <w:rPr>
          <w:b/>
        </w:rPr>
        <w:t>among the most potent</w:t>
      </w:r>
      <w:r w:rsidRPr="000E768B">
        <w:rPr>
          <w:b/>
        </w:rPr>
        <w:t xml:space="preserve"> driver</w:t>
      </w:r>
      <w:r w:rsidR="00343108">
        <w:rPr>
          <w:b/>
        </w:rPr>
        <w:t>s</w:t>
      </w:r>
      <w:r w:rsidRPr="000E768B">
        <w:rPr>
          <w:b/>
        </w:rPr>
        <w:t xml:space="preserve"> of climate change.</w:t>
      </w:r>
      <w:r>
        <w:rPr>
          <w:b/>
        </w:rPr>
        <w:t xml:space="preserve"> </w:t>
      </w:r>
      <w:r w:rsidR="0008518F">
        <w:rPr>
          <w:b/>
        </w:rPr>
        <w:t xml:space="preserve">Despite this imminent threat, </w:t>
      </w:r>
      <w:r w:rsidR="00B94584">
        <w:rPr>
          <w:b/>
        </w:rPr>
        <w:t>though,</w:t>
      </w:r>
      <w:r w:rsidR="004E42DF">
        <w:rPr>
          <w:b/>
        </w:rPr>
        <w:t xml:space="preserve"> </w:t>
      </w:r>
      <w:r>
        <w:rPr>
          <w:b/>
        </w:rPr>
        <w:t>the Trump administration</w:t>
      </w:r>
      <w:r w:rsidR="004E42DF">
        <w:rPr>
          <w:b/>
        </w:rPr>
        <w:t xml:space="preserve"> is </w:t>
      </w:r>
      <w:r w:rsidR="00090C6A">
        <w:rPr>
          <w:b/>
        </w:rPr>
        <w:t>rapidly trying</w:t>
      </w:r>
      <w:r w:rsidR="004E42DF">
        <w:rPr>
          <w:b/>
        </w:rPr>
        <w:t xml:space="preserve"> to </w:t>
      </w:r>
      <w:r>
        <w:rPr>
          <w:b/>
        </w:rPr>
        <w:t>gut commonsense, cost-effective methane standards</w:t>
      </w:r>
      <w:r w:rsidR="004E42DF">
        <w:rPr>
          <w:b/>
        </w:rPr>
        <w:t>.</w:t>
      </w:r>
    </w:p>
    <w:p w14:paraId="4C8DC2BE" w14:textId="4083BEDC" w:rsidR="004B305E" w:rsidRDefault="004B305E" w:rsidP="002A096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 2016, two rules were finalized to reduce methane pollution and waste: </w:t>
      </w:r>
      <w:r w:rsidR="00661686" w:rsidRPr="00661686">
        <w:t>the Bureau of Land Management's</w:t>
      </w:r>
      <w:r w:rsidR="00661686">
        <w:t xml:space="preserve"> (BLM)</w:t>
      </w:r>
      <w:r w:rsidR="00661686" w:rsidRPr="00661686">
        <w:t xml:space="preserve"> Methane and Waste Prevention Rule and the </w:t>
      </w:r>
      <w:r w:rsidR="00661686">
        <w:t>EPA</w:t>
      </w:r>
      <w:r w:rsidR="00661686" w:rsidRPr="00661686">
        <w:t>'s New Source Performance Standards.</w:t>
      </w:r>
    </w:p>
    <w:p w14:paraId="4562480C" w14:textId="2B4B1AB4" w:rsidR="004B305E" w:rsidRPr="0024581A" w:rsidRDefault="0024581A" w:rsidP="002A096B">
      <w:pPr>
        <w:pStyle w:val="ListParagraph"/>
        <w:numPr>
          <w:ilvl w:val="0"/>
          <w:numId w:val="3"/>
        </w:numPr>
        <w:spacing w:after="0" w:line="240" w:lineRule="auto"/>
      </w:pPr>
      <w:hyperlink r:id="rId6" w:history="1">
        <w:r w:rsidR="004B305E" w:rsidRPr="0024581A">
          <w:rPr>
            <w:rStyle w:val="Hyperlink"/>
            <w:rFonts w:cs="Tahoma"/>
          </w:rPr>
          <w:t>National</w:t>
        </w:r>
      </w:hyperlink>
      <w:r w:rsidR="004B305E" w:rsidRPr="0024581A">
        <w:rPr>
          <w:rStyle w:val="Hyperlink"/>
          <w:rFonts w:cs="Tahoma"/>
          <w:color w:val="auto"/>
          <w:u w:val="none"/>
        </w:rPr>
        <w:t xml:space="preserve"> and</w:t>
      </w:r>
      <w:hyperlink r:id="rId7" w:history="1">
        <w:r w:rsidR="004B305E" w:rsidRPr="0024581A">
          <w:rPr>
            <w:rStyle w:val="Hyperlink"/>
            <w:rFonts w:cs="Tahoma"/>
          </w:rPr>
          <w:t xml:space="preserve"> regional</w:t>
        </w:r>
      </w:hyperlink>
      <w:r w:rsidR="004B305E" w:rsidRPr="0024581A">
        <w:rPr>
          <w:rStyle w:val="Hyperlink"/>
          <w:rFonts w:cs="Tahoma"/>
          <w:color w:val="auto"/>
          <w:u w:val="none"/>
        </w:rPr>
        <w:t xml:space="preserve"> polling</w:t>
      </w:r>
      <w:r w:rsidR="004B305E" w:rsidRPr="0024581A">
        <w:rPr>
          <w:rFonts w:cs="Tahoma"/>
        </w:rPr>
        <w:t xml:space="preserve"> consistently shows broad, bipartisan support for these methane rules, </w:t>
      </w:r>
      <w:r w:rsidR="00786117" w:rsidRPr="0024581A">
        <w:rPr>
          <w:rFonts w:cs="Tahoma"/>
        </w:rPr>
        <w:t>ranging to over 70 percent</w:t>
      </w:r>
      <w:r>
        <w:rPr>
          <w:rFonts w:cs="Tahoma"/>
        </w:rPr>
        <w:t xml:space="preserve"> in several states</w:t>
      </w:r>
      <w:r w:rsidR="004B305E" w:rsidRPr="0024581A">
        <w:rPr>
          <w:rFonts w:cs="Tahoma"/>
        </w:rPr>
        <w:t xml:space="preserve">. </w:t>
      </w:r>
      <w:r w:rsidR="00C22ED6">
        <w:rPr>
          <w:rFonts w:cs="Tahoma"/>
        </w:rPr>
        <w:t>What’s more</w:t>
      </w:r>
      <w:r>
        <w:rPr>
          <w:rFonts w:cs="Tahoma"/>
        </w:rPr>
        <w:t xml:space="preserve"> a </w:t>
      </w:r>
      <w:hyperlink r:id="rId8" w:history="1">
        <w:r w:rsidRPr="0024581A">
          <w:rPr>
            <w:rStyle w:val="Hyperlink"/>
            <w:rFonts w:cs="Tahoma"/>
          </w:rPr>
          <w:t>plurality of voters</w:t>
        </w:r>
      </w:hyperlink>
      <w:r>
        <w:rPr>
          <w:rFonts w:cs="Tahoma"/>
        </w:rPr>
        <w:t xml:space="preserve"> oppose EPA’s rollback of methane protections.</w:t>
      </w:r>
    </w:p>
    <w:p w14:paraId="3EEAF900" w14:textId="46459BA9" w:rsidR="001C01BC" w:rsidRPr="001C01BC" w:rsidRDefault="00E70848" w:rsidP="002A096B">
      <w:pPr>
        <w:pStyle w:val="ListParagraph"/>
        <w:numPr>
          <w:ilvl w:val="0"/>
          <w:numId w:val="3"/>
        </w:numPr>
        <w:spacing w:after="0" w:line="240" w:lineRule="auto"/>
      </w:pPr>
      <w:r>
        <w:t>Yet</w:t>
      </w:r>
      <w:r w:rsidR="004B305E">
        <w:t xml:space="preserve"> again, the Trump administration is ignoring the</w:t>
      </w:r>
      <w:r w:rsidR="00661686" w:rsidRPr="00661686">
        <w:t xml:space="preserve"> overwhelming </w:t>
      </w:r>
      <w:r w:rsidR="004B305E">
        <w:t xml:space="preserve">support for the rules, including action taken by the </w:t>
      </w:r>
      <w:r w:rsidR="00311884">
        <w:t xml:space="preserve">U.S. </w:t>
      </w:r>
      <w:bookmarkStart w:id="0" w:name="_GoBack"/>
      <w:bookmarkEnd w:id="0"/>
      <w:r w:rsidR="004B305E">
        <w:t>Senate last year to block a Congressional Review Act resolution</w:t>
      </w:r>
      <w:r w:rsidR="004369BA">
        <w:t xml:space="preserve"> attempting to</w:t>
      </w:r>
      <w:r w:rsidR="00721D45">
        <w:t xml:space="preserve"> </w:t>
      </w:r>
      <w:r w:rsidR="00661686" w:rsidRPr="001C01BC">
        <w:rPr>
          <w:rFonts w:cs="Tahoma"/>
          <w:color w:val="000000"/>
        </w:rPr>
        <w:t>axe the BLM</w:t>
      </w:r>
      <w:r w:rsidR="004369BA">
        <w:rPr>
          <w:rFonts w:cs="Tahoma"/>
          <w:color w:val="000000"/>
        </w:rPr>
        <w:t xml:space="preserve"> </w:t>
      </w:r>
      <w:r w:rsidR="00661686" w:rsidRPr="001C01BC">
        <w:rPr>
          <w:rFonts w:cs="Tahoma"/>
          <w:color w:val="000000"/>
        </w:rPr>
        <w:t>rule.</w:t>
      </w:r>
    </w:p>
    <w:p w14:paraId="45112510" w14:textId="15DD70FC" w:rsidR="00194A23" w:rsidRPr="00385782" w:rsidRDefault="00721D45" w:rsidP="002A096B">
      <w:pPr>
        <w:pStyle w:val="ListParagraph"/>
        <w:numPr>
          <w:ilvl w:val="0"/>
          <w:numId w:val="3"/>
        </w:numPr>
        <w:spacing w:after="0" w:line="240" w:lineRule="auto"/>
      </w:pPr>
      <w:r>
        <w:rPr>
          <w:rFonts w:cs="Tahoma"/>
          <w:color w:val="000000"/>
        </w:rPr>
        <w:t>On top of support for the rules, r</w:t>
      </w:r>
      <w:r w:rsidR="001C01BC" w:rsidRPr="003B2937">
        <w:rPr>
          <w:rFonts w:cs="Tahoma"/>
          <w:color w:val="000000"/>
        </w:rPr>
        <w:t>educing methane waste and pollution is critical</w:t>
      </w:r>
      <w:r>
        <w:rPr>
          <w:rFonts w:cs="Tahoma"/>
          <w:color w:val="000000"/>
        </w:rPr>
        <w:t xml:space="preserve"> to protecting our health</w:t>
      </w:r>
      <w:r w:rsidR="001C01BC" w:rsidRPr="003B2937">
        <w:rPr>
          <w:rFonts w:cs="Tahoma"/>
          <w:color w:val="000000"/>
        </w:rPr>
        <w:t xml:space="preserve">. </w:t>
      </w:r>
    </w:p>
    <w:p w14:paraId="43F00EC5" w14:textId="4B8BF028" w:rsidR="004369BA" w:rsidRDefault="004369BA" w:rsidP="002A096B">
      <w:pPr>
        <w:pStyle w:val="NormalWeb"/>
        <w:numPr>
          <w:ilvl w:val="1"/>
          <w:numId w:val="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  <w:r w:rsidRPr="00194A23">
        <w:rPr>
          <w:rFonts w:asciiTheme="minorHAnsi" w:hAnsiTheme="minorHAnsi" w:cs="Tahoma"/>
          <w:color w:val="000000"/>
        </w:rPr>
        <w:t>Right now, oil and gas industrial facilities emit at least 8.1 million metric tons of methane</w:t>
      </w:r>
      <w:r>
        <w:rPr>
          <w:rFonts w:asciiTheme="minorHAnsi" w:hAnsiTheme="minorHAnsi" w:cs="Tahoma"/>
          <w:color w:val="000000"/>
        </w:rPr>
        <w:t xml:space="preserve"> </w:t>
      </w:r>
      <w:r w:rsidRPr="00194A23">
        <w:rPr>
          <w:rFonts w:asciiTheme="minorHAnsi" w:hAnsiTheme="minorHAnsi" w:cs="Tahoma"/>
          <w:color w:val="000000"/>
        </w:rPr>
        <w:t>pollution a year. That has the same climate impact as operating over 150 coal-fired</w:t>
      </w:r>
      <w:r>
        <w:rPr>
          <w:rFonts w:asciiTheme="minorHAnsi" w:hAnsiTheme="minorHAnsi" w:cs="Tahoma"/>
          <w:color w:val="000000"/>
        </w:rPr>
        <w:t xml:space="preserve"> </w:t>
      </w:r>
      <w:r w:rsidRPr="00194A23">
        <w:rPr>
          <w:rFonts w:asciiTheme="minorHAnsi" w:hAnsiTheme="minorHAnsi" w:cs="Tahoma"/>
          <w:color w:val="000000"/>
        </w:rPr>
        <w:t>power plants for a year or driving more than 145 million cars for a year.</w:t>
      </w:r>
    </w:p>
    <w:p w14:paraId="3621A628" w14:textId="77777777" w:rsidR="004369BA" w:rsidRPr="00194A23" w:rsidRDefault="004369BA" w:rsidP="002A096B">
      <w:pPr>
        <w:pStyle w:val="ListParagraph"/>
        <w:spacing w:after="0" w:line="240" w:lineRule="auto"/>
        <w:ind w:left="1440"/>
      </w:pPr>
    </w:p>
    <w:p w14:paraId="642F890D" w14:textId="77777777" w:rsidR="00102C0E" w:rsidRPr="00102C0E" w:rsidRDefault="001C01BC" w:rsidP="002A096B">
      <w:pPr>
        <w:pStyle w:val="ListParagraph"/>
        <w:numPr>
          <w:ilvl w:val="1"/>
          <w:numId w:val="3"/>
        </w:numPr>
        <w:spacing w:after="0" w:line="240" w:lineRule="auto"/>
      </w:pPr>
      <w:r w:rsidRPr="003B2937">
        <w:rPr>
          <w:rFonts w:cs="Tahoma"/>
        </w:rPr>
        <w:t xml:space="preserve">EPA scientists recently published </w:t>
      </w:r>
      <w:hyperlink r:id="rId9" w:history="1">
        <w:r w:rsidRPr="003B2937">
          <w:rPr>
            <w:rStyle w:val="Hyperlink"/>
            <w:rFonts w:cs="Tahoma"/>
          </w:rPr>
          <w:t>a peer reviewed study</w:t>
        </w:r>
      </w:hyperlink>
      <w:r w:rsidRPr="003B2937">
        <w:rPr>
          <w:rFonts w:cs="Tahoma"/>
        </w:rPr>
        <w:t> finding that particulate matter and ozone pollution, from oil and gas development, is expected to result in nearly 2,000 deaths by the year 2025. </w:t>
      </w:r>
    </w:p>
    <w:p w14:paraId="45ED47A7" w14:textId="442896D7" w:rsidR="00786117" w:rsidRPr="00102C0E" w:rsidRDefault="00786117" w:rsidP="002A096B">
      <w:pPr>
        <w:pStyle w:val="ListParagraph"/>
        <w:numPr>
          <w:ilvl w:val="0"/>
          <w:numId w:val="3"/>
        </w:numPr>
        <w:spacing w:after="0" w:line="240" w:lineRule="auto"/>
      </w:pPr>
      <w:r w:rsidRPr="00102C0E">
        <w:rPr>
          <w:rFonts w:cs="Tahoma"/>
          <w:color w:val="000000"/>
        </w:rPr>
        <w:t>There is no reason to weaken the rule, which is cost effective and helps create a more efficient energy system-- especially as industry continues to move forward on efforts to reduce emissions.</w:t>
      </w:r>
    </w:p>
    <w:p w14:paraId="6FDCFE7F" w14:textId="2D677A67" w:rsidR="00786117" w:rsidRDefault="00786117" w:rsidP="002A096B">
      <w:pPr>
        <w:pStyle w:val="NormalWeb"/>
        <w:numPr>
          <w:ilvl w:val="1"/>
          <w:numId w:val="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  <w:r w:rsidRPr="00786117">
        <w:rPr>
          <w:rFonts w:asciiTheme="minorHAnsi" w:hAnsiTheme="minorHAnsi" w:cs="Tahoma"/>
          <w:color w:val="000000"/>
        </w:rPr>
        <w:t>In May, ExxonMobil committed to reduce methane emissions by 15 percent and flaring by 25 percent by 2020. Earlier in the year</w:t>
      </w:r>
      <w:r w:rsidR="00B67903">
        <w:rPr>
          <w:rFonts w:asciiTheme="minorHAnsi" w:hAnsiTheme="minorHAnsi" w:cs="Tahoma"/>
          <w:color w:val="000000"/>
        </w:rPr>
        <w:t>,</w:t>
      </w:r>
      <w:r w:rsidRPr="00786117">
        <w:rPr>
          <w:rFonts w:asciiTheme="minorHAnsi" w:hAnsiTheme="minorHAnsi" w:cs="Tahoma"/>
          <w:color w:val="000000"/>
        </w:rPr>
        <w:t xml:space="preserve"> ExxonMobil US subsidiary XTO Energy also announced an enhanced leak detection and repair program.</w:t>
      </w:r>
    </w:p>
    <w:p w14:paraId="0F240711" w14:textId="518A690F" w:rsidR="00D05657" w:rsidRPr="00FE3E5B" w:rsidRDefault="00AA2C44" w:rsidP="002A096B">
      <w:pPr>
        <w:pStyle w:val="NormalWeb"/>
        <w:numPr>
          <w:ilvl w:val="0"/>
          <w:numId w:val="3"/>
        </w:numPr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The Trump administration’s efforts </w:t>
      </w:r>
      <w:r w:rsidRPr="00AA2C44">
        <w:rPr>
          <w:rFonts w:asciiTheme="minorHAnsi" w:hAnsiTheme="minorHAnsi" w:cs="Tahoma"/>
          <w:color w:val="000000"/>
        </w:rPr>
        <w:t>to weaken these protections and create loopholes for</w:t>
      </w:r>
      <w:r>
        <w:rPr>
          <w:rFonts w:asciiTheme="minorHAnsi" w:hAnsiTheme="minorHAnsi" w:cs="Tahoma"/>
          <w:color w:val="000000"/>
        </w:rPr>
        <w:t xml:space="preserve"> </w:t>
      </w:r>
      <w:r w:rsidRPr="00AA2C44">
        <w:rPr>
          <w:rFonts w:asciiTheme="minorHAnsi" w:hAnsiTheme="minorHAnsi" w:cs="Tahoma"/>
          <w:color w:val="000000"/>
        </w:rPr>
        <w:t>polluters is a blatant giveaway to oil and gas interests at the expense of communities’ health</w:t>
      </w:r>
      <w:r>
        <w:rPr>
          <w:rFonts w:asciiTheme="minorHAnsi" w:hAnsiTheme="minorHAnsi" w:cs="Tahoma"/>
          <w:color w:val="000000"/>
        </w:rPr>
        <w:t xml:space="preserve"> </w:t>
      </w:r>
      <w:r w:rsidRPr="00AA2C44">
        <w:rPr>
          <w:rFonts w:asciiTheme="minorHAnsi" w:hAnsiTheme="minorHAnsi" w:cs="Tahoma"/>
          <w:color w:val="000000"/>
        </w:rPr>
        <w:t>and well-being</w:t>
      </w:r>
      <w:r>
        <w:rPr>
          <w:rFonts w:asciiTheme="minorHAnsi" w:hAnsiTheme="minorHAnsi" w:cs="Tahoma"/>
          <w:color w:val="000000"/>
        </w:rPr>
        <w:t xml:space="preserve">, </w:t>
      </w:r>
      <w:r w:rsidR="00D05657">
        <w:rPr>
          <w:rFonts w:asciiTheme="minorHAnsi" w:hAnsiTheme="minorHAnsi" w:cs="Tahoma"/>
          <w:color w:val="000000"/>
        </w:rPr>
        <w:t xml:space="preserve">and </w:t>
      </w:r>
      <w:r w:rsidR="00D05657" w:rsidRPr="00D05657">
        <w:rPr>
          <w:rFonts w:asciiTheme="minorHAnsi" w:hAnsiTheme="minorHAnsi" w:cs="Tahoma"/>
          <w:color w:val="000000"/>
        </w:rPr>
        <w:t>will mean more wasted natural gas</w:t>
      </w:r>
      <w:r w:rsidR="009E069A">
        <w:rPr>
          <w:rFonts w:asciiTheme="minorHAnsi" w:hAnsiTheme="minorHAnsi" w:cs="Tahoma"/>
          <w:color w:val="000000"/>
        </w:rPr>
        <w:t>,</w:t>
      </w:r>
      <w:r w:rsidR="00D05657" w:rsidRPr="00D05657">
        <w:rPr>
          <w:rFonts w:asciiTheme="minorHAnsi" w:hAnsiTheme="minorHAnsi" w:cs="Tahoma"/>
          <w:color w:val="000000"/>
        </w:rPr>
        <w:t xml:space="preserve"> less money for impacted communities and more air and climate pollution from public and tribal lands.</w:t>
      </w:r>
    </w:p>
    <w:p w14:paraId="137BA416" w14:textId="77777777" w:rsidR="00BE19A0" w:rsidRDefault="00BE19A0" w:rsidP="002A096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</w:p>
    <w:p w14:paraId="675EC745" w14:textId="429CB4B0" w:rsidR="00D05657" w:rsidRDefault="00634E65" w:rsidP="002A096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  <w:r w:rsidRPr="00385782">
        <w:rPr>
          <w:rFonts w:asciiTheme="minorHAnsi" w:hAnsiTheme="minorHAnsi" w:cs="Tahoma"/>
          <w:color w:val="000000"/>
        </w:rPr>
        <w:t>The good news is that d</w:t>
      </w:r>
      <w:r w:rsidR="00FA6994" w:rsidRPr="00385782">
        <w:rPr>
          <w:rFonts w:asciiTheme="minorHAnsi" w:hAnsiTheme="minorHAnsi" w:cs="Tahoma"/>
          <w:color w:val="000000"/>
        </w:rPr>
        <w:t xml:space="preserve">espite </w:t>
      </w:r>
      <w:r w:rsidR="00B15020" w:rsidRPr="00385782">
        <w:rPr>
          <w:rFonts w:asciiTheme="minorHAnsi" w:hAnsiTheme="minorHAnsi" w:cs="Tahoma"/>
          <w:color w:val="000000"/>
        </w:rPr>
        <w:t xml:space="preserve">the </w:t>
      </w:r>
      <w:r w:rsidR="00FA6994" w:rsidRPr="00385782">
        <w:rPr>
          <w:rFonts w:asciiTheme="minorHAnsi" w:hAnsiTheme="minorHAnsi" w:cs="Tahoma"/>
          <w:color w:val="000000"/>
        </w:rPr>
        <w:t>Trump</w:t>
      </w:r>
      <w:r w:rsidR="00B15020" w:rsidRPr="00385782">
        <w:rPr>
          <w:rFonts w:asciiTheme="minorHAnsi" w:hAnsiTheme="minorHAnsi" w:cs="Tahoma"/>
          <w:color w:val="000000"/>
        </w:rPr>
        <w:t xml:space="preserve"> </w:t>
      </w:r>
      <w:r w:rsidR="00FA6994" w:rsidRPr="00385782">
        <w:rPr>
          <w:rFonts w:asciiTheme="minorHAnsi" w:hAnsiTheme="minorHAnsi" w:cs="Tahoma"/>
          <w:color w:val="000000"/>
        </w:rPr>
        <w:t>administration’s climate denial</w:t>
      </w:r>
      <w:r w:rsidR="00D65887" w:rsidRPr="00385782">
        <w:rPr>
          <w:rFonts w:asciiTheme="minorHAnsi" w:hAnsiTheme="minorHAnsi" w:cs="Tahoma"/>
          <w:color w:val="000000"/>
        </w:rPr>
        <w:t xml:space="preserve">, </w:t>
      </w:r>
      <w:r w:rsidR="00FA6994" w:rsidRPr="00385782">
        <w:rPr>
          <w:rFonts w:asciiTheme="minorHAnsi" w:hAnsiTheme="minorHAnsi" w:cs="Tahoma"/>
          <w:color w:val="000000"/>
        </w:rPr>
        <w:t xml:space="preserve">abdication of global leadership on this imminent threat, </w:t>
      </w:r>
      <w:r w:rsidR="00D65887" w:rsidRPr="00385782">
        <w:rPr>
          <w:rFonts w:asciiTheme="minorHAnsi" w:hAnsiTheme="minorHAnsi" w:cs="Tahoma"/>
          <w:color w:val="000000"/>
        </w:rPr>
        <w:t xml:space="preserve">and barrage of rollbacks to lifesaving protections, </w:t>
      </w:r>
      <w:r w:rsidR="00FA6994" w:rsidRPr="00385782">
        <w:rPr>
          <w:rFonts w:asciiTheme="minorHAnsi" w:hAnsiTheme="minorHAnsi" w:cs="Tahoma"/>
          <w:color w:val="000000"/>
        </w:rPr>
        <w:t xml:space="preserve">states, </w:t>
      </w:r>
      <w:r w:rsidR="004463F0" w:rsidRPr="00385782">
        <w:rPr>
          <w:rFonts w:asciiTheme="minorHAnsi" w:hAnsiTheme="minorHAnsi" w:cs="Tahoma"/>
          <w:color w:val="000000"/>
        </w:rPr>
        <w:t>cities, businesses</w:t>
      </w:r>
      <w:r w:rsidR="004369BA" w:rsidRPr="00385782">
        <w:rPr>
          <w:rFonts w:asciiTheme="minorHAnsi" w:hAnsiTheme="minorHAnsi" w:cs="Tahoma"/>
          <w:color w:val="000000"/>
        </w:rPr>
        <w:t>, and everyday Americans</w:t>
      </w:r>
      <w:r w:rsidR="00FA6994" w:rsidRPr="00385782">
        <w:rPr>
          <w:rFonts w:asciiTheme="minorHAnsi" w:hAnsiTheme="minorHAnsi" w:cs="Tahoma"/>
          <w:color w:val="000000"/>
        </w:rPr>
        <w:t xml:space="preserve"> are </w:t>
      </w:r>
      <w:r w:rsidR="00D65887" w:rsidRPr="00385782">
        <w:rPr>
          <w:rFonts w:asciiTheme="minorHAnsi" w:hAnsiTheme="minorHAnsi" w:cs="Tahoma"/>
          <w:color w:val="000000"/>
        </w:rPr>
        <w:t xml:space="preserve">moving forward to </w:t>
      </w:r>
      <w:r w:rsidR="00FA6994" w:rsidRPr="00385782">
        <w:rPr>
          <w:rFonts w:asciiTheme="minorHAnsi" w:hAnsiTheme="minorHAnsi" w:cs="Tahoma"/>
          <w:color w:val="000000"/>
        </w:rPr>
        <w:t>meet “America’s Pledge” to reduce the carbon pollution that contributes to climate change by moving forward with local clean energy solutions.</w:t>
      </w:r>
    </w:p>
    <w:p w14:paraId="3C20E903" w14:textId="77777777" w:rsidR="00721D45" w:rsidRPr="00385782" w:rsidRDefault="00721D45" w:rsidP="002A096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</w:p>
    <w:p w14:paraId="1C007F79" w14:textId="55BD2044" w:rsidR="003F4BEB" w:rsidRDefault="004525A8" w:rsidP="002A096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  <w:r w:rsidRPr="004525A8">
        <w:rPr>
          <w:rFonts w:asciiTheme="minorHAnsi" w:hAnsiTheme="minorHAnsi" w:cs="Tahoma"/>
          <w:color w:val="000000"/>
        </w:rPr>
        <w:t xml:space="preserve">Since President Trump announced he would retreat from the </w:t>
      </w:r>
      <w:r w:rsidR="000F20D8">
        <w:rPr>
          <w:rFonts w:asciiTheme="minorHAnsi" w:hAnsiTheme="minorHAnsi" w:cs="Tahoma"/>
          <w:color w:val="000000"/>
        </w:rPr>
        <w:t>Paris Agreement,</w:t>
      </w:r>
      <w:r w:rsidRPr="004525A8">
        <w:rPr>
          <w:rFonts w:asciiTheme="minorHAnsi" w:hAnsiTheme="minorHAnsi" w:cs="Tahoma"/>
          <w:color w:val="000000"/>
        </w:rPr>
        <w:t xml:space="preserve"> over 2,700 </w:t>
      </w:r>
      <w:r w:rsidR="000F20D8">
        <w:rPr>
          <w:rFonts w:asciiTheme="minorHAnsi" w:hAnsiTheme="minorHAnsi" w:cs="Tahoma"/>
          <w:color w:val="000000"/>
        </w:rPr>
        <w:t xml:space="preserve">state and local </w:t>
      </w:r>
      <w:r w:rsidRPr="004525A8">
        <w:rPr>
          <w:rFonts w:asciiTheme="minorHAnsi" w:hAnsiTheme="minorHAnsi" w:cs="Tahoma"/>
          <w:color w:val="000000"/>
        </w:rPr>
        <w:t>leaders representing 159 million people and $6.2 trillion in GDP declared “We Are Still In” and are</w:t>
      </w:r>
      <w:r>
        <w:rPr>
          <w:rFonts w:asciiTheme="minorHAnsi" w:hAnsiTheme="minorHAnsi" w:cs="Tahoma"/>
          <w:color w:val="000000"/>
        </w:rPr>
        <w:t xml:space="preserve"> </w:t>
      </w:r>
      <w:r w:rsidRPr="004525A8">
        <w:rPr>
          <w:rFonts w:asciiTheme="minorHAnsi" w:hAnsiTheme="minorHAnsi" w:cs="Tahoma"/>
          <w:color w:val="000000"/>
        </w:rPr>
        <w:t>ramping actions to cut carbon pollution</w:t>
      </w:r>
      <w:r w:rsidR="000F20D8">
        <w:rPr>
          <w:rFonts w:asciiTheme="minorHAnsi" w:hAnsiTheme="minorHAnsi" w:cs="Tahoma"/>
          <w:color w:val="000000"/>
        </w:rPr>
        <w:t>. [</w:t>
      </w:r>
      <w:r w:rsidR="000F20D8" w:rsidRPr="00385782">
        <w:rPr>
          <w:rFonts w:asciiTheme="minorHAnsi" w:hAnsiTheme="minorHAnsi" w:cs="Tahoma"/>
          <w:color w:val="000000"/>
          <w:highlight w:val="yellow"/>
        </w:rPr>
        <w:t>INSERT AMERICA’S PLEDGE EXAMPLE]</w:t>
      </w:r>
      <w:r w:rsidR="000F20D8">
        <w:rPr>
          <w:rFonts w:asciiTheme="minorHAnsi" w:hAnsiTheme="minorHAnsi" w:cs="Tahoma"/>
          <w:color w:val="000000"/>
        </w:rPr>
        <w:t xml:space="preserve"> </w:t>
      </w:r>
    </w:p>
    <w:p w14:paraId="538BA2AC" w14:textId="2EEC95C0" w:rsidR="006620F4" w:rsidRDefault="006620F4" w:rsidP="002A096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</w:p>
    <w:p w14:paraId="4539A47E" w14:textId="4A6F7A83" w:rsidR="006620F4" w:rsidRDefault="006620F4" w:rsidP="002A096B">
      <w:pPr>
        <w:pStyle w:val="NormalWeb"/>
        <w:spacing w:before="0" w:beforeAutospacing="0" w:after="0" w:afterAutospacing="0"/>
        <w:contextualSpacing/>
        <w:jc w:val="center"/>
        <w:textAlignment w:val="baseline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###</w:t>
      </w:r>
    </w:p>
    <w:p w14:paraId="24D34376" w14:textId="77777777" w:rsidR="003F4BEB" w:rsidRPr="003F4BEB" w:rsidRDefault="003F4BEB" w:rsidP="002A096B">
      <w:pPr>
        <w:pStyle w:val="NormalWeb"/>
        <w:spacing w:before="0" w:beforeAutospacing="0" w:after="0" w:afterAutospacing="0"/>
        <w:contextualSpacing/>
        <w:textAlignment w:val="baseline"/>
        <w:rPr>
          <w:rFonts w:asciiTheme="minorHAnsi" w:hAnsiTheme="minorHAnsi" w:cs="Tahoma"/>
          <w:color w:val="000000"/>
        </w:rPr>
      </w:pPr>
    </w:p>
    <w:sectPr w:rsidR="003F4BEB" w:rsidRPr="003F4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3614"/>
    <w:multiLevelType w:val="hybridMultilevel"/>
    <w:tmpl w:val="9E72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A0CE8"/>
    <w:multiLevelType w:val="hybridMultilevel"/>
    <w:tmpl w:val="A2EA6E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F3687"/>
    <w:multiLevelType w:val="hybridMultilevel"/>
    <w:tmpl w:val="86946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61750"/>
    <w:multiLevelType w:val="hybridMultilevel"/>
    <w:tmpl w:val="0368E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71BE9"/>
    <w:multiLevelType w:val="hybridMultilevel"/>
    <w:tmpl w:val="E8744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43DCB"/>
    <w:multiLevelType w:val="hybridMultilevel"/>
    <w:tmpl w:val="8824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46F53"/>
    <w:multiLevelType w:val="hybridMultilevel"/>
    <w:tmpl w:val="2D14A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090"/>
    <w:multiLevelType w:val="multilevel"/>
    <w:tmpl w:val="992C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6E0"/>
    <w:rsid w:val="000236E0"/>
    <w:rsid w:val="00052242"/>
    <w:rsid w:val="000739C1"/>
    <w:rsid w:val="00076CD0"/>
    <w:rsid w:val="0008518F"/>
    <w:rsid w:val="00090C6A"/>
    <w:rsid w:val="000C6C4C"/>
    <w:rsid w:val="000E4F75"/>
    <w:rsid w:val="000E768B"/>
    <w:rsid w:val="000F20D8"/>
    <w:rsid w:val="000F375E"/>
    <w:rsid w:val="00102C0E"/>
    <w:rsid w:val="00180CC1"/>
    <w:rsid w:val="00194A23"/>
    <w:rsid w:val="001C01BC"/>
    <w:rsid w:val="001C627D"/>
    <w:rsid w:val="001D6BE4"/>
    <w:rsid w:val="001E1201"/>
    <w:rsid w:val="002138FE"/>
    <w:rsid w:val="0024581A"/>
    <w:rsid w:val="002A096B"/>
    <w:rsid w:val="002A740C"/>
    <w:rsid w:val="002B0E7B"/>
    <w:rsid w:val="002B617F"/>
    <w:rsid w:val="002C1B44"/>
    <w:rsid w:val="002C1EA1"/>
    <w:rsid w:val="00311884"/>
    <w:rsid w:val="00343108"/>
    <w:rsid w:val="00385782"/>
    <w:rsid w:val="00395334"/>
    <w:rsid w:val="003B2937"/>
    <w:rsid w:val="003C456C"/>
    <w:rsid w:val="003D2CC9"/>
    <w:rsid w:val="003F4BEB"/>
    <w:rsid w:val="004369BA"/>
    <w:rsid w:val="004463F0"/>
    <w:rsid w:val="004525A8"/>
    <w:rsid w:val="004641DC"/>
    <w:rsid w:val="00474C5C"/>
    <w:rsid w:val="004B305E"/>
    <w:rsid w:val="004C73DE"/>
    <w:rsid w:val="004E42DF"/>
    <w:rsid w:val="004E5C9B"/>
    <w:rsid w:val="0050727D"/>
    <w:rsid w:val="00552E8E"/>
    <w:rsid w:val="0056063E"/>
    <w:rsid w:val="00575D05"/>
    <w:rsid w:val="00593FAE"/>
    <w:rsid w:val="005A0010"/>
    <w:rsid w:val="005B3701"/>
    <w:rsid w:val="005D1952"/>
    <w:rsid w:val="005F397A"/>
    <w:rsid w:val="006038BA"/>
    <w:rsid w:val="00634E65"/>
    <w:rsid w:val="00661686"/>
    <w:rsid w:val="006620F4"/>
    <w:rsid w:val="006729B5"/>
    <w:rsid w:val="006C0854"/>
    <w:rsid w:val="006F54CA"/>
    <w:rsid w:val="00721D45"/>
    <w:rsid w:val="00760644"/>
    <w:rsid w:val="007710F7"/>
    <w:rsid w:val="00786117"/>
    <w:rsid w:val="007B180C"/>
    <w:rsid w:val="007E2346"/>
    <w:rsid w:val="0081030F"/>
    <w:rsid w:val="00841FE9"/>
    <w:rsid w:val="00842B4D"/>
    <w:rsid w:val="00883973"/>
    <w:rsid w:val="00885EDF"/>
    <w:rsid w:val="008C525B"/>
    <w:rsid w:val="008D7D56"/>
    <w:rsid w:val="008E2A8E"/>
    <w:rsid w:val="009176F8"/>
    <w:rsid w:val="00941569"/>
    <w:rsid w:val="00963C6A"/>
    <w:rsid w:val="009B52F4"/>
    <w:rsid w:val="009C15E9"/>
    <w:rsid w:val="009D4546"/>
    <w:rsid w:val="009E069A"/>
    <w:rsid w:val="009F34A0"/>
    <w:rsid w:val="009F4C99"/>
    <w:rsid w:val="00A0780C"/>
    <w:rsid w:val="00A16745"/>
    <w:rsid w:val="00A26B9C"/>
    <w:rsid w:val="00A26D47"/>
    <w:rsid w:val="00A31031"/>
    <w:rsid w:val="00A35909"/>
    <w:rsid w:val="00A85250"/>
    <w:rsid w:val="00AA2C44"/>
    <w:rsid w:val="00AD1893"/>
    <w:rsid w:val="00AF0F34"/>
    <w:rsid w:val="00B15020"/>
    <w:rsid w:val="00B23308"/>
    <w:rsid w:val="00B360FB"/>
    <w:rsid w:val="00B67903"/>
    <w:rsid w:val="00B71935"/>
    <w:rsid w:val="00B934DA"/>
    <w:rsid w:val="00B94584"/>
    <w:rsid w:val="00BA36E9"/>
    <w:rsid w:val="00BE19A0"/>
    <w:rsid w:val="00C144AC"/>
    <w:rsid w:val="00C21822"/>
    <w:rsid w:val="00C22ED6"/>
    <w:rsid w:val="00C33A4A"/>
    <w:rsid w:val="00C373D0"/>
    <w:rsid w:val="00C60E37"/>
    <w:rsid w:val="00C8321C"/>
    <w:rsid w:val="00CC0B14"/>
    <w:rsid w:val="00CC3A6D"/>
    <w:rsid w:val="00D05657"/>
    <w:rsid w:val="00D320EB"/>
    <w:rsid w:val="00D65887"/>
    <w:rsid w:val="00D66D7D"/>
    <w:rsid w:val="00DB4827"/>
    <w:rsid w:val="00DC3C23"/>
    <w:rsid w:val="00DD0C03"/>
    <w:rsid w:val="00DF2850"/>
    <w:rsid w:val="00E031CB"/>
    <w:rsid w:val="00E14013"/>
    <w:rsid w:val="00E618A5"/>
    <w:rsid w:val="00E70848"/>
    <w:rsid w:val="00E836F9"/>
    <w:rsid w:val="00EC0952"/>
    <w:rsid w:val="00EC3883"/>
    <w:rsid w:val="00F026B0"/>
    <w:rsid w:val="00F14594"/>
    <w:rsid w:val="00F23962"/>
    <w:rsid w:val="00FA6994"/>
    <w:rsid w:val="00FE3E5B"/>
    <w:rsid w:val="00FF2946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E7F7E"/>
  <w15:chartTrackingRefBased/>
  <w15:docId w15:val="{FD687A8B-ECC9-459B-834F-FCD06FA2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294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29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373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61686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E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9B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861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B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ningconsult.com/2018/09/19/43-plurality-of-voters-oppose-epas-proposed-easing-of-methane-ru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izensfor.com/survey-voters-want-maintain-improve-current-federal-methane-emission-regula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ung.org/about-us/media/press-releases/new-methane-poll-shows-broad-suppor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imatenexus.org/international/ipcc/ipcc-1-5c-report-planet-nearing-tipping-poi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ubs.acs.org/doi/abs/10.1021/acs.est.8b02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DE01498D</Template>
  <TotalTime>2</TotalTime>
  <Pages>3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Postal</dc:creator>
  <cp:keywords/>
  <dc:description/>
  <cp:lastModifiedBy>Andrew Postal</cp:lastModifiedBy>
  <cp:revision>6</cp:revision>
  <dcterms:created xsi:type="dcterms:W3CDTF">2018-10-16T21:02:00Z</dcterms:created>
  <dcterms:modified xsi:type="dcterms:W3CDTF">2018-10-16T21:04:00Z</dcterms:modified>
</cp:coreProperties>
</file>