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3942" w14:textId="6409561F" w:rsidR="00524603" w:rsidRPr="00524603" w:rsidRDefault="00D5115A" w:rsidP="00524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>Subpart Ba Requirements in Emission Guidelines for Municipal Solid Waste Landfills</w:t>
      </w:r>
      <w:r w:rsidR="00524603" w:rsidRPr="00524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03" w:rsidRPr="004630AE">
        <w:rPr>
          <w:rFonts w:ascii="Times New Roman" w:hAnsi="Times New Roman" w:cs="Times New Roman"/>
          <w:b/>
          <w:sz w:val="24"/>
          <w:szCs w:val="24"/>
        </w:rPr>
        <w:t xml:space="preserve">EPA-HQ-OAR-2018-0696 </w:t>
      </w:r>
    </w:p>
    <w:p w14:paraId="3FB27EB2" w14:textId="77777777" w:rsidR="00D5115A" w:rsidRPr="004630AE" w:rsidRDefault="00D5115A" w:rsidP="00D51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03F17" w14:textId="77777777" w:rsidR="00524603" w:rsidRDefault="00524603" w:rsidP="0052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Hearing Date: </w:t>
      </w:r>
      <w:r w:rsidRPr="00524603">
        <w:rPr>
          <w:rFonts w:ascii="Times New Roman" w:hAnsi="Times New Roman" w:cs="Times New Roman"/>
          <w:sz w:val="24"/>
          <w:szCs w:val="24"/>
        </w:rPr>
        <w:t>November 27, 2018</w:t>
      </w:r>
      <w:r w:rsidRPr="00524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476A30" w14:textId="77777777" w:rsidR="00524603" w:rsidRDefault="00524603" w:rsidP="0052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C6026" w14:textId="4F615003" w:rsidR="00524603" w:rsidRPr="004630AE" w:rsidRDefault="00524603" w:rsidP="0052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>Hearing Location:</w:t>
      </w:r>
    </w:p>
    <w:p w14:paraId="2A915DEF" w14:textId="77777777" w:rsidR="00524603" w:rsidRPr="004630AE" w:rsidRDefault="00524603" w:rsidP="0052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EPA WJC East Building</w:t>
      </w:r>
    </w:p>
    <w:p w14:paraId="25CD6248" w14:textId="77777777" w:rsidR="00524603" w:rsidRPr="004630AE" w:rsidRDefault="00524603" w:rsidP="0052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1201 Constitution Avenue NW</w:t>
      </w:r>
    </w:p>
    <w:p w14:paraId="5340306F" w14:textId="77777777" w:rsidR="00524603" w:rsidRPr="004630AE" w:rsidRDefault="00524603" w:rsidP="0052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Room #1117A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>B</w:t>
      </w:r>
    </w:p>
    <w:p w14:paraId="792EDE77" w14:textId="543C0816" w:rsidR="00524603" w:rsidRDefault="00524603" w:rsidP="0052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Washington, DC 20004</w:t>
      </w:r>
    </w:p>
    <w:p w14:paraId="47DAB558" w14:textId="77777777" w:rsidR="00524603" w:rsidRDefault="00524603" w:rsidP="0052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CEBC1A" w14:textId="05356CEE" w:rsidR="00D5115A" w:rsidRPr="00524603" w:rsidRDefault="00524603" w:rsidP="00D51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>TALKING POINTS:</w:t>
      </w:r>
    </w:p>
    <w:p w14:paraId="6BE63CD9" w14:textId="77777777" w:rsidR="00CE6861" w:rsidRPr="004630AE" w:rsidRDefault="00CE6861" w:rsidP="00CE6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BA810" w14:textId="32964B71" w:rsidR="00CE6861" w:rsidRPr="004630AE" w:rsidRDefault="00CE6861" w:rsidP="00ED66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>L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andfills Are a S</w:t>
      </w:r>
      <w:r w:rsidRPr="004630AE">
        <w:rPr>
          <w:rFonts w:ascii="Times New Roman" w:hAnsi="Times New Roman" w:cs="Times New Roman"/>
          <w:b/>
          <w:sz w:val="24"/>
          <w:szCs w:val="24"/>
        </w:rPr>
        <w:t xml:space="preserve">ubstantial 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So</w:t>
      </w:r>
      <w:r w:rsidRPr="004630AE">
        <w:rPr>
          <w:rFonts w:ascii="Times New Roman" w:hAnsi="Times New Roman" w:cs="Times New Roman"/>
          <w:b/>
          <w:sz w:val="24"/>
          <w:szCs w:val="24"/>
        </w:rPr>
        <w:t xml:space="preserve">urce of 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Harmful Air E</w:t>
      </w:r>
      <w:r w:rsidRPr="004630AE">
        <w:rPr>
          <w:rFonts w:ascii="Times New Roman" w:hAnsi="Times New Roman" w:cs="Times New Roman"/>
          <w:b/>
          <w:sz w:val="24"/>
          <w:szCs w:val="24"/>
        </w:rPr>
        <w:t>missions</w:t>
      </w:r>
    </w:p>
    <w:p w14:paraId="079B5811" w14:textId="64A1BF38" w:rsidR="00CE6861" w:rsidRPr="004630AE" w:rsidRDefault="00CE6861" w:rsidP="00CE68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Landfills are the nation’s third largest source of methane emissions, accounting for almost twenty percent of domestic methane emissions. 81 Fed. Reg. 59,281</w:t>
      </w:r>
      <w:r w:rsidR="00545AD3">
        <w:rPr>
          <w:rFonts w:ascii="Times New Roman" w:hAnsi="Times New Roman" w:cs="Times New Roman"/>
          <w:sz w:val="24"/>
          <w:szCs w:val="24"/>
        </w:rPr>
        <w:t>.</w:t>
      </w:r>
    </w:p>
    <w:p w14:paraId="783674CF" w14:textId="1E5441E8" w:rsidR="00436848" w:rsidRPr="004630AE" w:rsidRDefault="00436848" w:rsidP="004368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Municipal Solid Waste (MSW) landfills receive wastes from homes, businesses</w:t>
      </w:r>
      <w:r w:rsidR="00545AD3">
        <w:rPr>
          <w:rFonts w:ascii="Times New Roman" w:hAnsi="Times New Roman" w:cs="Times New Roman"/>
          <w:sz w:val="24"/>
          <w:szCs w:val="24"/>
        </w:rPr>
        <w:t>,</w:t>
      </w:r>
      <w:r w:rsidRPr="004630AE">
        <w:rPr>
          <w:rFonts w:ascii="Times New Roman" w:hAnsi="Times New Roman" w:cs="Times New Roman"/>
          <w:sz w:val="24"/>
          <w:szCs w:val="24"/>
        </w:rPr>
        <w:t xml:space="preserve"> and institutions. As the waste in a landfill decomposes, it produces landfill gas, which includes a number of air toxics, </w:t>
      </w:r>
      <w:r w:rsidR="00545AD3" w:rsidRPr="004630AE">
        <w:rPr>
          <w:rFonts w:ascii="Times New Roman" w:hAnsi="Times New Roman" w:cs="Times New Roman"/>
          <w:sz w:val="24"/>
          <w:szCs w:val="24"/>
        </w:rPr>
        <w:t>carbon dioxide</w:t>
      </w:r>
      <w:r w:rsidR="00545AD3">
        <w:rPr>
          <w:rFonts w:ascii="Times New Roman" w:hAnsi="Times New Roman" w:cs="Times New Roman"/>
          <w:sz w:val="24"/>
          <w:szCs w:val="24"/>
        </w:rPr>
        <w:t xml:space="preserve">, </w:t>
      </w:r>
      <w:r w:rsidRPr="004630AE">
        <w:rPr>
          <w:rFonts w:ascii="Times New Roman" w:hAnsi="Times New Roman" w:cs="Times New Roman"/>
          <w:sz w:val="24"/>
          <w:szCs w:val="24"/>
        </w:rPr>
        <w:t xml:space="preserve">and methane. </w:t>
      </w:r>
    </w:p>
    <w:p w14:paraId="6D8E2704" w14:textId="0E5DB84D" w:rsidR="00CE6861" w:rsidRPr="004630AE" w:rsidRDefault="00CE6861" w:rsidP="004368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 xml:space="preserve">Methane is a potent greenhouse gas that is over 80 times more powerful than carbon dioxide over a 20-year period, and up to 36 times more powerful over a 100-year period. Controlling methane emissions from landfills helps </w:t>
      </w:r>
      <w:r w:rsidR="00545AD3">
        <w:rPr>
          <w:rFonts w:ascii="Times New Roman" w:hAnsi="Times New Roman" w:cs="Times New Roman"/>
          <w:sz w:val="24"/>
          <w:szCs w:val="24"/>
        </w:rPr>
        <w:t>avoid</w:t>
      </w:r>
      <w:r w:rsidR="00545AD3"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 xml:space="preserve">the </w:t>
      </w:r>
      <w:r w:rsidR="00545AD3">
        <w:rPr>
          <w:rFonts w:ascii="Times New Roman" w:hAnsi="Times New Roman" w:cs="Times New Roman"/>
          <w:sz w:val="24"/>
          <w:szCs w:val="24"/>
        </w:rPr>
        <w:t>worst</w:t>
      </w:r>
      <w:r w:rsidRPr="004630AE">
        <w:rPr>
          <w:rFonts w:ascii="Times New Roman" w:hAnsi="Times New Roman" w:cs="Times New Roman"/>
          <w:sz w:val="24"/>
          <w:szCs w:val="24"/>
        </w:rPr>
        <w:t xml:space="preserve"> impacts of climate change.</w:t>
      </w:r>
    </w:p>
    <w:p w14:paraId="4E94962B" w14:textId="1572BE07" w:rsidR="00CE6861" w:rsidRPr="004630AE" w:rsidRDefault="00CE6861" w:rsidP="005D5E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 xml:space="preserve">Landfill gas also includes hazardous air pollutants (“HAPs”), </w:t>
      </w:r>
      <w:r w:rsidR="00545AD3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4630AE">
        <w:rPr>
          <w:rFonts w:ascii="Times New Roman" w:hAnsi="Times New Roman" w:cs="Times New Roman"/>
          <w:sz w:val="24"/>
          <w:szCs w:val="24"/>
        </w:rPr>
        <w:t>known to cause cancer and other severe health impacts, and volatile organic compounds (“VOCs”), which react with sunlight to form ground-level ozone pollution, commonly known as smog. People with lung diseases such as asthma and chronic obstructive pulmonary disorder are particularly at risk for harms from</w:t>
      </w:r>
      <w:r w:rsidR="00230B94" w:rsidRPr="004630AE">
        <w:rPr>
          <w:rFonts w:ascii="Times New Roman" w:hAnsi="Times New Roman" w:cs="Times New Roman"/>
          <w:sz w:val="24"/>
          <w:szCs w:val="24"/>
        </w:rPr>
        <w:t xml:space="preserve"> exposure to</w:t>
      </w:r>
      <w:r w:rsidRPr="004630AE">
        <w:rPr>
          <w:rFonts w:ascii="Times New Roman" w:hAnsi="Times New Roman" w:cs="Times New Roman"/>
          <w:sz w:val="24"/>
          <w:szCs w:val="24"/>
        </w:rPr>
        <w:t xml:space="preserve"> smog</w:t>
      </w:r>
      <w:r w:rsidR="00230B94" w:rsidRPr="004630AE">
        <w:rPr>
          <w:rFonts w:ascii="Times New Roman" w:hAnsi="Times New Roman" w:cs="Times New Roman"/>
          <w:sz w:val="24"/>
          <w:szCs w:val="24"/>
        </w:rPr>
        <w:t xml:space="preserve"> pollution</w:t>
      </w:r>
      <w:r w:rsidRPr="004630AE">
        <w:rPr>
          <w:rFonts w:ascii="Times New Roman" w:hAnsi="Times New Roman" w:cs="Times New Roman"/>
          <w:sz w:val="24"/>
          <w:szCs w:val="24"/>
        </w:rPr>
        <w:t>, as are children</w:t>
      </w:r>
      <w:r w:rsidR="00230B94" w:rsidRPr="004630AE">
        <w:rPr>
          <w:rFonts w:ascii="Times New Roman" w:hAnsi="Times New Roman" w:cs="Times New Roman"/>
          <w:sz w:val="24"/>
          <w:szCs w:val="24"/>
        </w:rPr>
        <w:t xml:space="preserve"> and older adults. </w:t>
      </w:r>
    </w:p>
    <w:p w14:paraId="691EBFA8" w14:textId="77777777" w:rsidR="00230B94" w:rsidRPr="004630AE" w:rsidRDefault="00230B94" w:rsidP="00230B9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77E53" w14:textId="25FE2567" w:rsidR="00CE6861" w:rsidRPr="004630AE" w:rsidRDefault="00CE6861" w:rsidP="00CE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 xml:space="preserve">EPA’s 2016 Landfills Rule 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Included Long-O</w:t>
      </w:r>
      <w:r w:rsidRPr="004630AE">
        <w:rPr>
          <w:rFonts w:ascii="Times New Roman" w:hAnsi="Times New Roman" w:cs="Times New Roman"/>
          <w:b/>
          <w:sz w:val="24"/>
          <w:szCs w:val="24"/>
        </w:rPr>
        <w:t xml:space="preserve">verdue, 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R</w:t>
      </w:r>
      <w:r w:rsidRPr="004630AE">
        <w:rPr>
          <w:rFonts w:ascii="Times New Roman" w:hAnsi="Times New Roman" w:cs="Times New Roman"/>
          <w:b/>
          <w:sz w:val="24"/>
          <w:szCs w:val="24"/>
        </w:rPr>
        <w:t>e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asonable, and Cost-E</w:t>
      </w:r>
      <w:r w:rsidRPr="004630AE">
        <w:rPr>
          <w:rFonts w:ascii="Times New Roman" w:hAnsi="Times New Roman" w:cs="Times New Roman"/>
          <w:b/>
          <w:sz w:val="24"/>
          <w:szCs w:val="24"/>
        </w:rPr>
        <w:t xml:space="preserve">ffective </w:t>
      </w:r>
      <w:r w:rsidR="00230B94" w:rsidRPr="004630AE">
        <w:rPr>
          <w:rFonts w:ascii="Times New Roman" w:hAnsi="Times New Roman" w:cs="Times New Roman"/>
          <w:b/>
          <w:sz w:val="24"/>
          <w:szCs w:val="24"/>
        </w:rPr>
        <w:t>U</w:t>
      </w:r>
      <w:r w:rsidRPr="004630AE">
        <w:rPr>
          <w:rFonts w:ascii="Times New Roman" w:hAnsi="Times New Roman" w:cs="Times New Roman"/>
          <w:b/>
          <w:sz w:val="24"/>
          <w:szCs w:val="24"/>
        </w:rPr>
        <w:t>pdates</w:t>
      </w:r>
    </w:p>
    <w:p w14:paraId="37722D4A" w14:textId="3C741EBD" w:rsidR="00D6502B" w:rsidRPr="00453BF5" w:rsidRDefault="00CE6861" w:rsidP="00453BF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EPA issued</w:t>
      </w:r>
      <w:r w:rsidR="00230B94"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 xml:space="preserve">revised Emission Guidelines for </w:t>
      </w:r>
      <w:r w:rsidR="00436848" w:rsidRPr="004630AE">
        <w:rPr>
          <w:rFonts w:ascii="Times New Roman" w:hAnsi="Times New Roman" w:cs="Times New Roman"/>
          <w:sz w:val="24"/>
          <w:szCs w:val="24"/>
        </w:rPr>
        <w:t xml:space="preserve">Existing </w:t>
      </w:r>
      <w:r w:rsidRPr="004630AE">
        <w:rPr>
          <w:rFonts w:ascii="Times New Roman" w:hAnsi="Times New Roman" w:cs="Times New Roman"/>
          <w:sz w:val="24"/>
          <w:szCs w:val="24"/>
        </w:rPr>
        <w:t xml:space="preserve">Municipal Solid Waste Landfills in August 2016. </w:t>
      </w:r>
      <w:r w:rsidRPr="004630AE">
        <w:rPr>
          <w:rFonts w:ascii="Times New Roman" w:hAnsi="Times New Roman" w:cs="Times New Roman"/>
          <w:i/>
          <w:iCs/>
          <w:sz w:val="24"/>
          <w:szCs w:val="24"/>
        </w:rPr>
        <w:t>Emission Guidelines and Compliance Times for Municipal Solid Waste Landfills</w:t>
      </w:r>
      <w:r w:rsidRPr="004630AE">
        <w:rPr>
          <w:rFonts w:ascii="Times New Roman" w:hAnsi="Times New Roman" w:cs="Times New Roman"/>
          <w:sz w:val="24"/>
          <w:szCs w:val="24"/>
        </w:rPr>
        <w:t>, 81 Fed. Reg. 59,276 (Aug. 29, 2016)</w:t>
      </w:r>
      <w:r w:rsidR="00D6502B" w:rsidRPr="004630AE">
        <w:rPr>
          <w:rFonts w:ascii="Times New Roman" w:hAnsi="Times New Roman" w:cs="Times New Roman"/>
          <w:sz w:val="24"/>
          <w:szCs w:val="24"/>
        </w:rPr>
        <w:t>.</w:t>
      </w:r>
      <w:r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="00D6502B" w:rsidRPr="00453BF5">
        <w:rPr>
          <w:rFonts w:ascii="Times New Roman" w:hAnsi="Times New Roman" w:cs="Times New Roman"/>
          <w:sz w:val="24"/>
          <w:szCs w:val="24"/>
        </w:rPr>
        <w:t>The updated Emission Guidelines apply to landfills constructed, modified, or reconstructed on or before July 17, 2014.</w:t>
      </w:r>
    </w:p>
    <w:p w14:paraId="1922262F" w14:textId="4DCC1E6A" w:rsidR="00CE6861" w:rsidRPr="004630AE" w:rsidRDefault="00D6502B" w:rsidP="00D6502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At the same time, the</w:t>
      </w:r>
      <w:r w:rsidR="00436848" w:rsidRPr="004630AE">
        <w:rPr>
          <w:rFonts w:ascii="Times New Roman" w:hAnsi="Times New Roman" w:cs="Times New Roman"/>
          <w:sz w:val="24"/>
          <w:szCs w:val="24"/>
        </w:rPr>
        <w:t xml:space="preserve"> Agency also issued New Source Performance Standards (</w:t>
      </w:r>
      <w:r w:rsidR="00545AD3">
        <w:rPr>
          <w:rFonts w:ascii="Times New Roman" w:hAnsi="Times New Roman" w:cs="Times New Roman"/>
          <w:sz w:val="24"/>
          <w:szCs w:val="24"/>
        </w:rPr>
        <w:t>“</w:t>
      </w:r>
      <w:r w:rsidR="00436848" w:rsidRPr="004630AE">
        <w:rPr>
          <w:rFonts w:ascii="Times New Roman" w:hAnsi="Times New Roman" w:cs="Times New Roman"/>
          <w:sz w:val="24"/>
          <w:szCs w:val="24"/>
        </w:rPr>
        <w:t>NSPS</w:t>
      </w:r>
      <w:r w:rsidR="00545AD3">
        <w:rPr>
          <w:rFonts w:ascii="Times New Roman" w:hAnsi="Times New Roman" w:cs="Times New Roman"/>
          <w:sz w:val="24"/>
          <w:szCs w:val="24"/>
        </w:rPr>
        <w:t>”</w:t>
      </w:r>
      <w:r w:rsidR="00436848" w:rsidRPr="004630AE">
        <w:rPr>
          <w:rFonts w:ascii="Times New Roman" w:hAnsi="Times New Roman" w:cs="Times New Roman"/>
          <w:sz w:val="24"/>
          <w:szCs w:val="24"/>
        </w:rPr>
        <w:t xml:space="preserve">) for new MSW landfills </w:t>
      </w:r>
      <w:r w:rsidRPr="004630AE">
        <w:rPr>
          <w:rFonts w:ascii="Times New Roman" w:hAnsi="Times New Roman" w:cs="Times New Roman"/>
          <w:sz w:val="24"/>
          <w:szCs w:val="24"/>
        </w:rPr>
        <w:t>that were constructed, modified or reconstructed after July 17, 2014. (Together,</w:t>
      </w:r>
      <w:r w:rsidR="004B7E2F">
        <w:rPr>
          <w:rFonts w:ascii="Times New Roman" w:hAnsi="Times New Roman" w:cs="Times New Roman"/>
          <w:sz w:val="24"/>
          <w:szCs w:val="24"/>
        </w:rPr>
        <w:t xml:space="preserve"> the</w:t>
      </w:r>
      <w:r w:rsidRPr="004630AE">
        <w:rPr>
          <w:rFonts w:ascii="Times New Roman" w:hAnsi="Times New Roman" w:cs="Times New Roman"/>
          <w:sz w:val="24"/>
          <w:szCs w:val="24"/>
        </w:rPr>
        <w:t xml:space="preserve"> “Landfill Rules</w:t>
      </w:r>
      <w:r w:rsidR="00545AD3">
        <w:rPr>
          <w:rFonts w:ascii="Times New Roman" w:hAnsi="Times New Roman" w:cs="Times New Roman"/>
          <w:sz w:val="24"/>
          <w:szCs w:val="24"/>
        </w:rPr>
        <w:t>.</w:t>
      </w:r>
      <w:r w:rsidRPr="004630AE">
        <w:rPr>
          <w:rFonts w:ascii="Times New Roman" w:hAnsi="Times New Roman" w:cs="Times New Roman"/>
          <w:sz w:val="24"/>
          <w:szCs w:val="24"/>
        </w:rPr>
        <w:t>”)</w:t>
      </w:r>
    </w:p>
    <w:p w14:paraId="1C38A530" w14:textId="15436A99" w:rsidR="00CE6861" w:rsidRPr="004630AE" w:rsidRDefault="00CE6861" w:rsidP="00CE686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EPA’s Landfill Rule</w:t>
      </w:r>
      <w:r w:rsidR="00D6502B" w:rsidRPr="004630AE">
        <w:rPr>
          <w:rFonts w:ascii="Times New Roman" w:hAnsi="Times New Roman" w:cs="Times New Roman"/>
          <w:sz w:val="24"/>
          <w:szCs w:val="24"/>
        </w:rPr>
        <w:t>s</w:t>
      </w:r>
      <w:r w:rsidRPr="004630AE">
        <w:rPr>
          <w:rFonts w:ascii="Times New Roman" w:hAnsi="Times New Roman" w:cs="Times New Roman"/>
          <w:sz w:val="24"/>
          <w:szCs w:val="24"/>
        </w:rPr>
        <w:t xml:space="preserve"> included reasonable, long-overdue updates to landfill emission </w:t>
      </w:r>
      <w:r w:rsidR="00D6502B" w:rsidRPr="004630AE">
        <w:rPr>
          <w:rFonts w:ascii="Times New Roman" w:hAnsi="Times New Roman" w:cs="Times New Roman"/>
          <w:sz w:val="24"/>
          <w:szCs w:val="24"/>
        </w:rPr>
        <w:t xml:space="preserve">standards </w:t>
      </w:r>
      <w:r w:rsidRPr="004630AE">
        <w:rPr>
          <w:rFonts w:ascii="Times New Roman" w:hAnsi="Times New Roman" w:cs="Times New Roman"/>
          <w:sz w:val="24"/>
          <w:szCs w:val="24"/>
        </w:rPr>
        <w:t xml:space="preserve">that would deliver important emissions reductions and public health </w:t>
      </w:r>
      <w:r w:rsidR="00230B94" w:rsidRPr="004630AE">
        <w:rPr>
          <w:rFonts w:ascii="Times New Roman" w:hAnsi="Times New Roman" w:cs="Times New Roman"/>
          <w:sz w:val="24"/>
          <w:szCs w:val="24"/>
        </w:rPr>
        <w:t xml:space="preserve">and environmental </w:t>
      </w:r>
      <w:r w:rsidRPr="004630AE">
        <w:rPr>
          <w:rFonts w:ascii="Times New Roman" w:hAnsi="Times New Roman" w:cs="Times New Roman"/>
          <w:sz w:val="24"/>
          <w:szCs w:val="24"/>
        </w:rPr>
        <w:t>benefits.</w:t>
      </w:r>
    </w:p>
    <w:p w14:paraId="775EA9EE" w14:textId="557E7546" w:rsidR="00230B94" w:rsidRPr="004630AE" w:rsidRDefault="00230B94" w:rsidP="00230B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EPA predicted that</w:t>
      </w:r>
      <w:r w:rsidR="00315992"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Pr="004630AE">
        <w:rPr>
          <w:rFonts w:ascii="Times New Roman" w:hAnsi="Times New Roman" w:cs="Times New Roman"/>
          <w:sz w:val="24"/>
          <w:szCs w:val="24"/>
        </w:rPr>
        <w:t>the Landfill Rule</w:t>
      </w:r>
      <w:r w:rsidR="00436848" w:rsidRPr="004630AE">
        <w:rPr>
          <w:rFonts w:ascii="Times New Roman" w:hAnsi="Times New Roman" w:cs="Times New Roman"/>
          <w:sz w:val="24"/>
          <w:szCs w:val="24"/>
        </w:rPr>
        <w:t>s</w:t>
      </w:r>
      <w:r w:rsidRPr="004630AE">
        <w:rPr>
          <w:rFonts w:ascii="Times New Roman" w:hAnsi="Times New Roman" w:cs="Times New Roman"/>
          <w:sz w:val="24"/>
          <w:szCs w:val="24"/>
        </w:rPr>
        <w:t xml:space="preserve"> would </w:t>
      </w:r>
      <w:r w:rsidR="00D6502B" w:rsidRPr="004630AE">
        <w:rPr>
          <w:rFonts w:ascii="Times New Roman" w:hAnsi="Times New Roman" w:cs="Times New Roman"/>
          <w:sz w:val="24"/>
          <w:szCs w:val="24"/>
        </w:rPr>
        <w:t xml:space="preserve">reduce </w:t>
      </w:r>
      <w:r w:rsidRPr="004630AE">
        <w:rPr>
          <w:rFonts w:ascii="Times New Roman" w:hAnsi="Times New Roman" w:cs="Times New Roman"/>
          <w:sz w:val="24"/>
          <w:szCs w:val="24"/>
        </w:rPr>
        <w:t xml:space="preserve">methane emissions by </w:t>
      </w:r>
      <w:r w:rsidR="00315992" w:rsidRPr="004630AE">
        <w:rPr>
          <w:rFonts w:ascii="Times New Roman" w:hAnsi="Times New Roman" w:cs="Times New Roman"/>
          <w:sz w:val="24"/>
          <w:szCs w:val="24"/>
        </w:rPr>
        <w:t xml:space="preserve">over </w:t>
      </w:r>
      <w:r w:rsidRPr="004630AE">
        <w:rPr>
          <w:rFonts w:ascii="Times New Roman" w:hAnsi="Times New Roman" w:cs="Times New Roman"/>
          <w:sz w:val="24"/>
          <w:szCs w:val="24"/>
        </w:rPr>
        <w:t xml:space="preserve">330,000 metric tons </w:t>
      </w:r>
      <w:r w:rsidR="00315992" w:rsidRPr="004630AE">
        <w:rPr>
          <w:rFonts w:ascii="Times New Roman" w:hAnsi="Times New Roman" w:cs="Times New Roman"/>
          <w:sz w:val="24"/>
          <w:szCs w:val="24"/>
        </w:rPr>
        <w:t xml:space="preserve">per year </w:t>
      </w:r>
      <w:r w:rsidRPr="004630AE">
        <w:rPr>
          <w:rFonts w:ascii="Times New Roman" w:hAnsi="Times New Roman" w:cs="Times New Roman"/>
          <w:sz w:val="24"/>
          <w:szCs w:val="24"/>
        </w:rPr>
        <w:t>and non-methane organic compounds (including VOCs and HAPs) by approximately 281 metric tons</w:t>
      </w:r>
      <w:r w:rsidR="00315992" w:rsidRPr="004630AE">
        <w:rPr>
          <w:rFonts w:ascii="Times New Roman" w:hAnsi="Times New Roman" w:cs="Times New Roman"/>
          <w:sz w:val="24"/>
          <w:szCs w:val="24"/>
        </w:rPr>
        <w:t xml:space="preserve"> per year</w:t>
      </w:r>
      <w:r w:rsidRPr="004630AE">
        <w:rPr>
          <w:rFonts w:ascii="Times New Roman" w:hAnsi="Times New Roman" w:cs="Times New Roman"/>
          <w:sz w:val="24"/>
          <w:szCs w:val="24"/>
        </w:rPr>
        <w:t>.</w:t>
      </w:r>
    </w:p>
    <w:p w14:paraId="5BD4FB91" w14:textId="741EA3F1" w:rsidR="00CE6861" w:rsidRPr="004630AE" w:rsidRDefault="00D6502B" w:rsidP="00D650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lastRenderedPageBreak/>
        <w:t>The Landfill Rules require covered landfills to install and operate a gas collection control system within 30 months after landfill gas emissions reach a new, lower threshold of 34 metric tons of non-methane organic compounds or more per year. The threshold previously was 50 metric tons per year.</w:t>
      </w:r>
    </w:p>
    <w:p w14:paraId="6548E680" w14:textId="316A28D2" w:rsidR="00D6502B" w:rsidRPr="004630AE" w:rsidRDefault="004630AE" w:rsidP="00D6502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630AE">
        <w:rPr>
          <w:rFonts w:ascii="Times New Roman" w:hAnsi="Times New Roman" w:cs="Times New Roman"/>
        </w:rPr>
        <w:t>EPA estimates that by 2025 this</w:t>
      </w:r>
      <w:r w:rsidR="00D6502B" w:rsidRPr="004630AE">
        <w:rPr>
          <w:rFonts w:ascii="Times New Roman" w:hAnsi="Times New Roman" w:cs="Times New Roman"/>
        </w:rPr>
        <w:t xml:space="preserve"> new lower threshold is projected to </w:t>
      </w:r>
      <w:r w:rsidRPr="004630AE">
        <w:rPr>
          <w:rFonts w:ascii="Times New Roman" w:hAnsi="Times New Roman" w:cs="Times New Roman"/>
        </w:rPr>
        <w:t>require</w:t>
      </w:r>
      <w:r w:rsidR="00D6502B" w:rsidRPr="004630AE">
        <w:rPr>
          <w:rFonts w:ascii="Times New Roman" w:hAnsi="Times New Roman" w:cs="Times New Roman"/>
        </w:rPr>
        <w:t xml:space="preserve"> landfill gas collection systems to </w:t>
      </w:r>
      <w:r w:rsidR="00453BF5">
        <w:rPr>
          <w:rFonts w:ascii="Times New Roman" w:hAnsi="Times New Roman" w:cs="Times New Roman"/>
        </w:rPr>
        <w:t xml:space="preserve">be installed at </w:t>
      </w:r>
      <w:r w:rsidRPr="004630AE">
        <w:rPr>
          <w:rFonts w:ascii="Times New Roman" w:hAnsi="Times New Roman" w:cs="Times New Roman"/>
        </w:rPr>
        <w:t>93 additional existing landfills and 115 new landfills.</w:t>
      </w:r>
    </w:p>
    <w:p w14:paraId="10FBF09D" w14:textId="515C2A43" w:rsidR="00C94633" w:rsidRDefault="00D6502B" w:rsidP="004630A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630AE">
        <w:rPr>
          <w:rFonts w:ascii="Times New Roman" w:hAnsi="Times New Roman" w:cs="Times New Roman"/>
        </w:rPr>
        <w:t xml:space="preserve">Landfill owners/operators may control gas by combusting it in an enclosed combustion device (such as a boiler, engine or turbine) for energy generation, by using a treatment system that processes the collected gas for sale or beneficial use, or by flaring it. </w:t>
      </w:r>
    </w:p>
    <w:p w14:paraId="57CE2700" w14:textId="368EE034" w:rsidR="004630AE" w:rsidRPr="004630AE" w:rsidRDefault="004630AE" w:rsidP="004630A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Landfill Rules also include requirements for</w:t>
      </w:r>
      <w:r w:rsidRPr="004630AE">
        <w:rPr>
          <w:rFonts w:ascii="Times New Roman" w:hAnsi="Times New Roman" w:cs="Times New Roman"/>
        </w:rPr>
        <w:t xml:space="preserve"> quarterly monitor</w:t>
      </w:r>
      <w:r>
        <w:rPr>
          <w:rFonts w:ascii="Times New Roman" w:hAnsi="Times New Roman" w:cs="Times New Roman"/>
        </w:rPr>
        <w:t>ing of</w:t>
      </w:r>
      <w:r w:rsidRPr="004630AE">
        <w:rPr>
          <w:rFonts w:ascii="Times New Roman" w:hAnsi="Times New Roman" w:cs="Times New Roman"/>
        </w:rPr>
        <w:t xml:space="preserve"> surface emissions of methane at all areas within the landfill where waste has been placed, and a gas collection system is required to be in place.</w:t>
      </w:r>
    </w:p>
    <w:p w14:paraId="2BAF2008" w14:textId="77777777" w:rsidR="004630AE" w:rsidRPr="004630AE" w:rsidRDefault="004630AE" w:rsidP="004630AE">
      <w:pPr>
        <w:pStyle w:val="Default"/>
        <w:ind w:left="720"/>
        <w:rPr>
          <w:rFonts w:ascii="Times New Roman" w:hAnsi="Times New Roman" w:cs="Times New Roman"/>
        </w:rPr>
      </w:pPr>
    </w:p>
    <w:p w14:paraId="6641FD5F" w14:textId="64CC80B8" w:rsidR="00CE6861" w:rsidRPr="004630AE" w:rsidRDefault="003831D0" w:rsidP="00CE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 xml:space="preserve">EPA’s Proposal to Extend Deadlines of the Landfills Rule Lacks Meaningful Analysis of Impacts and Threatens Public Health </w:t>
      </w:r>
    </w:p>
    <w:p w14:paraId="3B25AA4E" w14:textId="07743D45" w:rsidR="00453BF5" w:rsidRPr="00453BF5" w:rsidRDefault="00453BF5" w:rsidP="00453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EPA has already missed the planning deadlines it</w:t>
      </w:r>
      <w:r w:rsidR="003D7F5D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required to </w:t>
      </w:r>
      <w:r w:rsidR="003D7F5D">
        <w:rPr>
          <w:rFonts w:ascii="Times New Roman" w:hAnsi="Times New Roman" w:cs="Times New Roman"/>
          <w:sz w:val="24"/>
          <w:szCs w:val="24"/>
        </w:rPr>
        <w:t>meet under</w:t>
      </w:r>
      <w:r>
        <w:rPr>
          <w:rFonts w:ascii="Times New Roman" w:hAnsi="Times New Roman" w:cs="Times New Roman"/>
          <w:sz w:val="24"/>
          <w:szCs w:val="24"/>
        </w:rPr>
        <w:t xml:space="preserve"> current Clean Air Act regulations. Under </w:t>
      </w:r>
      <w:r w:rsidR="003D7F5D">
        <w:rPr>
          <w:rFonts w:ascii="Times New Roman" w:hAnsi="Times New Roman" w:cs="Times New Roman"/>
          <w:sz w:val="24"/>
          <w:szCs w:val="24"/>
        </w:rPr>
        <w:t>the current timeline</w:t>
      </w:r>
      <w:r>
        <w:rPr>
          <w:rFonts w:ascii="Times New Roman" w:hAnsi="Times New Roman" w:cs="Times New Roman"/>
          <w:sz w:val="24"/>
          <w:szCs w:val="24"/>
        </w:rPr>
        <w:t>, states were required to submit state plans by May 30, 2017 and EPA should have approved or disapproved</w:t>
      </w:r>
      <w:r w:rsidRPr="00453BF5">
        <w:rPr>
          <w:rFonts w:ascii="Times New Roman" w:hAnsi="Times New Roman" w:cs="Times New Roman"/>
          <w:sz w:val="24"/>
          <w:szCs w:val="24"/>
        </w:rPr>
        <w:t xml:space="preserve"> state plans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453BF5">
        <w:rPr>
          <w:rFonts w:ascii="Times New Roman" w:hAnsi="Times New Roman" w:cs="Times New Roman"/>
          <w:sz w:val="24"/>
          <w:szCs w:val="24"/>
        </w:rPr>
        <w:t>September 30,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DA95B" w14:textId="7EFAF611" w:rsidR="00453BF5" w:rsidRPr="004630AE" w:rsidRDefault="00453BF5" w:rsidP="00453B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 xml:space="preserve">EPA’s proposal to </w:t>
      </w:r>
      <w:r w:rsidR="003D7F5D">
        <w:rPr>
          <w:rFonts w:ascii="Times New Roman" w:hAnsi="Times New Roman" w:cs="Times New Roman"/>
          <w:sz w:val="24"/>
          <w:szCs w:val="24"/>
        </w:rPr>
        <w:t xml:space="preserve">further </w:t>
      </w:r>
      <w:r w:rsidRPr="004630AE">
        <w:rPr>
          <w:rFonts w:ascii="Times New Roman" w:hAnsi="Times New Roman" w:cs="Times New Roman"/>
          <w:sz w:val="24"/>
          <w:szCs w:val="24"/>
        </w:rPr>
        <w:t>dela</w:t>
      </w:r>
      <w:r w:rsidR="003D7F5D">
        <w:rPr>
          <w:rFonts w:ascii="Times New Roman" w:hAnsi="Times New Roman" w:cs="Times New Roman"/>
          <w:sz w:val="24"/>
          <w:szCs w:val="24"/>
        </w:rPr>
        <w:t>y the deadlines in the Landfill</w:t>
      </w:r>
      <w:r w:rsidRPr="004630AE">
        <w:rPr>
          <w:rFonts w:ascii="Times New Roman" w:hAnsi="Times New Roman" w:cs="Times New Roman"/>
          <w:sz w:val="24"/>
          <w:szCs w:val="24"/>
        </w:rPr>
        <w:t xml:space="preserve"> Rule</w:t>
      </w:r>
      <w:r w:rsidR="003D7F5D">
        <w:rPr>
          <w:rFonts w:ascii="Times New Roman" w:hAnsi="Times New Roman" w:cs="Times New Roman"/>
          <w:sz w:val="24"/>
          <w:szCs w:val="24"/>
        </w:rPr>
        <w:t>s</w:t>
      </w:r>
      <w:r w:rsidRPr="004630AE">
        <w:rPr>
          <w:rFonts w:ascii="Times New Roman" w:hAnsi="Times New Roman" w:cs="Times New Roman"/>
          <w:sz w:val="24"/>
          <w:szCs w:val="24"/>
        </w:rPr>
        <w:t xml:space="preserve"> in turn delays the health and climate benefits from the current regulations</w:t>
      </w:r>
      <w:r w:rsidR="003D7F5D">
        <w:rPr>
          <w:rFonts w:ascii="Times New Roman" w:hAnsi="Times New Roman" w:cs="Times New Roman"/>
          <w:sz w:val="24"/>
          <w:szCs w:val="24"/>
        </w:rPr>
        <w:t>,</w:t>
      </w:r>
      <w:r w:rsidRPr="004630AE">
        <w:rPr>
          <w:rFonts w:ascii="Times New Roman" w:hAnsi="Times New Roman" w:cs="Times New Roman"/>
          <w:sz w:val="24"/>
          <w:szCs w:val="24"/>
        </w:rPr>
        <w:t xml:space="preserve"> for over four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F5D">
        <w:rPr>
          <w:rFonts w:ascii="Times New Roman" w:hAnsi="Times New Roman" w:cs="Times New Roman"/>
          <w:sz w:val="24"/>
          <w:szCs w:val="24"/>
        </w:rPr>
        <w:t>in some instances.</w:t>
      </w:r>
      <w:r w:rsidRPr="00463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DE9A6" w14:textId="77777777" w:rsidR="003D7F5D" w:rsidRDefault="003D7F5D" w:rsidP="00453B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EPA’s proposal would: </w:t>
      </w:r>
    </w:p>
    <w:p w14:paraId="69A5962C" w14:textId="77777777" w:rsidR="003D7F5D" w:rsidRDefault="00453BF5" w:rsidP="003D7F5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 xml:space="preserve">delay state compliance deadlines for submitting a state plan from </w:t>
      </w:r>
      <w:r w:rsidR="003D7F5D">
        <w:rPr>
          <w:rFonts w:ascii="Times New Roman" w:hAnsi="Times New Roman" w:cs="Times New Roman"/>
          <w:sz w:val="24"/>
          <w:szCs w:val="24"/>
        </w:rPr>
        <w:t xml:space="preserve">May 30, 2017 to August 29, 2019—a </w:t>
      </w:r>
      <w:r w:rsidRPr="004630AE">
        <w:rPr>
          <w:rFonts w:ascii="Times New Roman" w:hAnsi="Times New Roman" w:cs="Times New Roman"/>
          <w:sz w:val="24"/>
          <w:szCs w:val="24"/>
        </w:rPr>
        <w:t>delay of more than 2 years.</w:t>
      </w:r>
    </w:p>
    <w:p w14:paraId="78635947" w14:textId="77777777" w:rsidR="003D7F5D" w:rsidRDefault="00453BF5" w:rsidP="003D7F5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F5D">
        <w:rPr>
          <w:rFonts w:ascii="Times New Roman" w:hAnsi="Times New Roman" w:cs="Times New Roman"/>
          <w:sz w:val="24"/>
          <w:szCs w:val="24"/>
        </w:rPr>
        <w:t>delay EPA’s deadline for approving or disapproving state plans from September 30, 2017 until August 29, 2020</w:t>
      </w:r>
      <w:r w:rsidR="003D7F5D">
        <w:rPr>
          <w:rFonts w:ascii="Times New Roman" w:hAnsi="Times New Roman" w:cs="Times New Roman"/>
          <w:sz w:val="24"/>
          <w:szCs w:val="24"/>
        </w:rPr>
        <w:t>—a</w:t>
      </w:r>
      <w:r w:rsidRPr="003D7F5D">
        <w:rPr>
          <w:rFonts w:ascii="Times New Roman" w:hAnsi="Times New Roman" w:cs="Times New Roman"/>
          <w:sz w:val="24"/>
          <w:szCs w:val="24"/>
        </w:rPr>
        <w:t xml:space="preserve"> delay of nearly 3 years.</w:t>
      </w:r>
    </w:p>
    <w:p w14:paraId="43912834" w14:textId="554424F2" w:rsidR="00453BF5" w:rsidRPr="003D7F5D" w:rsidRDefault="00453BF5" w:rsidP="003D7F5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F5D">
        <w:rPr>
          <w:rFonts w:ascii="Times New Roman" w:hAnsi="Times New Roman" w:cs="Times New Roman"/>
          <w:sz w:val="24"/>
          <w:szCs w:val="24"/>
        </w:rPr>
        <w:t>delay EPA’s deadline for promulgating a federal plan from Novemb</w:t>
      </w:r>
      <w:r w:rsidR="003D7F5D">
        <w:rPr>
          <w:rFonts w:ascii="Times New Roman" w:hAnsi="Times New Roman" w:cs="Times New Roman"/>
          <w:sz w:val="24"/>
          <w:szCs w:val="24"/>
        </w:rPr>
        <w:t>er 30, 2017 to January 29, 2022—</w:t>
      </w:r>
      <w:r w:rsidRPr="003D7F5D">
        <w:rPr>
          <w:rFonts w:ascii="Times New Roman" w:hAnsi="Times New Roman" w:cs="Times New Roman"/>
          <w:sz w:val="24"/>
          <w:szCs w:val="24"/>
        </w:rPr>
        <w:t>a delay of more than four years.</w:t>
      </w:r>
    </w:p>
    <w:p w14:paraId="6F861517" w14:textId="4529666E" w:rsidR="003831D0" w:rsidRPr="004630AE" w:rsidRDefault="00453BF5" w:rsidP="00453B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BF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ow, </w:t>
      </w:r>
      <w:r w:rsidR="008157B8" w:rsidRPr="004630AE">
        <w:rPr>
          <w:rFonts w:ascii="Times New Roman" w:hAnsi="Times New Roman" w:cs="Times New Roman"/>
          <w:sz w:val="24"/>
          <w:szCs w:val="24"/>
        </w:rPr>
        <w:t>EPA’s new proposal seeks to</w:t>
      </w:r>
      <w:r w:rsidR="00EE1BA6"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="00696B9B" w:rsidRPr="004630AE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EE1BA6" w:rsidRPr="004630AE">
        <w:rPr>
          <w:rFonts w:ascii="Times New Roman" w:hAnsi="Times New Roman" w:cs="Times New Roman"/>
          <w:sz w:val="24"/>
          <w:szCs w:val="24"/>
        </w:rPr>
        <w:t xml:space="preserve">delay </w:t>
      </w:r>
      <w:r>
        <w:rPr>
          <w:rFonts w:ascii="Times New Roman" w:hAnsi="Times New Roman" w:cs="Times New Roman"/>
          <w:sz w:val="24"/>
          <w:szCs w:val="24"/>
        </w:rPr>
        <w:t xml:space="preserve">these past </w:t>
      </w:r>
      <w:r w:rsidR="00EE1BA6" w:rsidRPr="004630AE">
        <w:rPr>
          <w:rFonts w:ascii="Times New Roman" w:hAnsi="Times New Roman" w:cs="Times New Roman"/>
          <w:sz w:val="24"/>
          <w:szCs w:val="24"/>
        </w:rPr>
        <w:t>deadline</w:t>
      </w:r>
      <w:r w:rsidR="00696B9B" w:rsidRPr="004630A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which are </w:t>
      </w:r>
      <w:r w:rsidR="00696B9B" w:rsidRPr="004630AE">
        <w:rPr>
          <w:rFonts w:ascii="Times New Roman" w:hAnsi="Times New Roman" w:cs="Times New Roman"/>
          <w:sz w:val="24"/>
          <w:szCs w:val="24"/>
        </w:rPr>
        <w:t xml:space="preserve">important for </w:t>
      </w:r>
      <w:r w:rsidR="003831D0" w:rsidRPr="004630AE">
        <w:rPr>
          <w:rFonts w:ascii="Times New Roman" w:hAnsi="Times New Roman" w:cs="Times New Roman"/>
          <w:sz w:val="24"/>
          <w:szCs w:val="24"/>
        </w:rPr>
        <w:t>realizing the benefits of the 2016 Landfill Rule</w:t>
      </w:r>
      <w:r w:rsidR="004D2E57">
        <w:rPr>
          <w:rFonts w:ascii="Times New Roman" w:hAnsi="Times New Roman" w:cs="Times New Roman"/>
          <w:sz w:val="24"/>
          <w:szCs w:val="24"/>
        </w:rPr>
        <w:t>s</w:t>
      </w:r>
      <w:r w:rsidR="003D7F5D">
        <w:rPr>
          <w:rFonts w:ascii="Times New Roman" w:hAnsi="Times New Roman" w:cs="Times New Roman"/>
          <w:sz w:val="24"/>
          <w:szCs w:val="24"/>
        </w:rPr>
        <w:t>.</w:t>
      </w:r>
      <w:r w:rsidR="003831D0" w:rsidRPr="004630AE">
        <w:rPr>
          <w:rFonts w:ascii="Times New Roman" w:hAnsi="Times New Roman" w:cs="Times New Roman"/>
          <w:sz w:val="24"/>
          <w:szCs w:val="24"/>
        </w:rPr>
        <w:t xml:space="preserve"> </w:t>
      </w:r>
      <w:r w:rsidR="00CE6861" w:rsidRPr="00463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36116" w14:textId="6B4C340C" w:rsidR="00CE6861" w:rsidRPr="004630AE" w:rsidRDefault="003831D0" w:rsidP="00CE68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M</w:t>
      </w:r>
      <w:r w:rsidR="00CE6861" w:rsidRPr="004630AE">
        <w:rPr>
          <w:rFonts w:ascii="Times New Roman" w:hAnsi="Times New Roman" w:cs="Times New Roman"/>
          <w:sz w:val="24"/>
          <w:szCs w:val="24"/>
        </w:rPr>
        <w:t xml:space="preserve">embers of the public are harmed every day that EPA is not enforcing the long-overdue deadlines that it </w:t>
      </w:r>
      <w:r w:rsidRPr="004630AE">
        <w:rPr>
          <w:rFonts w:ascii="Times New Roman" w:hAnsi="Times New Roman" w:cs="Times New Roman"/>
          <w:sz w:val="24"/>
          <w:szCs w:val="24"/>
        </w:rPr>
        <w:t xml:space="preserve">now </w:t>
      </w:r>
      <w:r w:rsidR="00CE6861" w:rsidRPr="004630AE">
        <w:rPr>
          <w:rFonts w:ascii="Times New Roman" w:hAnsi="Times New Roman" w:cs="Times New Roman"/>
          <w:sz w:val="24"/>
          <w:szCs w:val="24"/>
        </w:rPr>
        <w:t xml:space="preserve">seeks to </w:t>
      </w:r>
      <w:r w:rsidR="003D7F5D">
        <w:rPr>
          <w:rFonts w:ascii="Times New Roman" w:hAnsi="Times New Roman" w:cs="Times New Roman"/>
          <w:sz w:val="24"/>
          <w:szCs w:val="24"/>
        </w:rPr>
        <w:t>extend</w:t>
      </w:r>
      <w:r w:rsidRPr="004630AE">
        <w:rPr>
          <w:rFonts w:ascii="Times New Roman" w:hAnsi="Times New Roman" w:cs="Times New Roman"/>
          <w:sz w:val="24"/>
          <w:szCs w:val="24"/>
        </w:rPr>
        <w:t xml:space="preserve"> in this proposal</w:t>
      </w:r>
      <w:r w:rsidR="00CE6861" w:rsidRPr="004630AE">
        <w:rPr>
          <w:rFonts w:ascii="Times New Roman" w:hAnsi="Times New Roman" w:cs="Times New Roman"/>
          <w:sz w:val="24"/>
          <w:szCs w:val="24"/>
        </w:rPr>
        <w:t>.</w:t>
      </w:r>
    </w:p>
    <w:p w14:paraId="19172EFA" w14:textId="2AB7959C" w:rsidR="003831D0" w:rsidRPr="004630AE" w:rsidRDefault="00A40559" w:rsidP="003831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>N</w:t>
      </w:r>
      <w:r w:rsidR="003831D0" w:rsidRPr="004630AE">
        <w:rPr>
          <w:rFonts w:ascii="Times New Roman" w:hAnsi="Times New Roman" w:cs="Times New Roman"/>
          <w:sz w:val="24"/>
          <w:szCs w:val="24"/>
        </w:rPr>
        <w:t xml:space="preserve">egative </w:t>
      </w:r>
      <w:r w:rsidRPr="004630AE">
        <w:rPr>
          <w:rFonts w:ascii="Times New Roman" w:hAnsi="Times New Roman" w:cs="Times New Roman"/>
          <w:sz w:val="24"/>
          <w:szCs w:val="24"/>
        </w:rPr>
        <w:t xml:space="preserve">short and long-term </w:t>
      </w:r>
      <w:r w:rsidR="003831D0" w:rsidRPr="004630AE">
        <w:rPr>
          <w:rFonts w:ascii="Times New Roman" w:hAnsi="Times New Roman" w:cs="Times New Roman"/>
          <w:sz w:val="24"/>
          <w:szCs w:val="24"/>
        </w:rPr>
        <w:t xml:space="preserve">health consequences flow from the failure to control emissions from landfills. Exposure to the pollutants in landfill gas, </w:t>
      </w:r>
      <w:r w:rsidRPr="004630AE">
        <w:rPr>
          <w:rFonts w:ascii="Times New Roman" w:hAnsi="Times New Roman" w:cs="Times New Roman"/>
          <w:sz w:val="24"/>
          <w:szCs w:val="24"/>
        </w:rPr>
        <w:t>including</w:t>
      </w:r>
      <w:r w:rsidR="003831D0" w:rsidRPr="004630AE">
        <w:rPr>
          <w:rFonts w:ascii="Times New Roman" w:hAnsi="Times New Roman" w:cs="Times New Roman"/>
          <w:sz w:val="24"/>
          <w:szCs w:val="24"/>
        </w:rPr>
        <w:t xml:space="preserve"> HAPs and VOCs can lead to increased cancer risk, premature mortality,</w:t>
      </w:r>
      <w:r w:rsidR="00453BF5">
        <w:rPr>
          <w:rFonts w:ascii="Times New Roman" w:hAnsi="Times New Roman" w:cs="Times New Roman"/>
          <w:sz w:val="24"/>
          <w:szCs w:val="24"/>
        </w:rPr>
        <w:t xml:space="preserve"> and</w:t>
      </w:r>
      <w:r w:rsidR="003831D0" w:rsidRPr="004630AE">
        <w:rPr>
          <w:rFonts w:ascii="Times New Roman" w:hAnsi="Times New Roman" w:cs="Times New Roman"/>
          <w:sz w:val="24"/>
          <w:szCs w:val="24"/>
        </w:rPr>
        <w:t xml:space="preserve"> cardiovascular and respiratory effects.</w:t>
      </w:r>
    </w:p>
    <w:p w14:paraId="5BDF033C" w14:textId="77777777" w:rsidR="003D7F5D" w:rsidRPr="004630AE" w:rsidRDefault="003D7F5D" w:rsidP="003D7F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0AE">
        <w:rPr>
          <w:rFonts w:ascii="Times New Roman" w:hAnsi="Times New Roman" w:cs="Times New Roman"/>
          <w:sz w:val="24"/>
          <w:szCs w:val="24"/>
        </w:rPr>
        <w:t xml:space="preserve">Yet in this delay proposal, EPA has failed to quantify or adequately assess the health and environmental impacts from these increased emissions during the </w:t>
      </w:r>
      <w:r>
        <w:rPr>
          <w:rFonts w:ascii="Times New Roman" w:hAnsi="Times New Roman" w:cs="Times New Roman"/>
          <w:sz w:val="24"/>
          <w:szCs w:val="24"/>
        </w:rPr>
        <w:t xml:space="preserve">lengthy </w:t>
      </w:r>
      <w:r w:rsidRPr="004630AE">
        <w:rPr>
          <w:rFonts w:ascii="Times New Roman" w:hAnsi="Times New Roman" w:cs="Times New Roman"/>
          <w:sz w:val="24"/>
          <w:szCs w:val="24"/>
        </w:rPr>
        <w:t>delay period.</w:t>
      </w:r>
    </w:p>
    <w:p w14:paraId="79A63B3E" w14:textId="0EF3B997" w:rsidR="00D31D21" w:rsidRPr="004630AE" w:rsidRDefault="00D31D21" w:rsidP="00D3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80C78" w14:textId="5FF357FD" w:rsidR="00D31D21" w:rsidRPr="004630AE" w:rsidRDefault="008157B8" w:rsidP="00E57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0AE">
        <w:rPr>
          <w:rFonts w:ascii="Times New Roman" w:hAnsi="Times New Roman" w:cs="Times New Roman"/>
          <w:b/>
          <w:sz w:val="24"/>
          <w:szCs w:val="24"/>
        </w:rPr>
        <w:t xml:space="preserve">EPA should withdraw its proposal to further delay these already overdue deadlines and move to fully implement the 2016 Landfill Emissions Guidelines. </w:t>
      </w:r>
    </w:p>
    <w:sectPr w:rsidR="00D31D21" w:rsidRPr="00463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417BD" w14:textId="77777777" w:rsidR="004D53EE" w:rsidRDefault="004D53EE" w:rsidP="001D5BA7">
      <w:pPr>
        <w:spacing w:after="0" w:line="240" w:lineRule="auto"/>
      </w:pPr>
      <w:r>
        <w:separator/>
      </w:r>
    </w:p>
  </w:endnote>
  <w:endnote w:type="continuationSeparator" w:id="0">
    <w:p w14:paraId="4C0FEC35" w14:textId="77777777" w:rsidR="004D53EE" w:rsidRDefault="004D53EE" w:rsidP="001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E5D0" w14:textId="77777777" w:rsidR="004D53EE" w:rsidRDefault="004D53EE" w:rsidP="001D5BA7">
      <w:pPr>
        <w:spacing w:after="0" w:line="240" w:lineRule="auto"/>
      </w:pPr>
      <w:r>
        <w:separator/>
      </w:r>
    </w:p>
  </w:footnote>
  <w:footnote w:type="continuationSeparator" w:id="0">
    <w:p w14:paraId="5919A3E4" w14:textId="77777777" w:rsidR="004D53EE" w:rsidRDefault="004D53EE" w:rsidP="001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2FDE"/>
    <w:multiLevelType w:val="hybridMultilevel"/>
    <w:tmpl w:val="0F4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2ED"/>
    <w:multiLevelType w:val="hybridMultilevel"/>
    <w:tmpl w:val="1B8A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6121"/>
    <w:multiLevelType w:val="hybridMultilevel"/>
    <w:tmpl w:val="1114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D09"/>
    <w:multiLevelType w:val="hybridMultilevel"/>
    <w:tmpl w:val="63C4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E7351"/>
    <w:multiLevelType w:val="hybridMultilevel"/>
    <w:tmpl w:val="8680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16BF5"/>
    <w:multiLevelType w:val="hybridMultilevel"/>
    <w:tmpl w:val="AADA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A4308"/>
    <w:multiLevelType w:val="hybridMultilevel"/>
    <w:tmpl w:val="77604178"/>
    <w:lvl w:ilvl="0" w:tplc="9844138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67A35"/>
    <w:multiLevelType w:val="hybridMultilevel"/>
    <w:tmpl w:val="360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E1"/>
    <w:rsid w:val="0000704A"/>
    <w:rsid w:val="00041115"/>
    <w:rsid w:val="00065E7F"/>
    <w:rsid w:val="001A543F"/>
    <w:rsid w:val="001D5BA7"/>
    <w:rsid w:val="00230B94"/>
    <w:rsid w:val="002C0E15"/>
    <w:rsid w:val="00315992"/>
    <w:rsid w:val="00370596"/>
    <w:rsid w:val="003831D0"/>
    <w:rsid w:val="00385399"/>
    <w:rsid w:val="0039739B"/>
    <w:rsid w:val="003A377C"/>
    <w:rsid w:val="003D7F5D"/>
    <w:rsid w:val="00436848"/>
    <w:rsid w:val="00453BF5"/>
    <w:rsid w:val="004630AE"/>
    <w:rsid w:val="004B7E2F"/>
    <w:rsid w:val="004C08A3"/>
    <w:rsid w:val="004D2E57"/>
    <w:rsid w:val="004D53EE"/>
    <w:rsid w:val="00524603"/>
    <w:rsid w:val="00545AD3"/>
    <w:rsid w:val="005818C6"/>
    <w:rsid w:val="005966A7"/>
    <w:rsid w:val="005B71A1"/>
    <w:rsid w:val="005D4FD4"/>
    <w:rsid w:val="005D5B56"/>
    <w:rsid w:val="00693143"/>
    <w:rsid w:val="00696B9B"/>
    <w:rsid w:val="007461A3"/>
    <w:rsid w:val="008157B8"/>
    <w:rsid w:val="008228D1"/>
    <w:rsid w:val="00846875"/>
    <w:rsid w:val="00897935"/>
    <w:rsid w:val="00897DF8"/>
    <w:rsid w:val="008E19D0"/>
    <w:rsid w:val="008F5DDB"/>
    <w:rsid w:val="009050BE"/>
    <w:rsid w:val="009D4A3B"/>
    <w:rsid w:val="00A207CD"/>
    <w:rsid w:val="00A40559"/>
    <w:rsid w:val="00A86551"/>
    <w:rsid w:val="00A952A5"/>
    <w:rsid w:val="00AD0713"/>
    <w:rsid w:val="00B03710"/>
    <w:rsid w:val="00B31A90"/>
    <w:rsid w:val="00B556AC"/>
    <w:rsid w:val="00BC3499"/>
    <w:rsid w:val="00BF56AA"/>
    <w:rsid w:val="00C94633"/>
    <w:rsid w:val="00CB21C2"/>
    <w:rsid w:val="00CD2CE1"/>
    <w:rsid w:val="00CE6861"/>
    <w:rsid w:val="00D31D21"/>
    <w:rsid w:val="00D5115A"/>
    <w:rsid w:val="00D6502B"/>
    <w:rsid w:val="00DD2701"/>
    <w:rsid w:val="00DD6935"/>
    <w:rsid w:val="00E001E8"/>
    <w:rsid w:val="00E00664"/>
    <w:rsid w:val="00E51855"/>
    <w:rsid w:val="00E51A03"/>
    <w:rsid w:val="00E5755D"/>
    <w:rsid w:val="00E700F9"/>
    <w:rsid w:val="00E77B9F"/>
    <w:rsid w:val="00E92617"/>
    <w:rsid w:val="00ED66F0"/>
    <w:rsid w:val="00EE1BA6"/>
    <w:rsid w:val="00FD373C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49F3"/>
  <w15:chartTrackingRefBased/>
  <w15:docId w15:val="{281DD65A-D3E0-49E6-9851-7FAEDAAA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2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5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B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46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B93B-3192-4B56-ADBB-FF3971DE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Christy</dc:creator>
  <cp:keywords/>
  <dc:description/>
  <cp:lastModifiedBy>Rachel Fullmer</cp:lastModifiedBy>
  <cp:revision>4</cp:revision>
  <dcterms:created xsi:type="dcterms:W3CDTF">2018-11-20T23:47:00Z</dcterms:created>
  <dcterms:modified xsi:type="dcterms:W3CDTF">2018-11-20T23:51:00Z</dcterms:modified>
</cp:coreProperties>
</file>